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B8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>ARTIGO: Desempenho de trator agrícola em três superfícies de solo e quatro velocidades de deslocamento.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Antonio Gabriel Filho, Kleber P. Lanças, Fabrício Leite, Juan J. B. Acosta &amp; Paulo </w:t>
      </w:r>
      <w:proofErr w:type="gramStart"/>
      <w:r w:rsidRPr="00615E94">
        <w:rPr>
          <w:rFonts w:ascii="Arial" w:hAnsi="Arial" w:cs="Arial"/>
          <w:b/>
        </w:rPr>
        <w:t>R.</w:t>
      </w:r>
      <w:proofErr w:type="gramEnd"/>
      <w:r w:rsidRPr="00615E94">
        <w:rPr>
          <w:rFonts w:ascii="Arial" w:hAnsi="Arial" w:cs="Arial"/>
          <w:b/>
        </w:rPr>
        <w:t xml:space="preserve"> Jesuino.</w:t>
      </w:r>
    </w:p>
    <w:p w:rsidR="00615E94" w:rsidRPr="00615E94" w:rsidRDefault="00615E94" w:rsidP="00615E94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>PUBLICAÇÃO: Revista Brasileira de Engenharia Agrícola e Ambiental.</w:t>
      </w:r>
    </w:p>
    <w:p w:rsidR="00615E94" w:rsidRDefault="001D7441" w:rsidP="001D744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</w:t>
      </w:r>
      <w:r w:rsidR="00615E94" w:rsidRPr="00615E94">
        <w:rPr>
          <w:rFonts w:ascii="Arial" w:hAnsi="Arial" w:cs="Arial"/>
        </w:rPr>
        <w:t xml:space="preserve">é um experimento </w:t>
      </w:r>
      <w:r>
        <w:rPr>
          <w:rFonts w:ascii="Arial" w:hAnsi="Arial" w:cs="Arial"/>
        </w:rPr>
        <w:t>com o intuito de avaliar a</w:t>
      </w:r>
      <w:r w:rsidR="00615E94" w:rsidRPr="00615E94">
        <w:rPr>
          <w:rFonts w:ascii="Arial" w:hAnsi="Arial" w:cs="Arial"/>
        </w:rPr>
        <w:t xml:space="preserve"> capacidade de um trator em desenvolver força de tração ao tracionar</w:t>
      </w:r>
      <w:r w:rsidR="00615E94">
        <w:rPr>
          <w:rFonts w:ascii="Arial" w:hAnsi="Arial" w:cs="Arial"/>
        </w:rPr>
        <w:t xml:space="preserve"> uma carga de </w:t>
      </w:r>
      <w:proofErr w:type="gramStart"/>
      <w:r w:rsidR="00615E94">
        <w:rPr>
          <w:rFonts w:ascii="Arial" w:hAnsi="Arial" w:cs="Arial"/>
        </w:rPr>
        <w:t>25kN</w:t>
      </w:r>
      <w:proofErr w:type="gramEnd"/>
      <w:r w:rsidR="00615E94">
        <w:rPr>
          <w:rFonts w:ascii="Arial" w:hAnsi="Arial" w:cs="Arial"/>
        </w:rPr>
        <w:t xml:space="preserve"> em quatro velocidades de deslocamento e em três condições da superfície do solo</w:t>
      </w:r>
      <w:r w:rsidR="009123B6">
        <w:rPr>
          <w:rFonts w:ascii="Arial" w:hAnsi="Arial" w:cs="Arial"/>
        </w:rPr>
        <w:t xml:space="preserve">: solo mobilizado, solo coberto com restos da cultura de milho e braquiária e solo firme sem cobertura. Os itens monitorados foram </w:t>
      </w:r>
      <w:proofErr w:type="gramStart"/>
      <w:r w:rsidR="009123B6">
        <w:rPr>
          <w:rFonts w:ascii="Arial" w:hAnsi="Arial" w:cs="Arial"/>
        </w:rPr>
        <w:t>a</w:t>
      </w:r>
      <w:proofErr w:type="gramEnd"/>
      <w:r w:rsidR="009123B6">
        <w:rPr>
          <w:rFonts w:ascii="Arial" w:hAnsi="Arial" w:cs="Arial"/>
        </w:rPr>
        <w:t xml:space="preserve"> velocidade de deslocamento, força de tração, patinagem das rodas e o consumo de combustível por hora. </w:t>
      </w:r>
    </w:p>
    <w:p w:rsidR="00E755C6" w:rsidRDefault="001D7441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Uma das principais funções dos tratores agrícolas é transformar a energia contida no combustível e fornecê-la, através da barra de tração</w:t>
      </w:r>
      <w:r w:rsidR="00E755C6">
        <w:rPr>
          <w:rFonts w:ascii="Arial" w:hAnsi="Arial" w:cs="Arial"/>
        </w:rPr>
        <w:t xml:space="preserve">, para tracionar maquinas e implementos agrícolas. O desempenho na barra de tração depende de diversos fatores como potencia do motor, transmissão, entre outros. Entre os fatores que interferem na tração, a condição do solo é muito importante. </w:t>
      </w:r>
    </w:p>
    <w:p w:rsidR="001D7441" w:rsidRDefault="00E755C6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Segundo o autor, vários estudos </w:t>
      </w:r>
      <w:r w:rsidR="00D261B6">
        <w:rPr>
          <w:rFonts w:ascii="Arial" w:hAnsi="Arial" w:cs="Arial"/>
        </w:rPr>
        <w:t xml:space="preserve">já </w:t>
      </w:r>
      <w:r>
        <w:rPr>
          <w:rFonts w:ascii="Arial" w:hAnsi="Arial" w:cs="Arial"/>
        </w:rPr>
        <w:t xml:space="preserve">foram feitos </w:t>
      </w:r>
      <w:r w:rsidR="00D261B6">
        <w:rPr>
          <w:rFonts w:ascii="Arial" w:hAnsi="Arial" w:cs="Arial"/>
        </w:rPr>
        <w:t xml:space="preserve">por outros autores </w:t>
      </w:r>
      <w:r>
        <w:rPr>
          <w:rFonts w:ascii="Arial" w:hAnsi="Arial" w:cs="Arial"/>
        </w:rPr>
        <w:t xml:space="preserve">nessa área para analisar a perda de potência de tratores devido aos tipos de solo, pneu utilizado, </w:t>
      </w:r>
      <w:proofErr w:type="spellStart"/>
      <w:r>
        <w:rPr>
          <w:rFonts w:ascii="Arial" w:hAnsi="Arial" w:cs="Arial"/>
        </w:rPr>
        <w:t>lastragem</w:t>
      </w:r>
      <w:proofErr w:type="spellEnd"/>
      <w:r>
        <w:rPr>
          <w:rFonts w:ascii="Arial" w:hAnsi="Arial" w:cs="Arial"/>
        </w:rPr>
        <w:t xml:space="preserve"> e da velocidade de deslocamento. </w:t>
      </w:r>
      <w:r w:rsidR="00D261B6">
        <w:rPr>
          <w:rFonts w:ascii="Arial" w:hAnsi="Arial" w:cs="Arial"/>
        </w:rPr>
        <w:t>Os dados para essas análises são obtidos por meio de instrumentação e monitoramento dos tratores, permitindo a detecção de fatores diretamente envolvidos com a eficiência de trabalho do trator.</w:t>
      </w:r>
    </w:p>
    <w:p w:rsidR="00D261B6" w:rsidRDefault="00D261B6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simulação de força na barra de tração foi utilizado um equipamento de ensaio para a barra de tração (Unidade Móvel de Ensaio na Barra de Tração - UMEB), que permite a simulação de esforço necessário para a tração.</w:t>
      </w:r>
    </w:p>
    <w:p w:rsidR="00D261B6" w:rsidRDefault="00D261B6" w:rsidP="00D261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trator utilizado no teste foi o John Deere 6600.</w:t>
      </w:r>
    </w:p>
    <w:p w:rsidR="00D261B6" w:rsidRDefault="00D261B6" w:rsidP="00D261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autores puderam concluir que as condições do solo na capacidade do trator em desenvolver a tração, pois a maioria dos parâmetros relacionados com o desempenho apresentou variações </w:t>
      </w:r>
      <w:r w:rsidR="002945D2">
        <w:rPr>
          <w:rFonts w:ascii="Arial" w:hAnsi="Arial" w:cs="Arial"/>
        </w:rPr>
        <w:t>estatisticamente significativas ao longo dos ensaios. O melhor desempenho do trator foi obtido no solo firme e sem cobertura, seguido pelo solo coberto com palha de milho e braquiária e o pior desempenho foi no solo mobilizado.</w:t>
      </w:r>
    </w:p>
    <w:p w:rsidR="002945D2" w:rsidRDefault="002945D2" w:rsidP="00D261B6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E229E0" w:rsidRDefault="00E229E0" w:rsidP="00D261B6">
      <w:pPr>
        <w:jc w:val="both"/>
        <w:rPr>
          <w:rFonts w:ascii="Arial" w:hAnsi="Arial" w:cs="Arial"/>
        </w:rPr>
      </w:pPr>
    </w:p>
    <w:p w:rsidR="002945D2" w:rsidRPr="00615E94" w:rsidRDefault="002945D2" w:rsidP="002945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lastRenderedPageBreak/>
        <w:t xml:space="preserve">ARTIGO: </w:t>
      </w:r>
      <w:r w:rsidRPr="002945D2">
        <w:rPr>
          <w:rFonts w:ascii="Arial" w:hAnsi="Arial" w:cs="Arial"/>
          <w:b/>
        </w:rPr>
        <w:t>Desempenho de tratores agrícolas em tração</w:t>
      </w:r>
      <w:r w:rsidRPr="00615E94">
        <w:rPr>
          <w:rFonts w:ascii="Arial" w:hAnsi="Arial" w:cs="Arial"/>
          <w:b/>
        </w:rPr>
        <w:t>.</w:t>
      </w:r>
    </w:p>
    <w:p w:rsidR="002945D2" w:rsidRPr="00615E94" w:rsidRDefault="002945D2" w:rsidP="002945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AUTORES: </w:t>
      </w:r>
      <w:r w:rsidRPr="002945D2">
        <w:rPr>
          <w:rFonts w:ascii="Arial" w:hAnsi="Arial" w:cs="Arial"/>
          <w:b/>
        </w:rPr>
        <w:t>SERRANO, JMPR</w:t>
      </w:r>
      <w:r w:rsidRPr="00615E94">
        <w:rPr>
          <w:rFonts w:ascii="Arial" w:hAnsi="Arial" w:cs="Arial"/>
          <w:b/>
        </w:rPr>
        <w:t>.</w:t>
      </w:r>
    </w:p>
    <w:p w:rsidR="004D1E74" w:rsidRDefault="002945D2" w:rsidP="002945D2">
      <w:pPr>
        <w:jc w:val="both"/>
        <w:rPr>
          <w:rFonts w:ascii="Arial" w:hAnsi="Arial" w:cs="Arial"/>
          <w:b/>
        </w:rPr>
      </w:pPr>
      <w:r w:rsidRPr="00615E94">
        <w:rPr>
          <w:rFonts w:ascii="Arial" w:hAnsi="Arial" w:cs="Arial"/>
          <w:b/>
        </w:rPr>
        <w:t xml:space="preserve">PUBLICAÇÃO: </w:t>
      </w:r>
      <w:r w:rsidRPr="002945D2">
        <w:rPr>
          <w:rFonts w:ascii="Arial" w:hAnsi="Arial" w:cs="Arial"/>
          <w:b/>
        </w:rPr>
        <w:t>Pesquisa agropecuária brasileira</w:t>
      </w:r>
      <w:r w:rsidRPr="00615E94">
        <w:rPr>
          <w:rFonts w:ascii="Arial" w:hAnsi="Arial" w:cs="Arial"/>
          <w:b/>
        </w:rPr>
        <w:t>.</w:t>
      </w:r>
    </w:p>
    <w:p w:rsidR="004D1E74" w:rsidRDefault="004D1E74" w:rsidP="00882CAB">
      <w:pPr>
        <w:ind w:firstLine="708"/>
        <w:jc w:val="both"/>
        <w:rPr>
          <w:rFonts w:ascii="Arial" w:hAnsi="Arial" w:cs="Arial"/>
        </w:rPr>
      </w:pPr>
      <w:r w:rsidRPr="004D1E74">
        <w:rPr>
          <w:rFonts w:ascii="Arial" w:hAnsi="Arial" w:cs="Arial"/>
        </w:rPr>
        <w:t>O objetivo deste trabalho foi avaliar o desempenho de tratores agrícolas e implementos em trabalhos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de tração. Os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parâmetros medidos foram: o regime do motor, a velocidade teórica e a velocidade real de avanço, o consumo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horário de combustível e a força de tração na barra</w:t>
      </w:r>
      <w:r w:rsidR="00882CAB">
        <w:rPr>
          <w:rFonts w:ascii="Arial" w:hAnsi="Arial" w:cs="Arial"/>
        </w:rPr>
        <w:t xml:space="preserve"> de tração</w:t>
      </w:r>
      <w:r w:rsidRPr="004D1E74">
        <w:rPr>
          <w:rFonts w:ascii="Arial" w:hAnsi="Arial" w:cs="Arial"/>
        </w:rPr>
        <w:t>. Também foram realizados testes dos tratores com um freio</w:t>
      </w:r>
      <w:r>
        <w:rPr>
          <w:rFonts w:ascii="Arial" w:hAnsi="Arial" w:cs="Arial"/>
        </w:rPr>
        <w:t xml:space="preserve"> </w:t>
      </w:r>
      <w:proofErr w:type="spellStart"/>
      <w:r w:rsidRPr="004D1E74">
        <w:rPr>
          <w:rFonts w:ascii="Arial" w:hAnsi="Arial" w:cs="Arial"/>
        </w:rPr>
        <w:t>dinamométrico</w:t>
      </w:r>
      <w:proofErr w:type="spellEnd"/>
      <w:r w:rsidRPr="004D1E74">
        <w:rPr>
          <w:rFonts w:ascii="Arial" w:hAnsi="Arial" w:cs="Arial"/>
        </w:rPr>
        <w:t xml:space="preserve"> ligado à tomada de potência. Os resultados de um projeto de pesquisa de três anos foram usados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para estabelecer uma equação de previsão do esforço requerido por grades de discos offset, válida para mobilização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primária de solos secos, de textura franca. Nas mesmas condições, os resultados validam a relação linear entre a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 xml:space="preserve">força de tração por unidade de largura de trabalho do </w:t>
      </w:r>
      <w:proofErr w:type="gramStart"/>
      <w:r w:rsidRPr="004D1E74">
        <w:rPr>
          <w:rFonts w:ascii="Arial" w:hAnsi="Arial" w:cs="Arial"/>
        </w:rPr>
        <w:t>implemento</w:t>
      </w:r>
      <w:proofErr w:type="gramEnd"/>
      <w:r w:rsidRPr="004D1E74">
        <w:rPr>
          <w:rFonts w:ascii="Arial" w:hAnsi="Arial" w:cs="Arial"/>
        </w:rPr>
        <w:t xml:space="preserve"> e o consumo de combustível por hectare,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indicador do dimensionamento do conjunto trator-implemento. Os dados obtidos também evidenciam as</w:t>
      </w:r>
      <w:r>
        <w:rPr>
          <w:rFonts w:ascii="Arial" w:hAnsi="Arial" w:cs="Arial"/>
        </w:rPr>
        <w:t xml:space="preserve"> </w:t>
      </w:r>
      <w:r w:rsidRPr="004D1E74">
        <w:rPr>
          <w:rFonts w:ascii="Arial" w:hAnsi="Arial" w:cs="Arial"/>
        </w:rPr>
        <w:t>vantagens de se selecionarem marchas altas e baixa rotação do motor.</w:t>
      </w:r>
    </w:p>
    <w:p w:rsidR="002E685D" w:rsidRDefault="002E685D" w:rsidP="002E685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aquisição dos dados, </w:t>
      </w:r>
      <w:r w:rsidRPr="002E685D">
        <w:rPr>
          <w:rFonts w:ascii="Arial" w:hAnsi="Arial" w:cs="Arial"/>
        </w:rPr>
        <w:t>aproveitou-se parte da infraestrutura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 xml:space="preserve">do sistema de informação comercial </w:t>
      </w:r>
      <w:proofErr w:type="spellStart"/>
      <w:r w:rsidRPr="002E685D">
        <w:rPr>
          <w:rFonts w:ascii="Arial" w:hAnsi="Arial" w:cs="Arial"/>
        </w:rPr>
        <w:t>Datatronic</w:t>
      </w:r>
      <w:proofErr w:type="spellEnd"/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 xml:space="preserve">(que equipa os tratores </w:t>
      </w:r>
      <w:proofErr w:type="spellStart"/>
      <w:r w:rsidRPr="002E685D">
        <w:rPr>
          <w:rFonts w:ascii="Arial" w:hAnsi="Arial" w:cs="Arial"/>
        </w:rPr>
        <w:t>Massey-Ferguson</w:t>
      </w:r>
      <w:proofErr w:type="spellEnd"/>
      <w:r w:rsidRPr="002E685D">
        <w:rPr>
          <w:rFonts w:ascii="Arial" w:hAnsi="Arial" w:cs="Arial"/>
        </w:rPr>
        <w:t xml:space="preserve"> das séries 3000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e 3100), constituído por um conjunto de sensores ligados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à unidade central de tratamento do sinal e de cálculo,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que permite ao operador informar-se sobre parâmetros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relevantes do desempenho do trator. Os sensores do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 xml:space="preserve">sistema </w:t>
      </w:r>
      <w:proofErr w:type="spellStart"/>
      <w:r w:rsidRPr="002E685D">
        <w:rPr>
          <w:rFonts w:ascii="Arial" w:hAnsi="Arial" w:cs="Arial"/>
        </w:rPr>
        <w:t>Datatronic</w:t>
      </w:r>
      <w:proofErr w:type="spellEnd"/>
      <w:r w:rsidRPr="002E685D">
        <w:rPr>
          <w:rFonts w:ascii="Arial" w:hAnsi="Arial" w:cs="Arial"/>
        </w:rPr>
        <w:t xml:space="preserve"> são: um radar Doppler, instalado por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baixo do trator; um sensor magnético de proximidade,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colocado junto ao volante do motor; um sensor magnético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de proximidade, colocado junto ao grupo cônico da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transmissão às rodas traseiras; um medidor de fluxo,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instalado no sistema de alimentação de combustível; e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um sensor de posição, colocado nos braços de elevação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do sistema hidráulico.</w:t>
      </w:r>
    </w:p>
    <w:p w:rsidR="002E685D" w:rsidRDefault="002E685D" w:rsidP="002E685D">
      <w:pPr>
        <w:ind w:firstLine="708"/>
        <w:jc w:val="both"/>
        <w:rPr>
          <w:rFonts w:ascii="Arial" w:hAnsi="Arial" w:cs="Arial"/>
        </w:rPr>
      </w:pPr>
      <w:r w:rsidRPr="002E685D">
        <w:rPr>
          <w:rFonts w:ascii="Arial" w:hAnsi="Arial" w:cs="Arial"/>
        </w:rPr>
        <w:t>Para superar o fato de a informação não ficar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registrada, foi desenvolvido um sistema de aquisição de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dados (SAD). A instalação de uma tomada em T, na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ligação entre o computador e o painel do sistema de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informação, permitiu derivar os sinais dos sensores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referidos para um circuito eletrônico constituído por: uma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caixa de terminais (com oito canais) e de condicionamento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de sinal, para converter sinais analógicos registrados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pelos sensores em sinais digitais; uma placa de aquisição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de dados, como interface para um computador portátil,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sistema de armazenamento e tratamento de dados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(</w:t>
      </w:r>
      <w:proofErr w:type="gramStart"/>
      <w:r w:rsidRPr="002E685D">
        <w:rPr>
          <w:rFonts w:ascii="Arial" w:hAnsi="Arial" w:cs="Arial"/>
        </w:rPr>
        <w:t>Serrano, 2002</w:t>
      </w:r>
      <w:proofErr w:type="gramEnd"/>
      <w:r w:rsidRPr="002E685D">
        <w:rPr>
          <w:rFonts w:ascii="Arial" w:hAnsi="Arial" w:cs="Arial"/>
        </w:rPr>
        <w:t>). Além dos sensores referidos, foi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instalada uma célula de carga, interposta na ligação</w:t>
      </w:r>
      <w:r>
        <w:rPr>
          <w:rFonts w:ascii="Arial" w:hAnsi="Arial" w:cs="Arial"/>
        </w:rPr>
        <w:t xml:space="preserve"> </w:t>
      </w:r>
      <w:r w:rsidRPr="002E685D">
        <w:rPr>
          <w:rFonts w:ascii="Arial" w:hAnsi="Arial" w:cs="Arial"/>
        </w:rPr>
        <w:t>trator-</w:t>
      </w:r>
      <w:proofErr w:type="gramStart"/>
      <w:r w:rsidRPr="002E685D">
        <w:rPr>
          <w:rFonts w:ascii="Arial" w:hAnsi="Arial" w:cs="Arial"/>
        </w:rPr>
        <w:t>implemento</w:t>
      </w:r>
      <w:proofErr w:type="gramEnd"/>
      <w:r w:rsidRPr="002E685D">
        <w:rPr>
          <w:rFonts w:ascii="Arial" w:hAnsi="Arial" w:cs="Arial"/>
        </w:rPr>
        <w:t>.</w:t>
      </w:r>
    </w:p>
    <w:p w:rsidR="002E1A2F" w:rsidRPr="002E1A2F" w:rsidRDefault="002E685D" w:rsidP="002E1A2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resultados das análises</w:t>
      </w:r>
      <w:r w:rsidR="002E1A2F">
        <w:rPr>
          <w:rFonts w:ascii="Arial" w:hAnsi="Arial" w:cs="Arial"/>
        </w:rPr>
        <w:t xml:space="preserve"> permitiram: </w:t>
      </w:r>
      <w:proofErr w:type="gramStart"/>
      <w:r w:rsidR="002E1A2F">
        <w:rPr>
          <w:rFonts w:ascii="Arial" w:hAnsi="Arial" w:cs="Arial"/>
        </w:rPr>
        <w:t>1</w:t>
      </w:r>
      <w:proofErr w:type="gramEnd"/>
      <w:r w:rsidR="002E1A2F">
        <w:rPr>
          <w:rFonts w:ascii="Arial" w:hAnsi="Arial" w:cs="Arial"/>
        </w:rPr>
        <w:t xml:space="preserve">. Estabelecer um modelo de previsão do esforço de tração requerido por grades de discos offset. Dessa forma pode-se confirmar o modelo de previsão da </w:t>
      </w:r>
      <w:proofErr w:type="spellStart"/>
      <w:r w:rsidR="002E1A2F" w:rsidRPr="002E1A2F">
        <w:rPr>
          <w:rFonts w:ascii="Arial" w:hAnsi="Arial" w:cs="Arial"/>
          <w:i/>
        </w:rPr>
        <w:t>American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Society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of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Agricultural</w:t>
      </w:r>
      <w:proofErr w:type="spellEnd"/>
      <w:r w:rsidR="002E1A2F" w:rsidRPr="002E1A2F">
        <w:rPr>
          <w:rFonts w:ascii="Arial" w:hAnsi="Arial" w:cs="Arial"/>
          <w:i/>
        </w:rPr>
        <w:t xml:space="preserve"> </w:t>
      </w:r>
      <w:proofErr w:type="spellStart"/>
      <w:r w:rsidR="002E1A2F" w:rsidRPr="002E1A2F">
        <w:rPr>
          <w:rFonts w:ascii="Arial" w:hAnsi="Arial" w:cs="Arial"/>
          <w:i/>
        </w:rPr>
        <w:t>Engineers</w:t>
      </w:r>
      <w:proofErr w:type="spellEnd"/>
      <w:r w:rsidR="002E1A2F">
        <w:rPr>
          <w:rFonts w:ascii="Arial" w:hAnsi="Arial" w:cs="Arial"/>
          <w:i/>
        </w:rPr>
        <w:t>.</w:t>
      </w:r>
      <w:r w:rsidR="002E1A2F">
        <w:rPr>
          <w:rFonts w:ascii="Arial" w:hAnsi="Arial" w:cs="Arial"/>
        </w:rPr>
        <w:t xml:space="preserve"> 2. </w:t>
      </w:r>
      <w:r w:rsidR="002E1A2F" w:rsidRPr="002E1A2F">
        <w:rPr>
          <w:rFonts w:ascii="Arial" w:hAnsi="Arial" w:cs="Arial"/>
        </w:rPr>
        <w:t>Há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uma relação aproximadamente linear entre 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consumo de combustível por hectare e a força de tração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 xml:space="preserve">na barra por metro de largura de trabalho do </w:t>
      </w:r>
      <w:proofErr w:type="gramStart"/>
      <w:r w:rsidR="002E1A2F" w:rsidRPr="002E1A2F">
        <w:rPr>
          <w:rFonts w:ascii="Arial" w:hAnsi="Arial" w:cs="Arial"/>
        </w:rPr>
        <w:t>implemento</w:t>
      </w:r>
      <w:proofErr w:type="gramEnd"/>
      <w:r w:rsidR="002E1A2F" w:rsidRPr="002E1A2F">
        <w:rPr>
          <w:rFonts w:ascii="Arial" w:hAnsi="Arial" w:cs="Arial"/>
        </w:rPr>
        <w:t>,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para cada regime de funcionamento do motor e em cada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condição de solo.</w:t>
      </w:r>
      <w:r w:rsidR="002E1A2F">
        <w:rPr>
          <w:rFonts w:ascii="Arial" w:hAnsi="Arial" w:cs="Arial"/>
        </w:rPr>
        <w:t xml:space="preserve"> 3. </w:t>
      </w:r>
      <w:r w:rsidR="002E1A2F" w:rsidRPr="002E1A2F">
        <w:rPr>
          <w:rFonts w:ascii="Arial" w:hAnsi="Arial" w:cs="Arial"/>
        </w:rPr>
        <w:t>Há uma diminuição média de 10 a 15% no consumo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 xml:space="preserve">de combustível pelo trator, na operação de </w:t>
      </w:r>
      <w:r w:rsidR="002E1A2F" w:rsidRPr="002E1A2F">
        <w:rPr>
          <w:rFonts w:ascii="Arial" w:hAnsi="Arial" w:cs="Arial"/>
        </w:rPr>
        <w:lastRenderedPageBreak/>
        <w:t>mobilização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do solo com grades de discos offset, pela seleção de um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regime do motor de 70 a 80% do regime nominal,</w:t>
      </w:r>
      <w:r w:rsidR="002E1A2F">
        <w:rPr>
          <w:rFonts w:ascii="Arial" w:hAnsi="Arial" w:cs="Arial"/>
        </w:rPr>
        <w:t xml:space="preserve"> </w:t>
      </w:r>
      <w:r w:rsidR="002E1A2F" w:rsidRPr="002E1A2F">
        <w:rPr>
          <w:rFonts w:ascii="Arial" w:hAnsi="Arial" w:cs="Arial"/>
        </w:rPr>
        <w:t>relativamente à seleção do regime nominal.</w:t>
      </w:r>
    </w:p>
    <w:p w:rsidR="00882CAB" w:rsidRPr="004D1E74" w:rsidRDefault="00882CAB" w:rsidP="004D1E74">
      <w:pPr>
        <w:jc w:val="both"/>
        <w:rPr>
          <w:rFonts w:ascii="Arial" w:hAnsi="Arial" w:cs="Arial"/>
        </w:rPr>
      </w:pPr>
    </w:p>
    <w:p w:rsidR="002945D2" w:rsidRDefault="002945D2" w:rsidP="00D261B6">
      <w:pPr>
        <w:jc w:val="both"/>
        <w:rPr>
          <w:rFonts w:ascii="Arial" w:hAnsi="Arial" w:cs="Arial"/>
        </w:rPr>
      </w:pPr>
    </w:p>
    <w:p w:rsidR="00D261B6" w:rsidRDefault="00D261B6" w:rsidP="00615E94">
      <w:pPr>
        <w:jc w:val="both"/>
        <w:rPr>
          <w:rFonts w:ascii="Arial" w:hAnsi="Arial" w:cs="Arial"/>
        </w:rPr>
      </w:pPr>
    </w:p>
    <w:p w:rsidR="00D261B6" w:rsidRDefault="00D261B6" w:rsidP="00615E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Default="002E1A2F" w:rsidP="00615E94">
      <w:pPr>
        <w:jc w:val="both"/>
        <w:rPr>
          <w:rFonts w:ascii="Arial" w:hAnsi="Arial" w:cs="Arial"/>
        </w:rPr>
      </w:pPr>
    </w:p>
    <w:p w:rsidR="002E1A2F" w:rsidRPr="00E229E0" w:rsidRDefault="002E1A2F" w:rsidP="002E1A2F">
      <w:pPr>
        <w:jc w:val="both"/>
        <w:rPr>
          <w:rFonts w:ascii="Arial" w:hAnsi="Arial" w:cs="Arial"/>
          <w:b/>
          <w:lang w:val="en-US"/>
        </w:rPr>
      </w:pPr>
      <w:r w:rsidRPr="00E229E0">
        <w:rPr>
          <w:rFonts w:ascii="Arial" w:hAnsi="Arial" w:cs="Arial"/>
          <w:b/>
          <w:lang w:val="en-US"/>
        </w:rPr>
        <w:t xml:space="preserve">ARTIGO: </w:t>
      </w:r>
      <w:proofErr w:type="spellStart"/>
      <w:r w:rsidR="00D528BE" w:rsidRPr="00E229E0">
        <w:rPr>
          <w:rFonts w:ascii="Arial" w:hAnsi="Arial" w:cs="Arial"/>
          <w:b/>
          <w:lang w:val="en-US"/>
        </w:rPr>
        <w:t>XBee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wireless sensor networks for temperature monitoring</w:t>
      </w:r>
      <w:r w:rsidRPr="00E229E0">
        <w:rPr>
          <w:rFonts w:ascii="Arial" w:hAnsi="Arial" w:cs="Arial"/>
          <w:b/>
          <w:lang w:val="en-US"/>
        </w:rPr>
        <w:t>.</w:t>
      </w:r>
    </w:p>
    <w:p w:rsidR="002E1A2F" w:rsidRPr="00E229E0" w:rsidRDefault="002E1A2F" w:rsidP="002E1A2F">
      <w:pPr>
        <w:jc w:val="both"/>
        <w:rPr>
          <w:rFonts w:ascii="Arial" w:hAnsi="Arial" w:cs="Arial"/>
          <w:b/>
          <w:lang w:val="en-US"/>
        </w:rPr>
      </w:pPr>
      <w:r w:rsidRPr="00E229E0">
        <w:rPr>
          <w:rFonts w:ascii="Arial" w:hAnsi="Arial" w:cs="Arial"/>
          <w:b/>
          <w:lang w:val="en-US"/>
        </w:rPr>
        <w:t xml:space="preserve">AUTORES: </w:t>
      </w:r>
      <w:proofErr w:type="spellStart"/>
      <w:r w:rsidR="00D528BE" w:rsidRPr="00E229E0">
        <w:rPr>
          <w:rFonts w:ascii="Arial" w:hAnsi="Arial" w:cs="Arial"/>
          <w:b/>
          <w:lang w:val="en-US"/>
        </w:rPr>
        <w:t>Boonsawat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Vongsagon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and </w:t>
      </w:r>
      <w:proofErr w:type="spellStart"/>
      <w:r w:rsidR="00D528BE" w:rsidRPr="00E229E0">
        <w:rPr>
          <w:rFonts w:ascii="Arial" w:hAnsi="Arial" w:cs="Arial"/>
          <w:b/>
          <w:lang w:val="en-US"/>
        </w:rPr>
        <w:t>Ekchamanonta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Jurarat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and </w:t>
      </w:r>
      <w:proofErr w:type="spellStart"/>
      <w:r w:rsidR="00D528BE" w:rsidRPr="00E229E0">
        <w:rPr>
          <w:rFonts w:ascii="Arial" w:hAnsi="Arial" w:cs="Arial"/>
          <w:b/>
          <w:lang w:val="en-US"/>
        </w:rPr>
        <w:t>Bumrungkhet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Kulwadee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 and </w:t>
      </w:r>
      <w:proofErr w:type="spellStart"/>
      <w:r w:rsidR="00D528BE" w:rsidRPr="00E229E0">
        <w:rPr>
          <w:rFonts w:ascii="Arial" w:hAnsi="Arial" w:cs="Arial"/>
          <w:b/>
          <w:lang w:val="en-US"/>
        </w:rPr>
        <w:t>Kittipiyakul</w:t>
      </w:r>
      <w:proofErr w:type="spellEnd"/>
      <w:r w:rsidR="00D528BE" w:rsidRPr="00E229E0">
        <w:rPr>
          <w:rFonts w:ascii="Arial" w:hAnsi="Arial" w:cs="Arial"/>
          <w:b/>
          <w:lang w:val="en-US"/>
        </w:rPr>
        <w:t xml:space="preserve">, </w:t>
      </w:r>
      <w:proofErr w:type="spellStart"/>
      <w:r w:rsidR="00D528BE" w:rsidRPr="00E229E0">
        <w:rPr>
          <w:rFonts w:ascii="Arial" w:hAnsi="Arial" w:cs="Arial"/>
          <w:b/>
          <w:lang w:val="en-US"/>
        </w:rPr>
        <w:t>Somsak</w:t>
      </w:r>
      <w:proofErr w:type="spellEnd"/>
      <w:r w:rsidRPr="00E229E0">
        <w:rPr>
          <w:rFonts w:ascii="Arial" w:hAnsi="Arial" w:cs="Arial"/>
          <w:b/>
          <w:lang w:val="en-US"/>
        </w:rPr>
        <w:t>.</w:t>
      </w:r>
    </w:p>
    <w:p w:rsidR="002E1A2F" w:rsidRPr="00E229E0" w:rsidRDefault="002E1A2F" w:rsidP="002E1A2F">
      <w:pPr>
        <w:jc w:val="both"/>
        <w:rPr>
          <w:rFonts w:ascii="Arial" w:hAnsi="Arial" w:cs="Arial"/>
          <w:b/>
          <w:lang w:val="en-US"/>
        </w:rPr>
      </w:pPr>
      <w:r w:rsidRPr="00E229E0">
        <w:rPr>
          <w:rFonts w:ascii="Arial" w:hAnsi="Arial" w:cs="Arial"/>
          <w:b/>
          <w:lang w:val="en-US"/>
        </w:rPr>
        <w:t xml:space="preserve">PUBLICAÇÃO: </w:t>
      </w:r>
      <w:r w:rsidR="00D528BE" w:rsidRPr="00E229E0">
        <w:rPr>
          <w:rFonts w:ascii="Arial" w:hAnsi="Arial" w:cs="Arial"/>
          <w:b/>
          <w:lang w:val="en-US"/>
        </w:rPr>
        <w:t>The second conference on application research and development (ECTI-CARD 2010)</w:t>
      </w:r>
      <w:r w:rsidRPr="00E229E0">
        <w:rPr>
          <w:rFonts w:ascii="Arial" w:hAnsi="Arial" w:cs="Arial"/>
          <w:b/>
          <w:lang w:val="en-US"/>
        </w:rPr>
        <w:t>.</w:t>
      </w:r>
    </w:p>
    <w:p w:rsidR="00E229E0" w:rsidRDefault="00AF489A" w:rsidP="00E229E0">
      <w:pPr>
        <w:ind w:firstLine="708"/>
        <w:jc w:val="both"/>
        <w:rPr>
          <w:rFonts w:ascii="Arial" w:hAnsi="Arial" w:cs="Arial"/>
        </w:rPr>
      </w:pPr>
      <w:r w:rsidRPr="00AF489A">
        <w:rPr>
          <w:rFonts w:ascii="Arial" w:hAnsi="Arial" w:cs="Arial"/>
        </w:rPr>
        <w:t>Este trabalho apresenta uma rede de sensores wireless embutido</w:t>
      </w:r>
      <w:r>
        <w:rPr>
          <w:rFonts w:ascii="Arial" w:hAnsi="Arial" w:cs="Arial"/>
        </w:rPr>
        <w:t xml:space="preserve">s </w:t>
      </w:r>
      <w:r w:rsidRPr="00AF489A">
        <w:rPr>
          <w:rFonts w:ascii="Arial" w:hAnsi="Arial" w:cs="Arial"/>
        </w:rPr>
        <w:t xml:space="preserve">(WSN) </w:t>
      </w:r>
      <w:r>
        <w:rPr>
          <w:rFonts w:ascii="Arial" w:hAnsi="Arial" w:cs="Arial"/>
        </w:rPr>
        <w:t xml:space="preserve">para um </w:t>
      </w:r>
      <w:r w:rsidRPr="00AF489A">
        <w:rPr>
          <w:rFonts w:ascii="Arial" w:hAnsi="Arial" w:cs="Arial"/>
        </w:rPr>
        <w:t xml:space="preserve">protótipo de sistema para </w:t>
      </w:r>
      <w:r>
        <w:rPr>
          <w:rFonts w:ascii="Arial" w:hAnsi="Arial" w:cs="Arial"/>
        </w:rPr>
        <w:t xml:space="preserve">o </w:t>
      </w:r>
      <w:r w:rsidRPr="00AF489A">
        <w:rPr>
          <w:rFonts w:ascii="Arial" w:hAnsi="Arial" w:cs="Arial"/>
        </w:rPr>
        <w:t xml:space="preserve">monitoramento </w:t>
      </w:r>
      <w:r>
        <w:rPr>
          <w:rFonts w:ascii="Arial" w:hAnsi="Arial" w:cs="Arial"/>
        </w:rPr>
        <w:t>d</w:t>
      </w:r>
      <w:r w:rsidRPr="00AF489A">
        <w:rPr>
          <w:rFonts w:ascii="Arial" w:hAnsi="Arial" w:cs="Arial"/>
        </w:rPr>
        <w:t>a temperatura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em um edifício</w:t>
      </w:r>
      <w:r>
        <w:rPr>
          <w:rFonts w:ascii="Arial" w:hAnsi="Arial" w:cs="Arial"/>
        </w:rPr>
        <w:t xml:space="preserve">, com o intuito de construir uma solução para </w:t>
      </w:r>
      <w:r w:rsidRPr="00AF489A">
        <w:rPr>
          <w:rFonts w:ascii="Arial" w:hAnsi="Arial" w:cs="Arial"/>
        </w:rPr>
        <w:t>gestão de sistemas de ar condicionado em SIIT.</w:t>
      </w:r>
      <w:r>
        <w:rPr>
          <w:rFonts w:ascii="Arial" w:hAnsi="Arial" w:cs="Arial"/>
        </w:rPr>
        <w:t xml:space="preserve"> </w:t>
      </w:r>
    </w:p>
    <w:p w:rsidR="002E1A2F" w:rsidRDefault="00AF489A" w:rsidP="00E229E0">
      <w:pPr>
        <w:ind w:firstLine="708"/>
        <w:jc w:val="both"/>
        <w:rPr>
          <w:rFonts w:ascii="Arial" w:hAnsi="Arial" w:cs="Arial"/>
        </w:rPr>
      </w:pPr>
      <w:r w:rsidRPr="00AF489A">
        <w:rPr>
          <w:rFonts w:ascii="Arial" w:hAnsi="Arial" w:cs="Arial"/>
        </w:rPr>
        <w:t xml:space="preserve">O objetivo final é </w:t>
      </w:r>
      <w:r w:rsidR="00B41D9D">
        <w:rPr>
          <w:rFonts w:ascii="Arial" w:hAnsi="Arial" w:cs="Arial"/>
        </w:rPr>
        <w:t>usar ener</w:t>
      </w:r>
      <w:r w:rsidR="00E229E0">
        <w:rPr>
          <w:rFonts w:ascii="Arial" w:hAnsi="Arial" w:cs="Arial"/>
        </w:rPr>
        <w:t>gia</w:t>
      </w:r>
      <w:r w:rsidR="00B41D9D">
        <w:rPr>
          <w:rFonts w:ascii="Arial" w:hAnsi="Arial" w:cs="Arial"/>
        </w:rPr>
        <w:t xml:space="preserve"> de forma eficiente</w:t>
      </w:r>
      <w:r w:rsidRPr="00AF489A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reduzi</w:t>
      </w:r>
      <w:r w:rsidR="00B41D9D">
        <w:rPr>
          <w:rFonts w:ascii="Arial" w:hAnsi="Arial" w:cs="Arial"/>
        </w:rPr>
        <w:t>r</w:t>
      </w:r>
      <w:r w:rsidRPr="00AF489A">
        <w:rPr>
          <w:rFonts w:ascii="Arial" w:hAnsi="Arial" w:cs="Arial"/>
        </w:rPr>
        <w:t xml:space="preserve"> o consumo de energia. O sistema fornece </w:t>
      </w:r>
      <w:proofErr w:type="gramStart"/>
      <w:r w:rsidRPr="00AF489A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interface</w:t>
      </w:r>
      <w:proofErr w:type="gramEnd"/>
      <w:r w:rsidRPr="00AF489A">
        <w:rPr>
          <w:rFonts w:ascii="Arial" w:hAnsi="Arial" w:cs="Arial"/>
        </w:rPr>
        <w:t xml:space="preserve"> de usuário web para</w:t>
      </w:r>
      <w:r w:rsidR="00B41D9D">
        <w:rPr>
          <w:rFonts w:ascii="Arial" w:hAnsi="Arial" w:cs="Arial"/>
        </w:rPr>
        <w:t xml:space="preserve"> qualquer usuário para acessar as</w:t>
      </w:r>
      <w:r w:rsidRPr="00AF489A">
        <w:rPr>
          <w:rFonts w:ascii="Arial" w:hAnsi="Arial" w:cs="Arial"/>
        </w:rPr>
        <w:t xml:space="preserve"> leituras de temperatura</w:t>
      </w:r>
      <w:r>
        <w:rPr>
          <w:rFonts w:ascii="Arial" w:hAnsi="Arial" w:cs="Arial"/>
        </w:rPr>
        <w:t xml:space="preserve"> </w:t>
      </w:r>
      <w:r w:rsidR="00B41D9D">
        <w:rPr>
          <w:rFonts w:ascii="Arial" w:hAnsi="Arial" w:cs="Arial"/>
        </w:rPr>
        <w:t xml:space="preserve">atuais e </w:t>
      </w:r>
      <w:r>
        <w:rPr>
          <w:rFonts w:ascii="Arial" w:hAnsi="Arial" w:cs="Arial"/>
        </w:rPr>
        <w:t xml:space="preserve">passadas em salas diferentes. A </w:t>
      </w:r>
      <w:r w:rsidRPr="00AF489A">
        <w:rPr>
          <w:rFonts w:ascii="Arial" w:hAnsi="Arial" w:cs="Arial"/>
        </w:rPr>
        <w:t>rede é composta de um gateway de dados ou coordenador que</w:t>
      </w:r>
      <w:r>
        <w:rPr>
          <w:rFonts w:ascii="Arial" w:hAnsi="Arial" w:cs="Arial"/>
        </w:rPr>
        <w:t xml:space="preserve"> </w:t>
      </w:r>
      <w:r w:rsidR="00B41D9D">
        <w:rPr>
          <w:rFonts w:ascii="Arial" w:hAnsi="Arial" w:cs="Arial"/>
        </w:rPr>
        <w:t xml:space="preserve">se conecta por </w:t>
      </w:r>
      <w:r w:rsidR="00B41D9D" w:rsidRPr="00B41D9D">
        <w:rPr>
          <w:rFonts w:ascii="Arial" w:hAnsi="Arial" w:cs="Arial"/>
          <w:i/>
        </w:rPr>
        <w:t>wireless</w:t>
      </w:r>
      <w:r w:rsidR="00B41D9D">
        <w:rPr>
          <w:rFonts w:ascii="Arial" w:hAnsi="Arial" w:cs="Arial"/>
        </w:rPr>
        <w:t xml:space="preserve"> a cada nó</w:t>
      </w:r>
      <w:r w:rsidRPr="00AF489A">
        <w:rPr>
          <w:rFonts w:ascii="Arial" w:hAnsi="Arial" w:cs="Arial"/>
        </w:rPr>
        <w:t xml:space="preserve"> de monitoramento de temperatura WSN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localizados em cada sala de aula. Cada nó WSN consiste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de um microcontrolador na placa Arduino e um </w:t>
      </w:r>
      <w:proofErr w:type="spellStart"/>
      <w:r w:rsidRPr="00AF489A">
        <w:rPr>
          <w:rFonts w:ascii="Arial" w:hAnsi="Arial" w:cs="Arial"/>
        </w:rPr>
        <w:t>Xbee</w:t>
      </w:r>
      <w:proofErr w:type="spellEnd"/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módulo de </w:t>
      </w:r>
      <w:r w:rsidR="00B41D9D">
        <w:rPr>
          <w:rFonts w:ascii="Arial" w:hAnsi="Arial" w:cs="Arial"/>
        </w:rPr>
        <w:t>comunicação sem fios com base na norma</w:t>
      </w:r>
      <w:r w:rsidRPr="00AF489A">
        <w:rPr>
          <w:rFonts w:ascii="Arial" w:hAnsi="Arial" w:cs="Arial"/>
        </w:rPr>
        <w:t xml:space="preserve"> IEEE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802.15.4 / </w:t>
      </w:r>
      <w:proofErr w:type="spellStart"/>
      <w:proofErr w:type="gramStart"/>
      <w:r w:rsidRPr="00AF489A">
        <w:rPr>
          <w:rFonts w:ascii="Arial" w:hAnsi="Arial" w:cs="Arial"/>
        </w:rPr>
        <w:t>ZigBee</w:t>
      </w:r>
      <w:proofErr w:type="spellEnd"/>
      <w:proofErr w:type="gramEnd"/>
      <w:r w:rsidRPr="00AF489A">
        <w:rPr>
          <w:rFonts w:ascii="Arial" w:hAnsi="Arial" w:cs="Arial"/>
        </w:rPr>
        <w:t>. O coordenador também tem um</w:t>
      </w:r>
      <w:r w:rsidR="00B41D9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Interface Ethernet e executa um servidor de dados web simples.</w:t>
      </w:r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 xml:space="preserve">Por isso, o coordenador permite a </w:t>
      </w:r>
      <w:r w:rsidR="00B41D9D">
        <w:rPr>
          <w:rFonts w:ascii="Arial" w:hAnsi="Arial" w:cs="Arial"/>
        </w:rPr>
        <w:t>coleta</w:t>
      </w:r>
      <w:r w:rsidRPr="00AF489A">
        <w:rPr>
          <w:rFonts w:ascii="Arial" w:hAnsi="Arial" w:cs="Arial"/>
        </w:rPr>
        <w:t xml:space="preserve"> de dados </w:t>
      </w:r>
      <w:r w:rsidR="00B41D9D">
        <w:rPr>
          <w:rFonts w:ascii="Arial" w:hAnsi="Arial" w:cs="Arial"/>
        </w:rPr>
        <w:t>por</w:t>
      </w:r>
      <w:r w:rsidRPr="00AF489A">
        <w:rPr>
          <w:rFonts w:ascii="Arial" w:hAnsi="Arial" w:cs="Arial"/>
        </w:rPr>
        <w:t xml:space="preserve"> </w:t>
      </w:r>
      <w:proofErr w:type="spellStart"/>
      <w:r w:rsidRPr="00AF489A">
        <w:rPr>
          <w:rFonts w:ascii="Arial" w:hAnsi="Arial" w:cs="Arial"/>
        </w:rPr>
        <w:t>Xbee</w:t>
      </w:r>
      <w:proofErr w:type="spellEnd"/>
      <w:r>
        <w:rPr>
          <w:rFonts w:ascii="Arial" w:hAnsi="Arial" w:cs="Arial"/>
        </w:rPr>
        <w:t xml:space="preserve"> </w:t>
      </w:r>
      <w:r w:rsidRPr="00AF489A">
        <w:rPr>
          <w:rFonts w:ascii="Arial" w:hAnsi="Arial" w:cs="Arial"/>
        </w:rPr>
        <w:t>e acessar dados de navegadores da web</w:t>
      </w:r>
      <w:r w:rsidR="00B41D9D">
        <w:rPr>
          <w:rFonts w:ascii="Arial" w:hAnsi="Arial" w:cs="Arial"/>
        </w:rPr>
        <w:t>.</w:t>
      </w:r>
    </w:p>
    <w:p w:rsidR="00B41D9D" w:rsidRDefault="00B41D9D" w:rsidP="00B41D9D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860646" cy="258850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808" cy="25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9D" w:rsidRDefault="00B41D9D" w:rsidP="00E229E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diagrama do sistema é demonstrado na figura acima. Este é composto por um coordenador da rede que é responsável por receber os dados dos </w:t>
      </w:r>
      <w:proofErr w:type="spellStart"/>
      <w:r w:rsidRPr="00B41D9D">
        <w:rPr>
          <w:rFonts w:ascii="Arial" w:hAnsi="Arial" w:cs="Arial"/>
          <w:i/>
        </w:rPr>
        <w:t>end</w:t>
      </w:r>
      <w:proofErr w:type="spellEnd"/>
      <w:r w:rsidRPr="00B41D9D">
        <w:rPr>
          <w:rFonts w:ascii="Arial" w:hAnsi="Arial" w:cs="Arial"/>
          <w:i/>
        </w:rPr>
        <w:t xml:space="preserve"> </w:t>
      </w:r>
      <w:proofErr w:type="spellStart"/>
      <w:r w:rsidRPr="00B41D9D">
        <w:rPr>
          <w:rFonts w:ascii="Arial" w:hAnsi="Arial" w:cs="Arial"/>
          <w:i/>
        </w:rPr>
        <w:t>devices</w:t>
      </w:r>
      <w:proofErr w:type="spellEnd"/>
      <w:r>
        <w:rPr>
          <w:rFonts w:ascii="Arial" w:hAnsi="Arial" w:cs="Arial"/>
        </w:rPr>
        <w:t xml:space="preserve"> e de fazer o papel de </w:t>
      </w:r>
      <w:r w:rsidRPr="00B41D9D">
        <w:rPr>
          <w:rFonts w:ascii="Arial" w:hAnsi="Arial" w:cs="Arial"/>
          <w:i/>
        </w:rPr>
        <w:t xml:space="preserve">web </w:t>
      </w:r>
      <w:proofErr w:type="spellStart"/>
      <w:proofErr w:type="gramStart"/>
      <w:r w:rsidRPr="00B41D9D">
        <w:rPr>
          <w:rFonts w:ascii="Arial" w:hAnsi="Arial" w:cs="Arial"/>
          <w:i/>
        </w:rPr>
        <w:t>server</w:t>
      </w:r>
      <w:proofErr w:type="spellEnd"/>
      <w:proofErr w:type="gramEnd"/>
      <w:r>
        <w:rPr>
          <w:rFonts w:ascii="Arial" w:hAnsi="Arial" w:cs="Arial"/>
        </w:rPr>
        <w:t xml:space="preserve">, alguns </w:t>
      </w:r>
      <w:proofErr w:type="spellStart"/>
      <w:r w:rsidRPr="00B41D9D">
        <w:rPr>
          <w:rFonts w:ascii="Arial" w:hAnsi="Arial" w:cs="Arial"/>
          <w:i/>
        </w:rPr>
        <w:t>end</w:t>
      </w:r>
      <w:proofErr w:type="spellEnd"/>
      <w:r w:rsidRPr="00B41D9D">
        <w:rPr>
          <w:rFonts w:ascii="Arial" w:hAnsi="Arial" w:cs="Arial"/>
          <w:i/>
        </w:rPr>
        <w:t xml:space="preserve"> </w:t>
      </w:r>
      <w:proofErr w:type="spellStart"/>
      <w:r w:rsidRPr="00B41D9D">
        <w:rPr>
          <w:rFonts w:ascii="Arial" w:hAnsi="Arial" w:cs="Arial"/>
          <w:i/>
        </w:rPr>
        <w:t>devices</w:t>
      </w:r>
      <w:proofErr w:type="spellEnd"/>
      <w:r>
        <w:rPr>
          <w:rFonts w:ascii="Arial" w:hAnsi="Arial" w:cs="Arial"/>
        </w:rPr>
        <w:t xml:space="preserve"> que fazem as leituras da temperatura e as enviam por meio de </w:t>
      </w:r>
      <w:proofErr w:type="spellStart"/>
      <w:r>
        <w:rPr>
          <w:rFonts w:ascii="Arial" w:hAnsi="Arial" w:cs="Arial"/>
        </w:rPr>
        <w:t>XBee</w:t>
      </w:r>
      <w:proofErr w:type="spellEnd"/>
      <w:r>
        <w:rPr>
          <w:rFonts w:ascii="Arial" w:hAnsi="Arial" w:cs="Arial"/>
        </w:rPr>
        <w:t xml:space="preserve"> e um computador cliente responsável por acessar estes dados.</w:t>
      </w:r>
    </w:p>
    <w:p w:rsidR="00A04AFC" w:rsidRDefault="00B41D9D" w:rsidP="00AF4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41D9D" w:rsidRDefault="00B41D9D" w:rsidP="00AF4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Abaixo seguem</w:t>
      </w:r>
      <w:r w:rsidR="00A04AFC">
        <w:rPr>
          <w:rFonts w:ascii="Arial" w:hAnsi="Arial" w:cs="Arial"/>
        </w:rPr>
        <w:t xml:space="preserve"> os fluxogramas dos </w:t>
      </w:r>
      <w:proofErr w:type="spellStart"/>
      <w:r w:rsidR="00A04AFC" w:rsidRPr="00A04AFC">
        <w:rPr>
          <w:rFonts w:ascii="Arial" w:hAnsi="Arial" w:cs="Arial"/>
          <w:i/>
        </w:rPr>
        <w:t>end</w:t>
      </w:r>
      <w:proofErr w:type="spellEnd"/>
      <w:r w:rsidR="00A04AFC" w:rsidRPr="00A04AFC">
        <w:rPr>
          <w:rFonts w:ascii="Arial" w:hAnsi="Arial" w:cs="Arial"/>
          <w:i/>
        </w:rPr>
        <w:t xml:space="preserve"> </w:t>
      </w:r>
      <w:proofErr w:type="spellStart"/>
      <w:r w:rsidR="00A04AFC" w:rsidRPr="00A04AFC">
        <w:rPr>
          <w:rFonts w:ascii="Arial" w:hAnsi="Arial" w:cs="Arial"/>
          <w:i/>
        </w:rPr>
        <w:t>devices</w:t>
      </w:r>
      <w:proofErr w:type="spellEnd"/>
      <w:r w:rsidR="00A04AFC">
        <w:rPr>
          <w:rFonts w:ascii="Arial" w:hAnsi="Arial" w:cs="Arial"/>
        </w:rPr>
        <w:t xml:space="preserve"> e do coordenador:</w:t>
      </w:r>
    </w:p>
    <w:p w:rsidR="00A04AFC" w:rsidRDefault="00A04AFC" w:rsidP="00AF489A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771775" cy="3228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FC" w:rsidRDefault="00A04AFC" w:rsidP="00AF4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proofErr w:type="gramStart"/>
      <w:r>
        <w:rPr>
          <w:rFonts w:ascii="Arial" w:hAnsi="Arial" w:cs="Arial"/>
        </w:rPr>
        <w:t>XBee</w:t>
      </w:r>
      <w:proofErr w:type="spellEnd"/>
      <w:proofErr w:type="gramEnd"/>
      <w:r>
        <w:rPr>
          <w:rFonts w:ascii="Arial" w:hAnsi="Arial" w:cs="Arial"/>
        </w:rPr>
        <w:t xml:space="preserve"> utilizado neste experimento foi a versão Pro 2.5 2Net.</w:t>
      </w:r>
    </w:p>
    <w:p w:rsidR="00A04AFC" w:rsidRPr="00615E94" w:rsidRDefault="00A04AFC" w:rsidP="00A04A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4AFC">
        <w:rPr>
          <w:rFonts w:ascii="Arial" w:hAnsi="Arial" w:cs="Arial"/>
        </w:rPr>
        <w:t>Foi realizado um teste de campo para monitoramento de temperatura</w:t>
      </w:r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 xml:space="preserve">entre </w:t>
      </w:r>
      <w:proofErr w:type="gramStart"/>
      <w:r w:rsidRPr="00A04AFC">
        <w:rPr>
          <w:rFonts w:ascii="Arial" w:hAnsi="Arial" w:cs="Arial"/>
        </w:rPr>
        <w:t>8:00</w:t>
      </w:r>
      <w:proofErr w:type="gramEnd"/>
      <w:r w:rsidRPr="00A04AFC">
        <w:rPr>
          <w:rFonts w:ascii="Arial" w:hAnsi="Arial" w:cs="Arial"/>
        </w:rPr>
        <w:t>-16:00</w:t>
      </w:r>
      <w:r>
        <w:rPr>
          <w:rFonts w:ascii="Arial" w:hAnsi="Arial" w:cs="Arial"/>
        </w:rPr>
        <w:t>h. O sistema coletou</w:t>
      </w:r>
      <w:r w:rsidRPr="00A04AFC">
        <w:rPr>
          <w:rFonts w:ascii="Arial" w:hAnsi="Arial" w:cs="Arial"/>
        </w:rPr>
        <w:t xml:space="preserve"> as leituras de temperatura a </w:t>
      </w:r>
      <w:proofErr w:type="gramStart"/>
      <w:r w:rsidRPr="00A04AFC">
        <w:rPr>
          <w:rFonts w:ascii="Arial" w:hAnsi="Arial" w:cs="Arial"/>
        </w:rPr>
        <w:t>cada uma hora</w:t>
      </w:r>
      <w:proofErr w:type="gramEnd"/>
      <w:r w:rsidRPr="00A04AFC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foi conseguido</w:t>
      </w:r>
      <w:r w:rsidRPr="00A04AFC">
        <w:rPr>
          <w:rFonts w:ascii="Arial" w:hAnsi="Arial" w:cs="Arial"/>
        </w:rPr>
        <w:t xml:space="preserve"> o resultado como mostrado</w:t>
      </w:r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 xml:space="preserve">na </w:t>
      </w:r>
      <w:r>
        <w:rPr>
          <w:rFonts w:ascii="Arial" w:hAnsi="Arial" w:cs="Arial"/>
        </w:rPr>
        <w:t>tabela abaixo</w:t>
      </w:r>
      <w:r w:rsidRPr="00A04AFC">
        <w:rPr>
          <w:rFonts w:ascii="Arial" w:hAnsi="Arial" w:cs="Arial"/>
        </w:rPr>
        <w:t>, obtido a partir do banco de dados.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>Destes resultados, podemos dizer que o sistema está funcionando</w:t>
      </w:r>
      <w:r>
        <w:rPr>
          <w:rFonts w:ascii="Arial" w:hAnsi="Arial" w:cs="Arial"/>
        </w:rPr>
        <w:t xml:space="preserve"> </w:t>
      </w:r>
      <w:r w:rsidRPr="00A04AFC">
        <w:rPr>
          <w:rFonts w:ascii="Arial" w:hAnsi="Arial" w:cs="Arial"/>
        </w:rPr>
        <w:t xml:space="preserve">na satisfação em termos de sua </w:t>
      </w:r>
      <w:proofErr w:type="gramStart"/>
      <w:r w:rsidRPr="00A04AFC">
        <w:rPr>
          <w:rFonts w:ascii="Arial" w:hAnsi="Arial" w:cs="Arial"/>
        </w:rPr>
        <w:t>funcionalidade</w:t>
      </w:r>
      <w:proofErr w:type="gramEnd"/>
    </w:p>
    <w:sectPr w:rsidR="00A04AFC" w:rsidRPr="00615E94" w:rsidSect="00CF6F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30F" w:rsidRDefault="00F7530F" w:rsidP="00E229E0">
      <w:pPr>
        <w:spacing w:after="0" w:line="240" w:lineRule="auto"/>
      </w:pPr>
      <w:r>
        <w:separator/>
      </w:r>
    </w:p>
  </w:endnote>
  <w:endnote w:type="continuationSeparator" w:id="0">
    <w:p w:rsidR="00F7530F" w:rsidRDefault="00F7530F" w:rsidP="00E2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30F" w:rsidRDefault="00F7530F" w:rsidP="00E229E0">
      <w:pPr>
        <w:spacing w:after="0" w:line="240" w:lineRule="auto"/>
      </w:pPr>
      <w:r>
        <w:separator/>
      </w:r>
    </w:p>
  </w:footnote>
  <w:footnote w:type="continuationSeparator" w:id="0">
    <w:p w:rsidR="00F7530F" w:rsidRDefault="00F7530F" w:rsidP="00E2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7948"/>
      <w:gridCol w:w="772"/>
    </w:tblGrid>
    <w:tr w:rsidR="00E229E0" w:rsidRPr="008F0E18" w:rsidTr="0064459E"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:rsidR="00E229E0" w:rsidRPr="008F0E18" w:rsidRDefault="009B4DFC" w:rsidP="0064459E">
          <w:pPr>
            <w:jc w:val="center"/>
            <w:rPr>
              <w:b/>
              <w:bCs/>
              <w:sz w:val="20"/>
              <w:szCs w:val="20"/>
            </w:rPr>
          </w:pPr>
          <w:r w:rsidRPr="009B4DFC">
            <w:rPr>
              <w:b/>
              <w:bCs/>
              <w:sz w:val="20"/>
              <w:szCs w:val="20"/>
            </w:rPr>
            <w:t>DISPOSITIVO PARA TELEMETRIA DOS DADOS DE OPERAÇÂO DE EQUIPAMENTOS AGRÍCOLAS COM MICROCONTROLADOR ARDUINO E XBEE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E229E0" w:rsidRPr="008F0E18" w:rsidRDefault="00E229E0" w:rsidP="0064459E">
          <w:pPr>
            <w:pStyle w:val="Cabealho"/>
            <w:rPr>
              <w:b/>
              <w:bCs/>
              <w:sz w:val="20"/>
              <w:szCs w:val="20"/>
            </w:rPr>
          </w:pPr>
          <w:r w:rsidRPr="008F0E18">
            <w:rPr>
              <w:b/>
              <w:bCs/>
              <w:sz w:val="20"/>
              <w:szCs w:val="20"/>
            </w:rPr>
            <w:t>Página</w:t>
          </w:r>
        </w:p>
      </w:tc>
    </w:tr>
    <w:tr w:rsidR="00E229E0" w:rsidRPr="008F0E18" w:rsidTr="0064459E"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:rsidR="00E229E0" w:rsidRPr="008F0E18" w:rsidRDefault="00E229E0" w:rsidP="0064459E">
          <w:pPr>
            <w:pStyle w:val="Cabealho"/>
            <w:spacing w:before="60" w:after="60"/>
            <w:rPr>
              <w:b/>
              <w:sz w:val="20"/>
              <w:szCs w:val="20"/>
            </w:rPr>
          </w:pPr>
          <w:r w:rsidRPr="008F0E18">
            <w:rPr>
              <w:b/>
              <w:sz w:val="20"/>
              <w:szCs w:val="20"/>
            </w:rPr>
            <w:t>Documento auxiliar para fundamentaç</w:t>
          </w:r>
          <w:r>
            <w:rPr>
              <w:b/>
              <w:sz w:val="20"/>
              <w:szCs w:val="20"/>
            </w:rPr>
            <w:t>ão. Parte 1</w:t>
          </w:r>
          <w:r w:rsidR="00160018" w:rsidRPr="008F0E18">
            <w:rPr>
              <w:b/>
              <w:sz w:val="20"/>
              <w:szCs w:val="20"/>
            </w:rPr>
            <w:fldChar w:fldCharType="begin"/>
          </w:r>
          <w:r w:rsidRPr="008F0E18">
            <w:rPr>
              <w:b/>
              <w:sz w:val="20"/>
              <w:szCs w:val="20"/>
            </w:rPr>
            <w:instrText xml:space="preserve"> ASK  Subprocesso " "  \* MERGEFORMAT </w:instrText>
          </w:r>
          <w:r w:rsidR="00160018" w:rsidRPr="008F0E18">
            <w:rPr>
              <w:b/>
              <w:sz w:val="20"/>
              <w:szCs w:val="20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:rsidR="00E229E0" w:rsidRPr="008F0E18" w:rsidRDefault="00160018" w:rsidP="0064459E">
          <w:pPr>
            <w:pStyle w:val="Cabealho"/>
            <w:jc w:val="center"/>
            <w:rPr>
              <w:sz w:val="20"/>
              <w:szCs w:val="20"/>
            </w:rPr>
          </w:pPr>
          <w:r w:rsidRPr="008F0E18">
            <w:rPr>
              <w:sz w:val="20"/>
              <w:szCs w:val="20"/>
            </w:rPr>
            <w:fldChar w:fldCharType="begin"/>
          </w:r>
          <w:r w:rsidR="00E229E0" w:rsidRPr="008F0E18">
            <w:rPr>
              <w:sz w:val="20"/>
              <w:szCs w:val="20"/>
            </w:rPr>
            <w:instrText xml:space="preserve"> PAGE  \* Arabic  \* MERGEFORMAT </w:instrText>
          </w:r>
          <w:r w:rsidRPr="008F0E18">
            <w:rPr>
              <w:sz w:val="20"/>
              <w:szCs w:val="20"/>
            </w:rPr>
            <w:fldChar w:fldCharType="separate"/>
          </w:r>
          <w:r w:rsidR="009B4DFC">
            <w:rPr>
              <w:noProof/>
              <w:sz w:val="20"/>
              <w:szCs w:val="20"/>
            </w:rPr>
            <w:t>2</w:t>
          </w:r>
          <w:r w:rsidRPr="008F0E18">
            <w:rPr>
              <w:sz w:val="20"/>
              <w:szCs w:val="20"/>
            </w:rPr>
            <w:fldChar w:fldCharType="end"/>
          </w:r>
          <w:r w:rsidR="00E229E0" w:rsidRPr="008F0E18">
            <w:rPr>
              <w:sz w:val="20"/>
              <w:szCs w:val="20"/>
            </w:rPr>
            <w:t>/</w:t>
          </w:r>
          <w:fldSimple w:instr=" NUMPAGES  \* Arabic  \* MERGEFORMAT ">
            <w:r w:rsidR="009B4DFC" w:rsidRPr="009B4DFC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:rsidR="00E229E0" w:rsidRDefault="00E229E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94"/>
    <w:rsid w:val="00160018"/>
    <w:rsid w:val="001D7441"/>
    <w:rsid w:val="002945D2"/>
    <w:rsid w:val="002E1A2F"/>
    <w:rsid w:val="002E685D"/>
    <w:rsid w:val="004D1E74"/>
    <w:rsid w:val="00541547"/>
    <w:rsid w:val="005E06F6"/>
    <w:rsid w:val="0061303A"/>
    <w:rsid w:val="00615E94"/>
    <w:rsid w:val="00882CAB"/>
    <w:rsid w:val="009123B6"/>
    <w:rsid w:val="009B4DFC"/>
    <w:rsid w:val="00A04AFC"/>
    <w:rsid w:val="00AF489A"/>
    <w:rsid w:val="00B41D9D"/>
    <w:rsid w:val="00B76EB7"/>
    <w:rsid w:val="00CF6FB5"/>
    <w:rsid w:val="00D261B6"/>
    <w:rsid w:val="00D36FB8"/>
    <w:rsid w:val="00D528BE"/>
    <w:rsid w:val="00E229E0"/>
    <w:rsid w:val="00E755C6"/>
    <w:rsid w:val="00F7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E22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9E0"/>
  </w:style>
  <w:style w:type="paragraph" w:styleId="Rodap">
    <w:name w:val="footer"/>
    <w:basedOn w:val="Normal"/>
    <w:link w:val="RodapChar"/>
    <w:uiPriority w:val="99"/>
    <w:semiHidden/>
    <w:unhideWhenUsed/>
    <w:rsid w:val="00E229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1182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CatólicaSC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CatólicaSC</dc:creator>
  <cp:lastModifiedBy>joejonas</cp:lastModifiedBy>
  <cp:revision>8</cp:revision>
  <dcterms:created xsi:type="dcterms:W3CDTF">2015-04-09T22:17:00Z</dcterms:created>
  <dcterms:modified xsi:type="dcterms:W3CDTF">2015-04-24T11:01:00Z</dcterms:modified>
</cp:coreProperties>
</file>