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6975" w14:textId="67CB67D7" w:rsidR="00685E06" w:rsidRPr="00854E13" w:rsidRDefault="00685E06" w:rsidP="00854E13">
      <w:pPr>
        <w:spacing w:line="360" w:lineRule="auto"/>
        <w:jc w:val="center"/>
        <w:rPr>
          <w:rFonts w:ascii="Taipei Sans TC Beta" w:eastAsia="Taipei Sans TC Beta" w:hAnsi="Taipei Sans TC Beta"/>
          <w:sz w:val="32"/>
          <w:szCs w:val="32"/>
          <w:lang w:val="en-US"/>
        </w:rPr>
      </w:pPr>
      <w:bookmarkStart w:id="0" w:name="OLE_LINK1"/>
      <w:bookmarkStart w:id="1" w:name="OLE_LINK2"/>
      <w:r w:rsidRPr="00854E13">
        <w:rPr>
          <w:rFonts w:ascii="Taipei Sans TC Beta" w:eastAsia="Taipei Sans TC Beta" w:hAnsi="Taipei Sans TC Beta" w:hint="eastAsia"/>
          <w:sz w:val="32"/>
          <w:szCs w:val="32"/>
          <w:lang w:val="en-US"/>
        </w:rPr>
        <w:t>創新業務中心檢討會議</w:t>
      </w:r>
    </w:p>
    <w:p w14:paraId="015B91EE" w14:textId="56D91D1F" w:rsidR="00685E06" w:rsidRPr="005F0200" w:rsidRDefault="00685E06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  <w:lang w:val="en-US"/>
        </w:rPr>
      </w:pP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日期：</w:t>
      </w:r>
      <w:r w:rsidRPr="005F0200">
        <w:rPr>
          <w:rFonts w:ascii="Taipei Sans TC Beta" w:eastAsia="Taipei Sans TC Beta" w:hAnsi="Taipei Sans TC Beta"/>
          <w:sz w:val="28"/>
          <w:szCs w:val="28"/>
          <w:lang w:val="en-US"/>
        </w:rPr>
        <w:t>111</w:t>
      </w: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年1月3日</w:t>
      </w:r>
    </w:p>
    <w:bookmarkEnd w:id="0"/>
    <w:bookmarkEnd w:id="1"/>
    <w:p w14:paraId="623F174F" w14:textId="7F6480CA" w:rsidR="00685E06" w:rsidRPr="005F0200" w:rsidRDefault="00685E06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  <w:lang w:val="en-US"/>
        </w:rPr>
      </w:pP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時間：下午3點整</w:t>
      </w:r>
    </w:p>
    <w:p w14:paraId="4DADB181" w14:textId="213628E4" w:rsidR="00685E06" w:rsidRPr="005F0200" w:rsidRDefault="00685E06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  <w:lang w:val="en-US"/>
        </w:rPr>
      </w:pP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出席人員：李惠玲副秘書長、吳長信組長、林淑惠組長及王憲輝組長</w:t>
      </w:r>
    </w:p>
    <w:p w14:paraId="35CB63C2" w14:textId="56BED467" w:rsidR="00685E06" w:rsidRPr="005F0200" w:rsidRDefault="00685E06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  <w:lang w:val="en-US"/>
        </w:rPr>
      </w:pPr>
    </w:p>
    <w:p w14:paraId="71E765D5" w14:textId="4FA158DA" w:rsidR="00685E06" w:rsidRPr="005F0200" w:rsidRDefault="007219DC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  <w:lang w:val="en-US"/>
        </w:rPr>
      </w:pP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重點</w:t>
      </w:r>
      <w:r w:rsidR="00685E06"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結論：</w:t>
      </w:r>
    </w:p>
    <w:p w14:paraId="459AD2AC" w14:textId="411D1B84" w:rsidR="007219DC" w:rsidRPr="005F0200" w:rsidRDefault="007219DC" w:rsidP="005F0200">
      <w:pPr>
        <w:pStyle w:val="ListParagraph"/>
        <w:numPr>
          <w:ilvl w:val="0"/>
          <w:numId w:val="1"/>
        </w:numPr>
        <w:spacing w:line="360" w:lineRule="auto"/>
        <w:rPr>
          <w:rFonts w:ascii="Taipei Sans TC Beta" w:eastAsia="Taipei Sans TC Beta" w:hAnsi="Taipei Sans TC Beta" w:cs="Microsoft JhengHei"/>
          <w:sz w:val="28"/>
          <w:szCs w:val="28"/>
        </w:rPr>
      </w:pPr>
      <w:r w:rsidRPr="005F0200">
        <w:rPr>
          <w:rFonts w:ascii="Taipei Sans TC Beta" w:eastAsia="Taipei Sans TC Beta" w:hAnsi="Taipei Sans TC Beta" w:hint="eastAsia"/>
          <w:sz w:val="28"/>
          <w:szCs w:val="28"/>
          <w:lang w:val="en-US"/>
        </w:rPr>
        <w:t>由實驗室主政</w:t>
      </w:r>
      <w:r w:rsidRPr="005F0200">
        <w:rPr>
          <w:rFonts w:ascii="Taipei Sans TC Beta" w:eastAsia="Taipei Sans TC Beta" w:hAnsi="Taipei Sans TC Beta" w:cs="Microsoft JhengHei" w:hint="eastAsia"/>
          <w:sz w:val="28"/>
          <w:szCs w:val="28"/>
        </w:rPr>
        <w:t>研究全球形勢發</w:t>
      </w:r>
      <w:r w:rsidRPr="005F0200">
        <w:rPr>
          <w:rFonts w:ascii="Taipei Sans TC Beta" w:eastAsia="Taipei Sans TC Beta" w:hAnsi="Taipei Sans TC Beta" w:cs="Microsoft JhengHei"/>
          <w:sz w:val="28"/>
          <w:szCs w:val="28"/>
        </w:rPr>
        <w:t>展</w:t>
      </w:r>
      <w:r w:rsidRPr="005F0200">
        <w:rPr>
          <w:rFonts w:ascii="Taipei Sans TC Beta" w:eastAsia="Taipei Sans TC Beta" w:hAnsi="Taipei Sans TC Beta" w:cs="Microsoft JhengHei" w:hint="eastAsia"/>
          <w:sz w:val="28"/>
          <w:szCs w:val="28"/>
        </w:rPr>
        <w:t>簡報（年終記者會使用），產業組及行銷</w:t>
      </w:r>
      <w:r w:rsidR="005F0200">
        <w:rPr>
          <w:rFonts w:ascii="Taipei Sans TC Beta" w:eastAsia="Taipei Sans TC Beta" w:hAnsi="Taipei Sans TC Beta" w:cs="Microsoft JhengHei" w:hint="eastAsia"/>
          <w:sz w:val="28"/>
          <w:szCs w:val="28"/>
        </w:rPr>
        <w:t>組</w:t>
      </w:r>
      <w:r w:rsidRPr="005F0200">
        <w:rPr>
          <w:rFonts w:ascii="Taipei Sans TC Beta" w:eastAsia="Taipei Sans TC Beta" w:hAnsi="Taipei Sans TC Beta" w:cs="Microsoft JhengHei" w:hint="eastAsia"/>
          <w:sz w:val="28"/>
          <w:szCs w:val="28"/>
        </w:rPr>
        <w:t>協助。</w:t>
      </w:r>
    </w:p>
    <w:p w14:paraId="5F4D6FB8" w14:textId="3DB97B59" w:rsidR="007219DC" w:rsidRPr="007219DC" w:rsidRDefault="007219DC" w:rsidP="005F0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ipei Sans TC Beta" w:eastAsia="Taipei Sans TC Beta" w:hAnsi="Taipei Sans TC Beta" w:cs="Segoe UI"/>
          <w:color w:val="242424"/>
          <w:sz w:val="28"/>
          <w:szCs w:val="28"/>
        </w:rPr>
      </w:pP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未來數位科技中心成立，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實驗</w:t>
      </w: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室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調整至</w:t>
      </w:r>
      <w:r w:rsidRPr="005F0200">
        <w:rPr>
          <w:rFonts w:ascii="Taipei Sans TC Beta" w:eastAsia="Taipei Sans TC Beta" w:hAnsi="Taipei Sans TC Beta" w:cs="PingFang TC" w:hint="eastAsia"/>
          <w:color w:val="242424"/>
          <w:sz w:val="28"/>
          <w:szCs w:val="28"/>
        </w:rPr>
        <w:t>該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部</w:t>
      </w:r>
      <w:r w:rsidRPr="007219DC">
        <w:rPr>
          <w:rFonts w:ascii="Taipei Sans TC Beta" w:eastAsia="Taipei Sans TC Beta" w:hAnsi="Taipei Sans TC Beta" w:cs="Microsoft JhengHei"/>
          <w:color w:val="242424"/>
          <w:sz w:val="28"/>
          <w:szCs w:val="28"/>
        </w:rPr>
        <w:t>門</w:t>
      </w: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，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黃士益</w:t>
      </w: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亦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調至實驗</w:t>
      </w:r>
      <w:r w:rsid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室</w:t>
      </w: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。</w:t>
      </w:r>
    </w:p>
    <w:p w14:paraId="78D8B06C" w14:textId="3F13545A" w:rsidR="005F0200" w:rsidRPr="007219DC" w:rsidRDefault="005F0200" w:rsidP="005F0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ipei Sans TC Beta" w:eastAsia="Taipei Sans TC Beta" w:hAnsi="Taipei Sans TC Beta" w:cs="Segoe UI"/>
          <w:color w:val="242424"/>
          <w:sz w:val="28"/>
          <w:szCs w:val="28"/>
        </w:rPr>
      </w:pP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原黃士益缺</w:t>
      </w:r>
      <w:r w:rsidRPr="007219DC">
        <w:rPr>
          <w:rFonts w:ascii="Taipei Sans TC Beta" w:eastAsia="Taipei Sans TC Beta" w:hAnsi="Taipei Sans TC Beta" w:cs="Segoe UI"/>
          <w:color w:val="242424"/>
          <w:sz w:val="28"/>
          <w:szCs w:val="28"/>
        </w:rPr>
        <w:t>(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行銷組</w:t>
      </w:r>
      <w:r w:rsidRPr="007219DC">
        <w:rPr>
          <w:rFonts w:ascii="Taipei Sans TC Beta" w:eastAsia="Taipei Sans TC Beta" w:hAnsi="Taipei Sans TC Beta" w:cs="Segoe UI"/>
          <w:color w:val="242424"/>
          <w:sz w:val="28"/>
          <w:szCs w:val="28"/>
        </w:rPr>
        <w:t>)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建議爭取曾宜婕專員替</w:t>
      </w:r>
      <w:r w:rsidRPr="007219DC">
        <w:rPr>
          <w:rFonts w:ascii="Taipei Sans TC Beta" w:eastAsia="Taipei Sans TC Beta" w:hAnsi="Taipei Sans TC Beta" w:cs="Microsoft JhengHei"/>
          <w:color w:val="242424"/>
          <w:sz w:val="28"/>
          <w:szCs w:val="28"/>
        </w:rPr>
        <w:t>補</w:t>
      </w:r>
      <w:r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。</w:t>
      </w:r>
    </w:p>
    <w:p w14:paraId="12389297" w14:textId="4872AFCC" w:rsidR="007219DC" w:rsidRPr="007219DC" w:rsidRDefault="007219DC" w:rsidP="005F0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ipei Sans TC Beta" w:eastAsia="Taipei Sans TC Beta" w:hAnsi="Taipei Sans TC Beta" w:cs="Segoe UI"/>
          <w:color w:val="242424"/>
          <w:sz w:val="28"/>
          <w:szCs w:val="28"/>
        </w:rPr>
      </w:pP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數位行銷組英文社群業務轉由產業組</w:t>
      </w:r>
      <w:r w:rsidR="005F0200"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執行</w:t>
      </w:r>
      <w:r w:rsidR="005F0200" w:rsidRPr="005F0200">
        <w:rPr>
          <w:rFonts w:ascii="Taipei Sans TC Beta" w:eastAsia="Taipei Sans TC Beta" w:hAnsi="Taipei Sans TC Beta" w:cs="PingFang TC" w:hint="eastAsia"/>
          <w:color w:val="242424"/>
          <w:sz w:val="28"/>
          <w:szCs w:val="28"/>
        </w:rPr>
        <w:t>，</w:t>
      </w:r>
      <w:r w:rsidRPr="007219DC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中文社群業務維持於行銷組執</w:t>
      </w:r>
      <w:r w:rsidRPr="007219DC">
        <w:rPr>
          <w:rFonts w:ascii="Taipei Sans TC Beta" w:eastAsia="Taipei Sans TC Beta" w:hAnsi="Taipei Sans TC Beta" w:cs="Microsoft JhengHei"/>
          <w:color w:val="242424"/>
          <w:sz w:val="28"/>
          <w:szCs w:val="28"/>
        </w:rPr>
        <w:t>行</w:t>
      </w:r>
      <w:r w:rsidR="005F0200" w:rsidRPr="005F0200">
        <w:rPr>
          <w:rFonts w:ascii="Taipei Sans TC Beta" w:eastAsia="Taipei Sans TC Beta" w:hAnsi="Taipei Sans TC Beta" w:cs="Microsoft JhengHei" w:hint="eastAsia"/>
          <w:color w:val="242424"/>
          <w:sz w:val="28"/>
          <w:szCs w:val="28"/>
        </w:rPr>
        <w:t>。</w:t>
      </w:r>
    </w:p>
    <w:p w14:paraId="08A24C72" w14:textId="286EBF71" w:rsidR="007219DC" w:rsidRPr="005F0200" w:rsidRDefault="005F0200" w:rsidP="005F0200">
      <w:pPr>
        <w:pStyle w:val="ListParagraph"/>
        <w:numPr>
          <w:ilvl w:val="0"/>
          <w:numId w:val="1"/>
        </w:numPr>
        <w:spacing w:line="360" w:lineRule="auto"/>
        <w:rPr>
          <w:rFonts w:ascii="Taipei Sans TC Beta" w:eastAsia="Taipei Sans TC Beta" w:hAnsi="Taipei Sans TC Beta" w:cs="Segoe UI"/>
          <w:sz w:val="28"/>
          <w:szCs w:val="28"/>
        </w:rPr>
      </w:pPr>
      <w:r w:rsidRPr="005F0200">
        <w:rPr>
          <w:rFonts w:ascii="Taipei Sans TC Beta" w:eastAsia="Taipei Sans TC Beta" w:hAnsi="Taipei Sans TC Beta" w:cs="PingFang TC"/>
          <w:sz w:val="28"/>
          <w:szCs w:val="28"/>
          <w:lang w:val="en-US"/>
        </w:rPr>
        <w:t>111</w:t>
      </w:r>
      <w:r w:rsidRPr="005F0200">
        <w:rPr>
          <w:rFonts w:ascii="Taipei Sans TC Beta" w:eastAsia="Taipei Sans TC Beta" w:hAnsi="Taipei Sans TC Beta" w:cs="PingFang TC" w:hint="eastAsia"/>
          <w:sz w:val="28"/>
          <w:szCs w:val="28"/>
          <w:lang w:val="en-US"/>
        </w:rPr>
        <w:t>年各項業務執行，將</w:t>
      </w:r>
      <w:r>
        <w:rPr>
          <w:rFonts w:ascii="Taipei Sans TC Beta" w:eastAsia="Taipei Sans TC Beta" w:hAnsi="Taipei Sans TC Beta" w:cs="PingFang TC" w:hint="eastAsia"/>
          <w:sz w:val="28"/>
          <w:szCs w:val="28"/>
          <w:lang w:val="en-US"/>
        </w:rPr>
        <w:t>以</w:t>
      </w:r>
      <w:r w:rsidRPr="005F0200">
        <w:rPr>
          <w:rFonts w:ascii="Taipei Sans TC Beta" w:eastAsia="Taipei Sans TC Beta" w:hAnsi="Taipei Sans TC Beta" w:cs="PingFang TC" w:hint="eastAsia"/>
          <w:sz w:val="28"/>
          <w:szCs w:val="28"/>
          <w:lang w:val="en-US"/>
        </w:rPr>
        <w:t>KMI為評量標準。</w:t>
      </w:r>
    </w:p>
    <w:p w14:paraId="2E04A1CA" w14:textId="46EA0BE6" w:rsidR="005F0200" w:rsidRPr="005F0200" w:rsidRDefault="005F0200" w:rsidP="005F0200">
      <w:pPr>
        <w:pStyle w:val="ListParagraph"/>
        <w:numPr>
          <w:ilvl w:val="0"/>
          <w:numId w:val="1"/>
        </w:numPr>
        <w:spacing w:line="360" w:lineRule="auto"/>
        <w:rPr>
          <w:rFonts w:ascii="Taipei Sans TC Beta" w:eastAsia="Taipei Sans TC Beta" w:hAnsi="Taipei Sans TC Beta" w:cs="Segoe UI"/>
          <w:sz w:val="28"/>
          <w:szCs w:val="28"/>
        </w:rPr>
      </w:pPr>
      <w:r w:rsidRPr="005F0200">
        <w:rPr>
          <w:rFonts w:ascii="Taipei Sans TC Beta" w:eastAsia="Taipei Sans TC Beta" w:hAnsi="Taipei Sans TC Beta" w:cs="PingFang TC" w:hint="eastAsia"/>
          <w:sz w:val="28"/>
          <w:szCs w:val="28"/>
          <w:lang w:val="en-US"/>
        </w:rPr>
        <w:t>產業組執行之鏈結計畫內容，另規劃細項並擇期與李副秘書長討論。</w:t>
      </w:r>
    </w:p>
    <w:p w14:paraId="1BD7641A" w14:textId="6774574B" w:rsidR="005F0200" w:rsidRPr="00AD4DFF" w:rsidRDefault="005F0200" w:rsidP="005F0200">
      <w:pPr>
        <w:pStyle w:val="ListParagraph"/>
        <w:numPr>
          <w:ilvl w:val="0"/>
          <w:numId w:val="1"/>
        </w:numPr>
        <w:spacing w:line="360" w:lineRule="auto"/>
        <w:rPr>
          <w:rFonts w:ascii="Taipei Sans TC Beta" w:eastAsia="Taipei Sans TC Beta" w:hAnsi="Taipei Sans TC Beta" w:cs="Segoe UI"/>
          <w:sz w:val="28"/>
          <w:szCs w:val="28"/>
        </w:rPr>
      </w:pPr>
      <w:r w:rsidRPr="005F0200">
        <w:rPr>
          <w:rFonts w:ascii="Taipei Sans TC Beta" w:eastAsia="Taipei Sans TC Beta" w:hAnsi="Taipei Sans TC Beta" w:cs="PingFang TC" w:hint="eastAsia"/>
          <w:sz w:val="28"/>
          <w:szCs w:val="28"/>
          <w:lang w:val="en-US"/>
        </w:rPr>
        <w:t>鏈結計畫之客戶開發，除積極拜訪客戶外，亦可拜訪管科會。</w:t>
      </w:r>
    </w:p>
    <w:p w14:paraId="7545C93C" w14:textId="748ABA65" w:rsidR="00AD4DFF" w:rsidRPr="005F0200" w:rsidRDefault="00AD4DFF" w:rsidP="005F0200">
      <w:pPr>
        <w:pStyle w:val="ListParagraph"/>
        <w:numPr>
          <w:ilvl w:val="0"/>
          <w:numId w:val="1"/>
        </w:numPr>
        <w:spacing w:line="360" w:lineRule="auto"/>
        <w:rPr>
          <w:rFonts w:ascii="Taipei Sans TC Beta" w:eastAsia="Taipei Sans TC Beta" w:hAnsi="Taipei Sans TC Beta" w:cs="Segoe UI" w:hint="eastAsia"/>
          <w:sz w:val="28"/>
          <w:szCs w:val="28"/>
        </w:rPr>
      </w:pPr>
      <w:r>
        <w:rPr>
          <w:rFonts w:ascii="Taipei Sans TC Beta" w:eastAsia="Taipei Sans TC Beta" w:hAnsi="Taipei Sans TC Beta" w:cs="PingFang TC" w:hint="eastAsia"/>
          <w:sz w:val="28"/>
          <w:szCs w:val="28"/>
        </w:rPr>
        <w:t>擇日於創新中心辦公室，辦理本中心年終聚餐</w:t>
      </w:r>
      <w:r w:rsidR="00333792">
        <w:rPr>
          <w:rFonts w:ascii="Taipei Sans TC Beta" w:eastAsia="Taipei Sans TC Beta" w:hAnsi="Taipei Sans TC Beta" w:cs="PingFang TC" w:hint="eastAsia"/>
          <w:sz w:val="28"/>
          <w:szCs w:val="28"/>
        </w:rPr>
        <w:t>。（</w:t>
      </w:r>
      <w:r>
        <w:rPr>
          <w:rFonts w:ascii="Taipei Sans TC Beta" w:eastAsia="Taipei Sans TC Beta" w:hAnsi="Taipei Sans TC Beta" w:cs="PingFang TC" w:hint="eastAsia"/>
          <w:sz w:val="28"/>
          <w:szCs w:val="28"/>
        </w:rPr>
        <w:t>暫訂1月2</w:t>
      </w:r>
      <w:r>
        <w:rPr>
          <w:rFonts w:ascii="Taipei Sans TC Beta" w:eastAsia="Taipei Sans TC Beta" w:hAnsi="Taipei Sans TC Beta" w:cs="PingFang TC"/>
          <w:sz w:val="28"/>
          <w:szCs w:val="28"/>
        </w:rPr>
        <w:t>2</w:t>
      </w:r>
      <w:r>
        <w:rPr>
          <w:rFonts w:ascii="Taipei Sans TC Beta" w:eastAsia="Taipei Sans TC Beta" w:hAnsi="Taipei Sans TC Beta" w:cs="PingFang TC" w:hint="eastAsia"/>
          <w:sz w:val="28"/>
          <w:szCs w:val="28"/>
        </w:rPr>
        <w:t>日中午</w:t>
      </w:r>
      <w:r w:rsidR="00333792">
        <w:rPr>
          <w:rFonts w:ascii="Taipei Sans TC Beta" w:eastAsia="Taipei Sans TC Beta" w:hAnsi="Taipei Sans TC Beta" w:cs="PingFang TC" w:hint="eastAsia"/>
          <w:sz w:val="28"/>
          <w:szCs w:val="28"/>
        </w:rPr>
        <w:t>）</w:t>
      </w:r>
    </w:p>
    <w:p w14:paraId="0D16BA46" w14:textId="5F90F5C9" w:rsidR="00685E06" w:rsidRPr="005F0200" w:rsidRDefault="00685E06" w:rsidP="005F0200">
      <w:pPr>
        <w:spacing w:line="360" w:lineRule="auto"/>
        <w:rPr>
          <w:rFonts w:ascii="Taipei Sans TC Beta" w:eastAsia="Taipei Sans TC Beta" w:hAnsi="Taipei Sans TC Beta"/>
          <w:sz w:val="28"/>
          <w:szCs w:val="28"/>
        </w:rPr>
      </w:pPr>
    </w:p>
    <w:sectPr w:rsidR="00685E06" w:rsidRPr="005F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4E20"/>
    <w:multiLevelType w:val="hybridMultilevel"/>
    <w:tmpl w:val="0BF40CC8"/>
    <w:lvl w:ilvl="0" w:tplc="51F237D4">
      <w:start w:val="1"/>
      <w:numFmt w:val="japaneseCounting"/>
      <w:lvlText w:val="%1、"/>
      <w:lvlJc w:val="left"/>
      <w:pPr>
        <w:ind w:left="840" w:hanging="480"/>
      </w:pPr>
      <w:rPr>
        <w:rFonts w:asciiTheme="minorHAnsi" w:eastAsiaTheme="minorEastAsia" w:hAnsiTheme="minorHAnsi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470F0"/>
    <w:multiLevelType w:val="multilevel"/>
    <w:tmpl w:val="D87A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6"/>
    <w:rsid w:val="00333792"/>
    <w:rsid w:val="005F0200"/>
    <w:rsid w:val="00685E06"/>
    <w:rsid w:val="007219DC"/>
    <w:rsid w:val="00854E13"/>
    <w:rsid w:val="00A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AA4C"/>
  <w15:chartTrackingRefBased/>
  <w15:docId w15:val="{9C519C82-1D56-4246-B4DC-83B7FDE5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9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TAITRA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C. H. Wu</dc:creator>
  <cp:keywords/>
  <dc:description/>
  <cp:lastModifiedBy>Joseph C. H. Wu</cp:lastModifiedBy>
  <cp:revision>5</cp:revision>
  <dcterms:created xsi:type="dcterms:W3CDTF">2022-01-05T06:01:00Z</dcterms:created>
  <dcterms:modified xsi:type="dcterms:W3CDTF">2022-01-05T06:19:00Z</dcterms:modified>
</cp:coreProperties>
</file>