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Joe S, Josh C, Andy M, Andrew 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Statement:  As a player I want to …. .So that….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see my health, so that I know when to dodge the obstacles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see a start menu, so that the game feels complete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see a leaderboard, so I have the motivation to grind the game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hear music that fits the theme, so that the game feels complete and polished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see an intro scene, so that I know the background story of the game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a tutorial or something that tells me how to control the player, so I know how to play the game.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see easter eggs, so playing the game feels rewarding.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meta-progress, so I can be stronger the longer I play the game.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adjust my jump, so that I have better control for my character.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adjust the volume so it’s pleasant to play.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see my score/progress in my game so I can keep track of how far I’ve gone.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a timer so I can see how long I’ve been going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use my keyboard to play, so that my game character can move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 ,I want to be able to see my character, so that I can know where I am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set my game tab size, so that the game can fit on my screen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upload my own picture , so that I can change the image of the character.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save my game so that my data will not be lost when I close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be able to customize my character to fit my own preferences.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play a game that has theme-fitting background images so that the game looks interesting.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have responsive controls so that I can have a consistent experience.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have access to gadgets that help me in-game so that I can achieve even higher scores.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player, I want to have achievements to work towards, so that I can feel good about myself.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