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80" w:before="0"/>
        <w:jc w:val="center"/>
      </w:pPr>
      <w:r>
        <w:rPr>
          <w:rFonts w:ascii="Times New Roman" w:hAnsi="Times New Roman" w:eastAsia="Times New Roman"/>
          <w:b/>
          <w:sz w:val="52"/>
        </w:rPr>
        <w:t>Woxsen University</w:t>
      </w:r>
    </w:p>
    <w:p>
      <w:pPr>
        <w:spacing w:line="288" w:lineRule="auto" w:after="120" w:before="0"/>
        <w:jc w:val="center"/>
      </w:pPr>
      <w:r>
        <w:rPr>
          <w:rFonts w:ascii="Times New Roman" w:hAnsi="Times New Roman" w:eastAsia="Times New Roman"/>
          <w:b/>
          <w:sz w:val="34"/>
        </w:rPr>
        <w:t>School of Technology</w:t>
      </w:r>
    </w:p>
    <w:p>
      <w:pPr>
        <w:spacing w:line="360" w:lineRule="auto" w:after="120" w:before="0"/>
        <w:jc w:val="center"/>
      </w:pPr>
      <w:r>
        <w:drawing>
          <wp:inline xmlns:a="http://schemas.openxmlformats.org/drawingml/2006/main" xmlns:pic="http://schemas.openxmlformats.org/drawingml/2006/picture">
            <wp:extent cx="1737360" cy="853168"/>
            <wp:docPr id="1" name="Picture 1"/>
            <wp:cNvGraphicFramePr>
              <a:graphicFrameLocks noChangeAspect="1"/>
            </wp:cNvGraphicFramePr>
            <a:graphic>
              <a:graphicData uri="http://schemas.openxmlformats.org/drawingml/2006/picture">
                <pic:pic>
                  <pic:nvPicPr>
                    <pic:cNvPr id="0" name="logo_0.png"/>
                    <pic:cNvPicPr/>
                  </pic:nvPicPr>
                  <pic:blipFill>
                    <a:blip r:embed="rId9"/>
                    <a:stretch>
                      <a:fillRect/>
                    </a:stretch>
                  </pic:blipFill>
                  <pic:spPr>
                    <a:xfrm>
                      <a:off x="0" y="0"/>
                      <a:ext cx="1737360" cy="853168"/>
                    </a:xfrm>
                    <a:prstGeom prst="rect"/>
                  </pic:spPr>
                </pic:pic>
              </a:graphicData>
            </a:graphic>
          </wp:inline>
        </w:drawing>
      </w:r>
    </w:p>
    <w:p>
      <w:pPr>
        <w:spacing w:line="288" w:lineRule="auto" w:after="60" w:before="0"/>
        <w:jc w:val="center"/>
      </w:pPr>
      <w:r>
        <w:rPr>
          <w:rFonts w:ascii="Times New Roman" w:hAnsi="Times New Roman" w:eastAsia="Times New Roman"/>
          <w:b w:val="0"/>
          <w:sz w:val="24"/>
        </w:rPr>
        <w:t>B.Tech – Computer Science and Engineering</w:t>
      </w:r>
    </w:p>
    <w:p>
      <w:pPr>
        <w:spacing w:line="288" w:lineRule="auto" w:after="60" w:before="0"/>
        <w:jc w:val="center"/>
      </w:pPr>
      <w:r>
        <w:rPr>
          <w:rFonts w:ascii="Times New Roman" w:hAnsi="Times New Roman" w:eastAsia="Times New Roman"/>
          <w:b/>
          <w:sz w:val="24"/>
        </w:rPr>
        <w:t>PROJECT BASED LEARNING REPORT</w:t>
      </w:r>
    </w:p>
    <w:p>
      <w:pPr>
        <w:spacing w:line="288" w:lineRule="auto" w:after="60" w:before="0"/>
        <w:jc w:val="center"/>
      </w:pPr>
    </w:p>
    <w:p>
      <w:pPr>
        <w:spacing w:line="288" w:lineRule="auto" w:after="60" w:before="0"/>
        <w:jc w:val="center"/>
      </w:pPr>
      <w:r>
        <w:rPr>
          <w:rFonts w:ascii="Times New Roman" w:hAnsi="Times New Roman" w:eastAsia="Times New Roman"/>
          <w:b w:val="0"/>
          <w:sz w:val="24"/>
        </w:rPr>
        <w:t>Title of the Project</w:t>
      </w:r>
    </w:p>
    <w:p>
      <w:pPr>
        <w:spacing w:line="288" w:lineRule="auto" w:after="60" w:before="0"/>
        <w:jc w:val="center"/>
      </w:pPr>
      <w:r>
        <w:rPr>
          <w:rFonts w:ascii="Times New Roman" w:hAnsi="Times New Roman" w:eastAsia="Times New Roman"/>
          <w:b/>
          <w:sz w:val="24"/>
        </w:rPr>
        <w:t>(Vehicle Service Management System)</w:t>
      </w:r>
    </w:p>
    <w:p>
      <w:pPr>
        <w:spacing w:line="288" w:lineRule="auto" w:after="60" w:before="0"/>
        <w:jc w:val="center"/>
      </w:pPr>
    </w:p>
    <w:p>
      <w:pPr>
        <w:spacing w:line="288" w:lineRule="auto" w:after="60" w:before="0"/>
        <w:jc w:val="center"/>
      </w:pPr>
      <w:r>
        <w:rPr>
          <w:rFonts w:ascii="Times New Roman" w:hAnsi="Times New Roman" w:eastAsia="Times New Roman"/>
          <w:b w:val="0"/>
          <w:sz w:val="24"/>
        </w:rPr>
        <w:t>Course Code: __________</w:t>
      </w:r>
    </w:p>
    <w:p>
      <w:pPr>
        <w:spacing w:line="288" w:lineRule="auto" w:after="60" w:before="0"/>
        <w:jc w:val="center"/>
      </w:pPr>
      <w:r>
        <w:rPr>
          <w:rFonts w:ascii="Times New Roman" w:hAnsi="Times New Roman" w:eastAsia="Times New Roman"/>
          <w:b w:val="0"/>
          <w:sz w:val="24"/>
        </w:rPr>
        <w:t>Course Name: Web Technologies</w:t>
      </w:r>
    </w:p>
    <w:p>
      <w:pPr>
        <w:spacing w:line="288" w:lineRule="auto" w:after="60" w:before="0"/>
        <w:jc w:val="center"/>
      </w:pPr>
      <w:r>
        <w:rPr>
          <w:rFonts w:ascii="Times New Roman" w:hAnsi="Times New Roman" w:eastAsia="Times New Roman"/>
          <w:b w:val="0"/>
          <w:sz w:val="24"/>
        </w:rPr>
        <w:t>Semester: III</w:t>
      </w:r>
    </w:p>
    <w:p>
      <w:pPr>
        <w:spacing w:line="288" w:lineRule="auto" w:after="60" w:before="0"/>
        <w:jc w:val="center"/>
      </w:pPr>
      <w:r>
        <w:rPr>
          <w:rFonts w:ascii="Times New Roman" w:hAnsi="Times New Roman" w:eastAsia="Times New Roman"/>
          <w:b w:val="0"/>
          <w:sz w:val="24"/>
        </w:rPr>
        <w:t>Academic Year: 2026-27</w:t>
      </w:r>
    </w:p>
    <w:p>
      <w:pPr>
        <w:spacing w:line="288" w:lineRule="auto" w:after="60" w:before="0"/>
        <w:jc w:val="center"/>
      </w:pPr>
    </w:p>
    <w:p>
      <w:pPr>
        <w:spacing w:line="288" w:lineRule="auto" w:after="60" w:before="0"/>
        <w:jc w:val="center"/>
      </w:pPr>
      <w:r>
        <w:rPr>
          <w:rFonts w:ascii="Times New Roman" w:hAnsi="Times New Roman" w:eastAsia="Times New Roman"/>
          <w:b w:val="0"/>
          <w:sz w:val="24"/>
        </w:rPr>
        <w:t>Submitted by:</w:t>
      </w:r>
    </w:p>
    <w:p>
      <w:pPr>
        <w:spacing w:line="288" w:lineRule="auto" w:after="60" w:before="0"/>
        <w:jc w:val="center"/>
      </w:pPr>
      <w:r>
        <w:rPr>
          <w:rFonts w:ascii="Times New Roman" w:hAnsi="Times New Roman" w:eastAsia="Times New Roman"/>
          <w:b w:val="0"/>
          <w:sz w:val="24"/>
        </w:rPr>
        <w:t>1. Joel – 3011</w:t>
      </w:r>
    </w:p>
    <w:p>
      <w:pPr>
        <w:spacing w:line="288" w:lineRule="auto" w:after="60" w:before="0"/>
        <w:jc w:val="center"/>
      </w:pPr>
      <w:r>
        <w:rPr>
          <w:rFonts w:ascii="Times New Roman" w:hAnsi="Times New Roman" w:eastAsia="Times New Roman"/>
          <w:b w:val="0"/>
          <w:sz w:val="24"/>
        </w:rPr>
        <w:t>2. Jayanth – 3021</w:t>
      </w:r>
    </w:p>
    <w:p>
      <w:pPr>
        <w:spacing w:line="288" w:lineRule="auto" w:after="60" w:before="0"/>
        <w:jc w:val="center"/>
      </w:pPr>
      <w:r>
        <w:rPr>
          <w:rFonts w:ascii="Times New Roman" w:hAnsi="Times New Roman" w:eastAsia="Times New Roman"/>
          <w:b w:val="0"/>
          <w:sz w:val="24"/>
        </w:rPr>
        <w:t>3. Sayan Bhowmick – 3035</w:t>
      </w:r>
    </w:p>
    <w:p>
      <w:pPr>
        <w:spacing w:line="288" w:lineRule="auto" w:after="60" w:before="0"/>
        <w:jc w:val="center"/>
      </w:pPr>
      <w:r>
        <w:rPr>
          <w:rFonts w:ascii="Times New Roman" w:hAnsi="Times New Roman" w:eastAsia="Times New Roman"/>
          <w:b w:val="0"/>
          <w:sz w:val="24"/>
        </w:rPr>
        <w:t>4. Hansith – 3041</w:t>
      </w:r>
    </w:p>
    <w:p>
      <w:pPr>
        <w:spacing w:line="288" w:lineRule="auto" w:after="60" w:before="0"/>
        <w:jc w:val="center"/>
      </w:pPr>
      <w:r>
        <w:rPr>
          <w:rFonts w:ascii="Times New Roman" w:hAnsi="Times New Roman" w:eastAsia="Times New Roman"/>
          <w:b w:val="0"/>
          <w:sz w:val="24"/>
        </w:rPr>
        <w:t>Section: __________</w:t>
      </w:r>
    </w:p>
    <w:p>
      <w:pPr>
        <w:spacing w:line="288" w:lineRule="auto" w:after="60" w:before="0"/>
        <w:jc w:val="center"/>
      </w:pPr>
    </w:p>
    <w:p>
      <w:pPr>
        <w:spacing w:line="288" w:lineRule="auto" w:after="60" w:before="0"/>
        <w:jc w:val="center"/>
      </w:pPr>
      <w:r>
        <w:rPr>
          <w:rFonts w:ascii="Times New Roman" w:hAnsi="Times New Roman" w:eastAsia="Times New Roman"/>
          <w:b w:val="0"/>
          <w:sz w:val="24"/>
        </w:rPr>
        <w:t>Under the Guidance of:</w:t>
      </w:r>
    </w:p>
    <w:p>
      <w:pPr>
        <w:spacing w:line="288" w:lineRule="auto" w:after="60" w:before="0"/>
        <w:jc w:val="center"/>
      </w:pPr>
      <w:r>
        <w:rPr>
          <w:rFonts w:ascii="Times New Roman" w:hAnsi="Times New Roman" w:eastAsia="Times New Roman"/>
          <w:b w:val="0"/>
          <w:sz w:val="24"/>
        </w:rPr>
        <w:t>Faculty Name: ____________________</w:t>
      </w:r>
    </w:p>
    <w:p>
      <w:pPr>
        <w:spacing w:line="288" w:lineRule="auto" w:after="60" w:before="0"/>
        <w:jc w:val="center"/>
      </w:pPr>
      <w:r>
        <w:rPr>
          <w:rFonts w:ascii="Times New Roman" w:hAnsi="Times New Roman" w:eastAsia="Times New Roman"/>
          <w:b w:val="0"/>
          <w:sz w:val="24"/>
        </w:rPr>
        <w:t>Designation: ____________________</w:t>
      </w:r>
    </w:p>
    <w:p>
      <w:pPr>
        <w:spacing w:line="288" w:lineRule="auto" w:after="60" w:before="0"/>
        <w:jc w:val="center"/>
      </w:pPr>
      <w:r>
        <w:rPr>
          <w:rFonts w:ascii="Times New Roman" w:hAnsi="Times New Roman" w:eastAsia="Times New Roman"/>
          <w:b w:val="0"/>
          <w:sz w:val="24"/>
        </w:rPr>
        <w:t>Department of Computer Science and Engineering</w:t>
      </w:r>
    </w:p>
    <w:p>
      <w:pPr>
        <w:spacing w:line="288" w:lineRule="auto" w:after="60" w:before="0"/>
        <w:jc w:val="center"/>
      </w:pPr>
      <w:r>
        <w:rPr>
          <w:rFonts w:ascii="Times New Roman" w:hAnsi="Times New Roman" w:eastAsia="Times New Roman"/>
          <w:b w:val="0"/>
          <w:sz w:val="24"/>
        </w:rPr>
        <w:t>October, 2026</w:t>
      </w:r>
    </w:p>
    <w:p>
      <w:pPr>
        <w:sectPr>
          <w:pgSz w:w="11909" w:h="16834"/>
          <w:pgMar w:top="1440" w:right="1440" w:bottom="1440" w:left="1800" w:header="720" w:footer="720" w:gutter="0"/>
          <w:cols w:space="720"/>
          <w:docGrid w:linePitch="360"/>
        </w:sectPr>
      </w:pPr>
    </w:p>
    <w:p>
      <w:pPr>
        <w:pStyle w:val="Heading1"/>
        <w:keepNext/>
        <w:spacing w:line="360" w:lineRule="auto" w:after="280" w:before="0"/>
        <w:jc w:val="center"/>
      </w:pPr>
      <w:r>
        <w:rPr>
          <w:rFonts w:ascii="Times New Roman" w:hAnsi="Times New Roman" w:eastAsia="Times New Roman"/>
          <w:b/>
          <w:color w:val="000000"/>
          <w:sz w:val="28"/>
        </w:rPr>
        <w:t>CERTIFICATE</w:t>
      </w:r>
    </w:p>
    <w:p>
      <w:pPr>
        <w:spacing w:line="360" w:lineRule="auto" w:after="160" w:before="0"/>
        <w:jc w:val="both"/>
      </w:pPr>
      <w:r>
        <w:rPr>
          <w:rFonts w:ascii="Times New Roman" w:hAnsi="Times New Roman" w:eastAsia="Times New Roman"/>
          <w:sz w:val="24"/>
        </w:rPr>
        <w:t>This is to certify that the Project titled “</w:t>
      </w:r>
      <w:r>
        <w:rPr>
          <w:rFonts w:ascii="Times New Roman" w:hAnsi="Times New Roman" w:eastAsia="Times New Roman"/>
          <w:b/>
          <w:sz w:val="24"/>
        </w:rPr>
        <w:t>Vehicle Service Management System</w:t>
      </w:r>
      <w:r>
        <w:rPr>
          <w:rFonts w:ascii="Times New Roman" w:hAnsi="Times New Roman" w:eastAsia="Times New Roman"/>
          <w:sz w:val="24"/>
        </w:rPr>
        <w:t xml:space="preserve">” is a bonafide work carried out by </w:t>
      </w:r>
      <w:r>
        <w:rPr>
          <w:rFonts w:ascii="Times New Roman" w:hAnsi="Times New Roman" w:eastAsia="Times New Roman"/>
          <w:b/>
          <w:sz w:val="24"/>
        </w:rPr>
        <w:t>Joel (Register No: 3011); Jayanth (Register No: 3021); Sayan Bhowmick (Register No: 3035); Hansith (Register No: 3041)</w:t>
      </w:r>
      <w:r>
        <w:rPr>
          <w:rFonts w:ascii="Times New Roman" w:hAnsi="Times New Roman" w:eastAsia="Times New Roman"/>
          <w:sz w:val="24"/>
        </w:rPr>
        <w:t xml:space="preserve">, B.Tech – Computer Science and Engineering, during the Academic Year </w:t>
      </w:r>
      <w:r>
        <w:rPr>
          <w:rFonts w:ascii="Times New Roman" w:hAnsi="Times New Roman" w:eastAsia="Times New Roman"/>
          <w:b/>
          <w:sz w:val="24"/>
        </w:rPr>
        <w:t>2026-27</w:t>
      </w:r>
      <w:r>
        <w:rPr>
          <w:rFonts w:ascii="Times New Roman" w:hAnsi="Times New Roman" w:eastAsia="Times New Roman"/>
          <w:sz w:val="24"/>
        </w:rPr>
        <w:t>, under my supervision and guidance.</w:t>
      </w:r>
    </w:p>
    <w:p>
      <w:pPr>
        <w:spacing w:line="360" w:lineRule="auto" w:after="40" w:before="0"/>
        <w:jc w:val="left"/>
      </w:pPr>
    </w:p>
    <w:p>
      <w:pPr>
        <w:spacing w:line="360" w:lineRule="auto" w:after="40" w:before="0"/>
        <w:jc w:val="left"/>
      </w:pPr>
    </w:p>
    <w:p>
      <w:pPr>
        <w:spacing w:line="360" w:lineRule="auto" w:after="40" w:before="0"/>
        <w:jc w:val="left"/>
      </w:pPr>
      <w:r>
        <w:rPr>
          <w:rFonts w:ascii="Times New Roman" w:hAnsi="Times New Roman" w:eastAsia="Times New Roman"/>
          <w:b w:val="0"/>
          <w:sz w:val="24"/>
        </w:rPr>
        <w:t>Guide Signature</w:t>
      </w:r>
    </w:p>
    <w:p>
      <w:pPr>
        <w:spacing w:line="360" w:lineRule="auto" w:after="40" w:before="0"/>
        <w:jc w:val="left"/>
      </w:pPr>
      <w:r>
        <w:rPr>
          <w:rFonts w:ascii="Times New Roman" w:hAnsi="Times New Roman" w:eastAsia="Times New Roman"/>
          <w:b w:val="0"/>
          <w:sz w:val="24"/>
        </w:rPr>
        <w:t>(Name of the Guide)</w:t>
      </w:r>
    </w:p>
    <w:p>
      <w:pPr>
        <w:spacing w:line="360" w:lineRule="auto" w:after="40" w:before="0"/>
        <w:jc w:val="left"/>
      </w:pPr>
      <w:r>
        <w:rPr>
          <w:rFonts w:ascii="Times New Roman" w:hAnsi="Times New Roman" w:eastAsia="Times New Roman"/>
          <w:b w:val="0"/>
          <w:sz w:val="24"/>
        </w:rPr>
        <w:t>Designation</w:t>
      </w:r>
    </w:p>
    <w:p>
      <w:r>
        <w:br w:type="page"/>
      </w:r>
    </w:p>
    <w:p>
      <w:pPr>
        <w:pStyle w:val="Heading1"/>
        <w:keepNext/>
        <w:spacing w:line="360" w:lineRule="auto" w:after="280" w:before="0"/>
        <w:jc w:val="center"/>
      </w:pPr>
      <w:r>
        <w:rPr>
          <w:rFonts w:ascii="Times New Roman" w:hAnsi="Times New Roman" w:eastAsia="Times New Roman"/>
          <w:b/>
          <w:color w:val="000000"/>
          <w:sz w:val="28"/>
        </w:rPr>
        <w:t>DECLARATION</w:t>
      </w:r>
    </w:p>
    <w:p>
      <w:pPr>
        <w:spacing w:line="360" w:lineRule="auto" w:after="160" w:before="0"/>
        <w:jc w:val="both"/>
      </w:pPr>
      <w:r>
        <w:rPr>
          <w:rFonts w:ascii="Times New Roman" w:hAnsi="Times New Roman" w:eastAsia="Times New Roman"/>
          <w:sz w:val="24"/>
        </w:rPr>
        <w:t>We hereby declare that the Project Title “</w:t>
      </w:r>
      <w:r>
        <w:rPr>
          <w:rFonts w:ascii="Times New Roman" w:hAnsi="Times New Roman" w:eastAsia="Times New Roman"/>
          <w:b/>
          <w:sz w:val="24"/>
        </w:rPr>
        <w:t>Vehicle Service Management System</w:t>
      </w:r>
      <w:r>
        <w:rPr>
          <w:rFonts w:ascii="Times New Roman" w:hAnsi="Times New Roman" w:eastAsia="Times New Roman"/>
          <w:sz w:val="24"/>
        </w:rPr>
        <w:t>” submitted by us is an original work carried out under the guidance of the faculty mentioned above.</w:t>
      </w:r>
    </w:p>
    <w:p>
      <w:pPr>
        <w:spacing w:line="360" w:lineRule="auto" w:after="160" w:before="0"/>
        <w:jc w:val="both"/>
      </w:pPr>
      <w:r>
        <w:rPr>
          <w:rFonts w:ascii="Times New Roman" w:hAnsi="Times New Roman" w:eastAsia="Times New Roman"/>
          <w:sz w:val="24"/>
        </w:rPr>
        <w:t>We confirm that this work has not been submitted in part or full for the award of any degree, diploma, or other academic qualification in this or any other institution.</w:t>
      </w:r>
    </w:p>
    <w:p>
      <w:pPr>
        <w:spacing w:line="360" w:lineRule="auto" w:after="160" w:before="0"/>
        <w:jc w:val="both"/>
      </w:pPr>
      <w:r>
        <w:rPr>
          <w:rFonts w:ascii="Times New Roman" w:hAnsi="Times New Roman" w:eastAsia="Times New Roman"/>
          <w:sz w:val="24"/>
        </w:rPr>
        <w:t>All sources of information used in this case study have been properly acknowledged and cited as per university referencing standards.</w:t>
      </w:r>
    </w:p>
    <w:p>
      <w:pPr>
        <w:spacing w:line="360" w:lineRule="auto" w:after="160" w:before="0"/>
        <w:jc w:val="both"/>
      </w:pPr>
      <w:r>
        <w:rPr>
          <w:rFonts w:ascii="Times New Roman" w:hAnsi="Times New Roman" w:eastAsia="Times New Roman"/>
          <w:sz w:val="24"/>
        </w:rPr>
        <w:t>We further declare that the plagiarism percentage is within the permissible limit prescribed by the institution.</w:t>
      </w:r>
    </w:p>
    <w:p>
      <w:pPr>
        <w:spacing w:line="360" w:lineRule="auto" w:after="40" w:before="0"/>
        <w:jc w:val="left"/>
      </w:pPr>
      <w:r>
        <w:rPr>
          <w:rFonts w:ascii="Times New Roman" w:hAnsi="Times New Roman" w:eastAsia="Times New Roman"/>
          <w:b w:val="0"/>
          <w:sz w:val="24"/>
        </w:rPr>
        <w:t>Place: ____________</w:t>
      </w:r>
    </w:p>
    <w:p>
      <w:pPr>
        <w:spacing w:line="360" w:lineRule="auto" w:after="160" w:before="0"/>
        <w:jc w:val="left"/>
      </w:pPr>
      <w:r>
        <w:rPr>
          <w:rFonts w:ascii="Times New Roman" w:hAnsi="Times New Roman" w:eastAsia="Times New Roman"/>
          <w:b w:val="0"/>
          <w:sz w:val="24"/>
        </w:rPr>
        <w:t>Date: ____________</w:t>
      </w:r>
    </w:p>
    <w:p>
      <w:pPr>
        <w:spacing w:line="360" w:lineRule="auto" w:after="160" w:before="0"/>
        <w:jc w:val="left"/>
      </w:pPr>
      <w:r>
        <w:rPr>
          <w:rFonts w:ascii="Times New Roman" w:hAnsi="Times New Roman" w:eastAsia="Times New Roman"/>
          <w:b/>
          <w:sz w:val="24"/>
        </w:rPr>
        <w:t>Signature of the Candidates</w:t>
      </w:r>
    </w:p>
    <w:tbl>
      <w:tblPr>
        <w:tblW w:type="auto" w:w="0"/>
        <w:tblLook w:firstColumn="1" w:firstRow="1" w:lastColumn="0" w:lastRow="0" w:noHBand="0" w:noVBand="1" w:val="04A0"/>
      </w:tblPr>
      <w:tblGrid>
        <w:gridCol w:w="2890"/>
        <w:gridCol w:w="2890"/>
        <w:gridCol w:w="2890"/>
      </w:tblGrid>
      <w:tr>
        <w:tc>
          <w:tcPr>
            <w:tcW w:type="dxa" w:w="2890"/>
          </w:tcPr>
          <w:p>
            <w:r>
              <w:rPr>
                <w:rFonts w:ascii="Times New Roman" w:hAnsi="Times New Roman" w:eastAsia="Times New Roman"/>
                <w:b/>
                <w:sz w:val="24"/>
              </w:rPr>
              <w:t>Name</w:t>
            </w:r>
          </w:p>
        </w:tc>
        <w:tc>
          <w:tcPr>
            <w:tcW w:type="dxa" w:w="2890"/>
          </w:tcPr>
          <w:p>
            <w:r>
              <w:rPr>
                <w:rFonts w:ascii="Times New Roman" w:hAnsi="Times New Roman" w:eastAsia="Times New Roman"/>
                <w:b/>
                <w:sz w:val="24"/>
              </w:rPr>
              <w:t>Register Number</w:t>
            </w:r>
          </w:p>
        </w:tc>
        <w:tc>
          <w:tcPr>
            <w:tcW w:type="dxa" w:w="2890"/>
          </w:tcPr>
          <w:p>
            <w:r>
              <w:rPr>
                <w:rFonts w:ascii="Times New Roman" w:hAnsi="Times New Roman" w:eastAsia="Times New Roman"/>
                <w:b/>
                <w:sz w:val="24"/>
              </w:rPr>
              <w:t>Signature</w:t>
            </w:r>
          </w:p>
        </w:tc>
      </w:tr>
      <w:tr>
        <w:tc>
          <w:tcPr>
            <w:tcW w:type="dxa" w:w="2890"/>
          </w:tcPr>
          <w:p>
            <w:pPr>
              <w:spacing w:before="280"/>
            </w:pPr>
            <w:r>
              <w:rPr>
                <w:rFonts w:ascii="Times New Roman" w:hAnsi="Times New Roman" w:eastAsia="Times New Roman"/>
                <w:sz w:val="24"/>
              </w:rPr>
              <w:t>Joel</w:t>
            </w:r>
          </w:p>
        </w:tc>
        <w:tc>
          <w:tcPr>
            <w:tcW w:type="dxa" w:w="2890"/>
          </w:tcPr>
          <w:p>
            <w:pPr>
              <w:spacing w:before="280"/>
            </w:pPr>
            <w:r>
              <w:rPr>
                <w:rFonts w:ascii="Times New Roman" w:hAnsi="Times New Roman" w:eastAsia="Times New Roman"/>
                <w:sz w:val="24"/>
              </w:rPr>
              <w:t>3011</w:t>
            </w:r>
          </w:p>
        </w:tc>
        <w:tc>
          <w:tcPr>
            <w:tcW w:type="dxa" w:w="2890"/>
          </w:tcPr>
          <w:p>
            <w:pPr>
              <w:spacing w:before="280"/>
            </w:pPr>
            <w:r>
              <w:rPr>
                <w:rFonts w:ascii="Times New Roman" w:hAnsi="Times New Roman" w:eastAsia="Times New Roman"/>
                <w:sz w:val="24"/>
              </w:rPr>
              <w:t>______________________</w:t>
            </w:r>
          </w:p>
        </w:tc>
      </w:tr>
      <w:tr>
        <w:tc>
          <w:tcPr>
            <w:tcW w:type="dxa" w:w="2890"/>
          </w:tcPr>
          <w:p>
            <w:pPr>
              <w:spacing w:before="280"/>
            </w:pPr>
            <w:r>
              <w:rPr>
                <w:rFonts w:ascii="Times New Roman" w:hAnsi="Times New Roman" w:eastAsia="Times New Roman"/>
                <w:sz w:val="24"/>
              </w:rPr>
              <w:t>Jayanth</w:t>
            </w:r>
          </w:p>
        </w:tc>
        <w:tc>
          <w:tcPr>
            <w:tcW w:type="dxa" w:w="2890"/>
          </w:tcPr>
          <w:p>
            <w:pPr>
              <w:spacing w:before="280"/>
            </w:pPr>
            <w:r>
              <w:rPr>
                <w:rFonts w:ascii="Times New Roman" w:hAnsi="Times New Roman" w:eastAsia="Times New Roman"/>
                <w:sz w:val="24"/>
              </w:rPr>
              <w:t>3021</w:t>
            </w:r>
          </w:p>
        </w:tc>
        <w:tc>
          <w:tcPr>
            <w:tcW w:type="dxa" w:w="2890"/>
          </w:tcPr>
          <w:p>
            <w:pPr>
              <w:spacing w:before="280"/>
            </w:pPr>
            <w:r>
              <w:rPr>
                <w:rFonts w:ascii="Times New Roman" w:hAnsi="Times New Roman" w:eastAsia="Times New Roman"/>
                <w:sz w:val="24"/>
              </w:rPr>
              <w:t>______________________</w:t>
            </w:r>
          </w:p>
        </w:tc>
      </w:tr>
      <w:tr>
        <w:tc>
          <w:tcPr>
            <w:tcW w:type="dxa" w:w="2890"/>
          </w:tcPr>
          <w:p>
            <w:pPr>
              <w:spacing w:before="280"/>
            </w:pPr>
            <w:r>
              <w:rPr>
                <w:rFonts w:ascii="Times New Roman" w:hAnsi="Times New Roman" w:eastAsia="Times New Roman"/>
                <w:sz w:val="24"/>
              </w:rPr>
              <w:t>Sayan Bhowmick</w:t>
            </w:r>
          </w:p>
        </w:tc>
        <w:tc>
          <w:tcPr>
            <w:tcW w:type="dxa" w:w="2890"/>
          </w:tcPr>
          <w:p>
            <w:pPr>
              <w:spacing w:before="280"/>
            </w:pPr>
            <w:r>
              <w:rPr>
                <w:rFonts w:ascii="Times New Roman" w:hAnsi="Times New Roman" w:eastAsia="Times New Roman"/>
                <w:sz w:val="24"/>
              </w:rPr>
              <w:t>3035</w:t>
            </w:r>
          </w:p>
        </w:tc>
        <w:tc>
          <w:tcPr>
            <w:tcW w:type="dxa" w:w="2890"/>
          </w:tcPr>
          <w:p>
            <w:pPr>
              <w:spacing w:before="280"/>
            </w:pPr>
            <w:r>
              <w:rPr>
                <w:rFonts w:ascii="Times New Roman" w:hAnsi="Times New Roman" w:eastAsia="Times New Roman"/>
                <w:sz w:val="24"/>
              </w:rPr>
              <w:t>______________________</w:t>
            </w:r>
          </w:p>
        </w:tc>
      </w:tr>
      <w:tr>
        <w:tc>
          <w:tcPr>
            <w:tcW w:type="dxa" w:w="2890"/>
          </w:tcPr>
          <w:p>
            <w:pPr>
              <w:spacing w:before="280"/>
            </w:pPr>
            <w:r>
              <w:rPr>
                <w:rFonts w:ascii="Times New Roman" w:hAnsi="Times New Roman" w:eastAsia="Times New Roman"/>
                <w:sz w:val="24"/>
              </w:rPr>
              <w:t>Hansith</w:t>
            </w:r>
          </w:p>
        </w:tc>
        <w:tc>
          <w:tcPr>
            <w:tcW w:type="dxa" w:w="2890"/>
          </w:tcPr>
          <w:p>
            <w:pPr>
              <w:spacing w:before="280"/>
            </w:pPr>
            <w:r>
              <w:rPr>
                <w:rFonts w:ascii="Times New Roman" w:hAnsi="Times New Roman" w:eastAsia="Times New Roman"/>
                <w:sz w:val="24"/>
              </w:rPr>
              <w:t>3041</w:t>
            </w:r>
          </w:p>
        </w:tc>
        <w:tc>
          <w:tcPr>
            <w:tcW w:type="dxa" w:w="2890"/>
          </w:tcPr>
          <w:p>
            <w:pPr>
              <w:spacing w:before="280"/>
            </w:pPr>
            <w:r>
              <w:rPr>
                <w:rFonts w:ascii="Times New Roman" w:hAnsi="Times New Roman" w:eastAsia="Times New Roman"/>
                <w:sz w:val="24"/>
              </w:rPr>
              <w:t>______________________</w:t>
            </w:r>
          </w:p>
        </w:tc>
      </w:tr>
    </w:tbl>
    <w:p>
      <w:r>
        <w:br w:type="page"/>
      </w:r>
    </w:p>
    <w:p>
      <w:pPr>
        <w:pStyle w:val="Heading1"/>
        <w:keepNext/>
        <w:spacing w:line="360" w:lineRule="auto" w:after="280" w:before="0"/>
        <w:jc w:val="center"/>
      </w:pPr>
      <w:r>
        <w:rPr>
          <w:rFonts w:ascii="Times New Roman" w:hAnsi="Times New Roman" w:eastAsia="Times New Roman"/>
          <w:b/>
          <w:color w:val="000000"/>
          <w:sz w:val="28"/>
        </w:rPr>
        <w:t>ACKNOWLEDGEMENT</w:t>
      </w:r>
    </w:p>
    <w:p>
      <w:pPr>
        <w:spacing w:line="360" w:lineRule="auto" w:after="160" w:before="0"/>
        <w:jc w:val="both"/>
      </w:pPr>
      <w:r>
        <w:rPr>
          <w:rFonts w:ascii="Times New Roman" w:hAnsi="Times New Roman" w:eastAsia="Times New Roman"/>
          <w:sz w:val="24"/>
        </w:rPr>
        <w:t>We express our sincere gratitude to our faculty guide for the guidance, feedback and encouragement given throughout this project, and for the reviews that shaped both the design and this report.</w:t>
      </w:r>
    </w:p>
    <w:p>
      <w:pPr>
        <w:spacing w:line="360" w:lineRule="auto" w:after="160" w:before="0"/>
        <w:jc w:val="both"/>
      </w:pPr>
      <w:r>
        <w:rPr>
          <w:rFonts w:ascii="Times New Roman" w:hAnsi="Times New Roman" w:eastAsia="Times New Roman"/>
          <w:sz w:val="24"/>
        </w:rPr>
        <w:t>We thank the Department of Computer Science and Engineering, School of Technology, Woxsen University, for the opportunity to carry out this work as part of the Web Technologies course, and for the facilities provided.</w:t>
      </w:r>
    </w:p>
    <w:p>
      <w:pPr>
        <w:spacing w:line="360" w:lineRule="auto" w:after="160" w:before="0"/>
        <w:jc w:val="both"/>
      </w:pPr>
      <w:r>
        <w:rPr>
          <w:rFonts w:ascii="Times New Roman" w:hAnsi="Times New Roman" w:eastAsia="Times New Roman"/>
          <w:sz w:val="24"/>
        </w:rPr>
        <w:t>We also thank our classmates for testing the application and pointing out problems we had missed.</w:t>
      </w:r>
    </w:p>
    <w:p>
      <w:r>
        <w:br w:type="page"/>
      </w:r>
    </w:p>
    <w:p>
      <w:pPr>
        <w:pStyle w:val="Heading1"/>
        <w:keepNext/>
        <w:spacing w:line="360" w:lineRule="auto" w:after="280" w:before="0"/>
        <w:jc w:val="center"/>
      </w:pPr>
      <w:r>
        <w:rPr>
          <w:rFonts w:ascii="Times New Roman" w:hAnsi="Times New Roman" w:eastAsia="Times New Roman"/>
          <w:b/>
          <w:color w:val="000000"/>
          <w:sz w:val="28"/>
        </w:rPr>
        <w:t>ABSTRACT</w:t>
      </w:r>
    </w:p>
    <w:p>
      <w:pPr>
        <w:spacing w:line="360" w:lineRule="auto" w:after="160" w:before="0"/>
        <w:jc w:val="both"/>
      </w:pPr>
      <w:r>
        <w:rPr>
          <w:rFonts w:ascii="Times New Roman" w:hAnsi="Times New Roman" w:eastAsia="Times New Roman"/>
          <w:sz w:val="24"/>
        </w:rPr>
        <w:t>Vehicle service centres still run largely on telephone calls and paper job cards. Customers cannot see what is being done to their vehicle, front-desk staff double-book mechanics, parts run out in the middle of a job, and the owner has no single view of revenue, workload or turnaround. This project designs and builds AutoCare, a web-based Vehicle Service Management System in which customers, receptionists, mechanics and the manager work from the same live record, each limited to what their role permits. The client is a React 19 and TypeScript single-page application styled with Tailwind CSS 4 and a token-based design system with light and dark themes; it is served by Vite, which proxies API calls so that the browser sees a single origin. The server is a FastAPI application exposing 33 JSON endpoints over MongoDB, configured as a replica set so that business rules run inside multi-document transactions. Three rules are enforced on the server: a mechanic cannot hold overlapping assignments, a part cannot be issued beyond stock on hand, and invoice totals are computed rather than accepted from the client. Authentication uses JSON Web Tokens; authorisation checks both the caller's role and, for customers, ownership of the record requested. The system was evaluated by measurement rather than assertion: 28 automated tests pass; median API latency is under 6 ms for every read endpoint; loading the dashboard's seven reports in parallel takes 9.2 ms against 19.2 ms sequentially; and Lighthouse accessibility rose from 94–97 to 100 after contrast and landmark fixes. Testing also exposed a broken object-level authorisation flaw, now fixed and covered by tests. Four of the five signed-in screens still use fixture data, which is the main work remaining.</w:t>
      </w:r>
    </w:p>
    <w:p>
      <w:pPr>
        <w:spacing w:line="360" w:lineRule="auto" w:after="160" w:before="0"/>
        <w:jc w:val="both"/>
      </w:pPr>
      <w:r>
        <w:rPr>
          <w:rFonts w:ascii="Times New Roman" w:hAnsi="Times New Roman" w:eastAsia="Times New Roman"/>
          <w:b/>
          <w:sz w:val="24"/>
        </w:rPr>
        <w:t>Keywords:</w:t>
      </w:r>
      <w:r>
        <w:rPr>
          <w:rFonts w:ascii="Times New Roman" w:hAnsi="Times New Roman" w:eastAsia="Times New Roman"/>
          <w:sz w:val="24"/>
        </w:rPr>
        <w:t xml:space="preserve"> vehicle service management, single-page application, React, FastAPI, MongoDB, role-based access control, web accessibility</w:t>
      </w:r>
    </w:p>
    <w:p>
      <w:r>
        <w:br w:type="page"/>
      </w:r>
    </w:p>
    <w:p>
      <w:pPr>
        <w:pStyle w:val="Heading1"/>
        <w:keepNext/>
        <w:spacing w:line="360" w:lineRule="auto" w:after="280" w:before="0"/>
        <w:jc w:val="center"/>
      </w:pPr>
      <w:r>
        <w:rPr>
          <w:rFonts w:ascii="Times New Roman" w:hAnsi="Times New Roman" w:eastAsia="Times New Roman"/>
          <w:b/>
          <w:color w:val="000000"/>
          <w:sz w:val="28"/>
        </w:rPr>
        <w:t>TABLE OF CONTENTS</w:t>
      </w:r>
    </w:p>
    <w:p>
      <w:pPr>
        <w:tabs>
          <w:tab w:pos="8640" w:val="right" w:leader="dot"/>
        </w:tabs>
        <w:spacing w:line="312" w:lineRule="auto" w:after="40"/>
        <w:ind w:left="0"/>
      </w:pPr>
      <w:r>
        <w:rPr>
          <w:rFonts w:ascii="Times New Roman" w:hAnsi="Times New Roman" w:eastAsia="Times New Roman"/>
          <w:b/>
          <w:sz w:val="24"/>
        </w:rPr>
        <w:t>Certificate</w:t>
      </w:r>
      <w:r>
        <w:rPr>
          <w:rFonts w:ascii="Times New Roman" w:hAnsi="Times New Roman" w:eastAsia="Times New Roman"/>
          <w:b/>
          <w:sz w:val="24"/>
        </w:rPr>
        <w:tab/>
        <w:t>ii</w:t>
      </w:r>
    </w:p>
    <w:p>
      <w:pPr>
        <w:tabs>
          <w:tab w:pos="8640" w:val="right" w:leader="dot"/>
        </w:tabs>
        <w:spacing w:line="312" w:lineRule="auto" w:after="40"/>
        <w:ind w:left="0"/>
      </w:pPr>
      <w:r>
        <w:rPr>
          <w:rFonts w:ascii="Times New Roman" w:hAnsi="Times New Roman" w:eastAsia="Times New Roman"/>
          <w:b/>
          <w:sz w:val="24"/>
        </w:rPr>
        <w:t>Declaration</w:t>
      </w:r>
      <w:r>
        <w:rPr>
          <w:rFonts w:ascii="Times New Roman" w:hAnsi="Times New Roman" w:eastAsia="Times New Roman"/>
          <w:b/>
          <w:sz w:val="24"/>
        </w:rPr>
        <w:tab/>
        <w:t>iii</w:t>
      </w:r>
    </w:p>
    <w:p>
      <w:pPr>
        <w:tabs>
          <w:tab w:pos="8640" w:val="right" w:leader="dot"/>
        </w:tabs>
        <w:spacing w:line="312" w:lineRule="auto" w:after="40"/>
        <w:ind w:left="0"/>
      </w:pPr>
      <w:r>
        <w:rPr>
          <w:rFonts w:ascii="Times New Roman" w:hAnsi="Times New Roman" w:eastAsia="Times New Roman"/>
          <w:b/>
          <w:sz w:val="24"/>
        </w:rPr>
        <w:t>Acknowledgement</w:t>
      </w:r>
      <w:r>
        <w:rPr>
          <w:rFonts w:ascii="Times New Roman" w:hAnsi="Times New Roman" w:eastAsia="Times New Roman"/>
          <w:b/>
          <w:sz w:val="24"/>
        </w:rPr>
        <w:tab/>
        <w:t>iv</w:t>
      </w:r>
    </w:p>
    <w:p>
      <w:pPr>
        <w:tabs>
          <w:tab w:pos="8640" w:val="right" w:leader="dot"/>
        </w:tabs>
        <w:spacing w:line="312" w:lineRule="auto" w:after="40"/>
        <w:ind w:left="0"/>
      </w:pPr>
      <w:r>
        <w:rPr>
          <w:rFonts w:ascii="Times New Roman" w:hAnsi="Times New Roman" w:eastAsia="Times New Roman"/>
          <w:b/>
          <w:sz w:val="24"/>
        </w:rPr>
        <w:t>Abstract</w:t>
      </w:r>
      <w:r>
        <w:rPr>
          <w:rFonts w:ascii="Times New Roman" w:hAnsi="Times New Roman" w:eastAsia="Times New Roman"/>
          <w:b/>
          <w:sz w:val="24"/>
        </w:rPr>
        <w:tab/>
        <w:t>v</w:t>
      </w:r>
    </w:p>
    <w:p>
      <w:pPr>
        <w:tabs>
          <w:tab w:pos="8640" w:val="right" w:leader="dot"/>
        </w:tabs>
        <w:spacing w:line="312" w:lineRule="auto" w:after="40"/>
        <w:ind w:left="0"/>
      </w:pPr>
      <w:r>
        <w:rPr>
          <w:rFonts w:ascii="Times New Roman" w:hAnsi="Times New Roman" w:eastAsia="Times New Roman"/>
          <w:b/>
          <w:sz w:val="24"/>
        </w:rPr>
        <w:t>List of Figures</w:t>
      </w:r>
      <w:r>
        <w:rPr>
          <w:rFonts w:ascii="Times New Roman" w:hAnsi="Times New Roman" w:eastAsia="Times New Roman"/>
          <w:b/>
          <w:sz w:val="24"/>
        </w:rPr>
        <w:tab/>
        <w:t>viii</w:t>
      </w:r>
    </w:p>
    <w:p>
      <w:pPr>
        <w:tabs>
          <w:tab w:pos="8640" w:val="right" w:leader="dot"/>
        </w:tabs>
        <w:spacing w:line="312" w:lineRule="auto" w:after="40"/>
        <w:ind w:left="0"/>
      </w:pPr>
      <w:r>
        <w:rPr>
          <w:rFonts w:ascii="Times New Roman" w:hAnsi="Times New Roman" w:eastAsia="Times New Roman"/>
          <w:b/>
          <w:sz w:val="24"/>
        </w:rPr>
        <w:t>List of Tables</w:t>
      </w:r>
      <w:r>
        <w:rPr>
          <w:rFonts w:ascii="Times New Roman" w:hAnsi="Times New Roman" w:eastAsia="Times New Roman"/>
          <w:b/>
          <w:sz w:val="24"/>
        </w:rPr>
        <w:tab/>
        <w:t>ix</w:t>
      </w:r>
    </w:p>
    <w:p>
      <w:pPr>
        <w:tabs>
          <w:tab w:pos="8640" w:val="right" w:leader="dot"/>
        </w:tabs>
        <w:spacing w:line="312" w:lineRule="auto" w:after="40"/>
        <w:ind w:left="0"/>
      </w:pPr>
      <w:r>
        <w:rPr>
          <w:rFonts w:ascii="Times New Roman" w:hAnsi="Times New Roman" w:eastAsia="Times New Roman"/>
          <w:b/>
          <w:sz w:val="24"/>
        </w:rPr>
        <w:t>2. INTRODUCTION</w:t>
      </w:r>
      <w:r>
        <w:rPr>
          <w:rFonts w:ascii="Times New Roman" w:hAnsi="Times New Roman" w:eastAsia="Times New Roman"/>
          <w:b/>
          <w:sz w:val="24"/>
        </w:rPr>
        <w:tab/>
        <w:t>1</w:t>
      </w:r>
    </w:p>
    <w:p>
      <w:pPr>
        <w:tabs>
          <w:tab w:pos="8640" w:val="right" w:leader="dot"/>
        </w:tabs>
        <w:spacing w:line="312" w:lineRule="auto" w:after="40"/>
        <w:ind w:left="432"/>
      </w:pPr>
      <w:r>
        <w:rPr>
          <w:rFonts w:ascii="Times New Roman" w:hAnsi="Times New Roman" w:eastAsia="Times New Roman"/>
          <w:b w:val="0"/>
          <w:sz w:val="24"/>
        </w:rPr>
        <w:t>2.1 Background</w:t>
      </w:r>
      <w:r>
        <w:rPr>
          <w:rFonts w:ascii="Times New Roman" w:hAnsi="Times New Roman" w:eastAsia="Times New Roman"/>
          <w:b w:val="0"/>
          <w:sz w:val="24"/>
        </w:rPr>
        <w:tab/>
        <w:t>1</w:t>
      </w:r>
    </w:p>
    <w:p>
      <w:pPr>
        <w:tabs>
          <w:tab w:pos="8640" w:val="right" w:leader="dot"/>
        </w:tabs>
        <w:spacing w:line="312" w:lineRule="auto" w:after="40"/>
        <w:ind w:left="432"/>
      </w:pPr>
      <w:r>
        <w:rPr>
          <w:rFonts w:ascii="Times New Roman" w:hAnsi="Times New Roman" w:eastAsia="Times New Roman"/>
          <w:b w:val="0"/>
          <w:sz w:val="24"/>
        </w:rPr>
        <w:t>2.2 Motivation and relevance to the real-world problem</w:t>
      </w:r>
      <w:r>
        <w:rPr>
          <w:rFonts w:ascii="Times New Roman" w:hAnsi="Times New Roman" w:eastAsia="Times New Roman"/>
          <w:b w:val="0"/>
          <w:sz w:val="24"/>
        </w:rPr>
        <w:tab/>
        <w:t>1</w:t>
      </w:r>
    </w:p>
    <w:p>
      <w:pPr>
        <w:tabs>
          <w:tab w:pos="8640" w:val="right" w:leader="dot"/>
        </w:tabs>
        <w:spacing w:line="312" w:lineRule="auto" w:after="40"/>
        <w:ind w:left="432"/>
      </w:pPr>
      <w:r>
        <w:rPr>
          <w:rFonts w:ascii="Times New Roman" w:hAnsi="Times New Roman" w:eastAsia="Times New Roman"/>
          <w:b w:val="0"/>
          <w:sz w:val="24"/>
        </w:rPr>
        <w:t>2.3 Scope and organisation of the report</w:t>
      </w:r>
      <w:r>
        <w:rPr>
          <w:rFonts w:ascii="Times New Roman" w:hAnsi="Times New Roman" w:eastAsia="Times New Roman"/>
          <w:b w:val="0"/>
          <w:sz w:val="24"/>
        </w:rPr>
        <w:tab/>
        <w:t>2</w:t>
      </w:r>
    </w:p>
    <w:p>
      <w:pPr>
        <w:tabs>
          <w:tab w:pos="8640" w:val="right" w:leader="dot"/>
        </w:tabs>
        <w:spacing w:line="312" w:lineRule="auto" w:after="40"/>
        <w:ind w:left="0"/>
      </w:pPr>
      <w:r>
        <w:rPr>
          <w:rFonts w:ascii="Times New Roman" w:hAnsi="Times New Roman" w:eastAsia="Times New Roman"/>
          <w:b/>
          <w:sz w:val="24"/>
        </w:rPr>
        <w:t>3. PROBLEM STATEMENT AND OBJECTIVES</w:t>
      </w:r>
      <w:r>
        <w:rPr>
          <w:rFonts w:ascii="Times New Roman" w:hAnsi="Times New Roman" w:eastAsia="Times New Roman"/>
          <w:b/>
          <w:sz w:val="24"/>
        </w:rPr>
        <w:tab/>
        <w:t>4</w:t>
      </w:r>
    </w:p>
    <w:p>
      <w:pPr>
        <w:tabs>
          <w:tab w:pos="8640" w:val="right" w:leader="dot"/>
        </w:tabs>
        <w:spacing w:line="312" w:lineRule="auto" w:after="40"/>
        <w:ind w:left="432"/>
      </w:pPr>
      <w:r>
        <w:rPr>
          <w:rFonts w:ascii="Times New Roman" w:hAnsi="Times New Roman" w:eastAsia="Times New Roman"/>
          <w:b w:val="0"/>
          <w:sz w:val="24"/>
        </w:rPr>
        <w:t>3.1 Problem definition</w:t>
      </w:r>
      <w:r>
        <w:rPr>
          <w:rFonts w:ascii="Times New Roman" w:hAnsi="Times New Roman" w:eastAsia="Times New Roman"/>
          <w:b w:val="0"/>
          <w:sz w:val="24"/>
        </w:rPr>
        <w:tab/>
        <w:t>4</w:t>
      </w:r>
    </w:p>
    <w:p>
      <w:pPr>
        <w:tabs>
          <w:tab w:pos="8640" w:val="right" w:leader="dot"/>
        </w:tabs>
        <w:spacing w:line="312" w:lineRule="auto" w:after="40"/>
        <w:ind w:left="432"/>
      </w:pPr>
      <w:r>
        <w:rPr>
          <w:rFonts w:ascii="Times New Roman" w:hAnsi="Times New Roman" w:eastAsia="Times New Roman"/>
          <w:b w:val="0"/>
          <w:sz w:val="24"/>
        </w:rPr>
        <w:t>3.2 Objectives</w:t>
      </w:r>
      <w:r>
        <w:rPr>
          <w:rFonts w:ascii="Times New Roman" w:hAnsi="Times New Roman" w:eastAsia="Times New Roman"/>
          <w:b w:val="0"/>
          <w:sz w:val="24"/>
        </w:rPr>
        <w:tab/>
        <w:t>4</w:t>
      </w:r>
    </w:p>
    <w:p>
      <w:pPr>
        <w:tabs>
          <w:tab w:pos="8640" w:val="right" w:leader="dot"/>
        </w:tabs>
        <w:spacing w:line="312" w:lineRule="auto" w:after="40"/>
        <w:ind w:left="432"/>
      </w:pPr>
      <w:r>
        <w:rPr>
          <w:rFonts w:ascii="Times New Roman" w:hAnsi="Times New Roman" w:eastAsia="Times New Roman"/>
          <w:b w:val="0"/>
          <w:sz w:val="24"/>
        </w:rPr>
        <w:t>3.3 Constraints and assumptions</w:t>
      </w:r>
      <w:r>
        <w:rPr>
          <w:rFonts w:ascii="Times New Roman" w:hAnsi="Times New Roman" w:eastAsia="Times New Roman"/>
          <w:b w:val="0"/>
          <w:sz w:val="24"/>
        </w:rPr>
        <w:tab/>
        <w:t>4</w:t>
      </w:r>
    </w:p>
    <w:p>
      <w:pPr>
        <w:tabs>
          <w:tab w:pos="8640" w:val="right" w:leader="dot"/>
        </w:tabs>
        <w:spacing w:line="312" w:lineRule="auto" w:after="40"/>
        <w:ind w:left="0"/>
      </w:pPr>
      <w:r>
        <w:rPr>
          <w:rFonts w:ascii="Times New Roman" w:hAnsi="Times New Roman" w:eastAsia="Times New Roman"/>
          <w:b/>
          <w:sz w:val="24"/>
        </w:rPr>
        <w:t>4. LITERATURE REVIEW</w:t>
      </w:r>
      <w:r>
        <w:rPr>
          <w:rFonts w:ascii="Times New Roman" w:hAnsi="Times New Roman" w:eastAsia="Times New Roman"/>
          <w:b/>
          <w:sz w:val="24"/>
        </w:rPr>
        <w:tab/>
        <w:t>6</w:t>
      </w:r>
    </w:p>
    <w:p>
      <w:pPr>
        <w:tabs>
          <w:tab w:pos="8640" w:val="right" w:leader="dot"/>
        </w:tabs>
        <w:spacing w:line="312" w:lineRule="auto" w:after="40"/>
        <w:ind w:left="432"/>
      </w:pPr>
      <w:r>
        <w:rPr>
          <w:rFonts w:ascii="Times New Roman" w:hAnsi="Times New Roman" w:eastAsia="Times New Roman"/>
          <w:b w:val="0"/>
          <w:sz w:val="24"/>
        </w:rPr>
        <w:t>4.1 Automobile Service Center Management System (Kawade et al., 2023)</w:t>
      </w:r>
      <w:r>
        <w:rPr>
          <w:rFonts w:ascii="Times New Roman" w:hAnsi="Times New Roman" w:eastAsia="Times New Roman"/>
          <w:b w:val="0"/>
          <w:sz w:val="24"/>
        </w:rPr>
        <w:tab/>
        <w:t>6</w:t>
      </w:r>
    </w:p>
    <w:p>
      <w:pPr>
        <w:tabs>
          <w:tab w:pos="8640" w:val="right" w:leader="dot"/>
        </w:tabs>
        <w:spacing w:line="312" w:lineRule="auto" w:after="40"/>
        <w:ind w:left="432"/>
      </w:pPr>
      <w:r>
        <w:rPr>
          <w:rFonts w:ascii="Times New Roman" w:hAnsi="Times New Roman" w:eastAsia="Times New Roman"/>
          <w:b w:val="0"/>
          <w:sz w:val="24"/>
        </w:rPr>
        <w:t>4.2 Smart Vehicle Service Management System Using IoT (Allam et al., 2022)</w:t>
      </w:r>
      <w:r>
        <w:rPr>
          <w:rFonts w:ascii="Times New Roman" w:hAnsi="Times New Roman" w:eastAsia="Times New Roman"/>
          <w:b w:val="0"/>
          <w:sz w:val="24"/>
        </w:rPr>
        <w:tab/>
        <w:t>6</w:t>
      </w:r>
    </w:p>
    <w:p>
      <w:pPr>
        <w:tabs>
          <w:tab w:pos="8640" w:val="right" w:leader="dot"/>
        </w:tabs>
        <w:spacing w:line="312" w:lineRule="auto" w:after="40"/>
        <w:ind w:left="432"/>
      </w:pPr>
      <w:r>
        <w:rPr>
          <w:rFonts w:ascii="Times New Roman" w:hAnsi="Times New Roman" w:eastAsia="Times New Roman"/>
          <w:b w:val="0"/>
          <w:sz w:val="24"/>
        </w:rPr>
        <w:t>4.3 Online Vehicle Service Management System (Kishor et al., 2026)</w:t>
      </w:r>
      <w:r>
        <w:rPr>
          <w:rFonts w:ascii="Times New Roman" w:hAnsi="Times New Roman" w:eastAsia="Times New Roman"/>
          <w:b w:val="0"/>
          <w:sz w:val="24"/>
        </w:rPr>
        <w:tab/>
        <w:t>6</w:t>
      </w:r>
    </w:p>
    <w:p>
      <w:pPr>
        <w:tabs>
          <w:tab w:pos="8640" w:val="right" w:leader="dot"/>
        </w:tabs>
        <w:spacing w:line="312" w:lineRule="auto" w:after="40"/>
        <w:ind w:left="432"/>
      </w:pPr>
      <w:r>
        <w:rPr>
          <w:rFonts w:ascii="Times New Roman" w:hAnsi="Times New Roman" w:eastAsia="Times New Roman"/>
          <w:b w:val="0"/>
          <w:sz w:val="24"/>
        </w:rPr>
        <w:t>4.4 AutoServe – Automotive Service Management System (Jadhav et al., 2026)</w:t>
      </w:r>
      <w:r>
        <w:rPr>
          <w:rFonts w:ascii="Times New Roman" w:hAnsi="Times New Roman" w:eastAsia="Times New Roman"/>
          <w:b w:val="0"/>
          <w:sz w:val="24"/>
        </w:rPr>
        <w:tab/>
        <w:t>6</w:t>
      </w:r>
    </w:p>
    <w:p>
      <w:pPr>
        <w:tabs>
          <w:tab w:pos="8640" w:val="right" w:leader="dot"/>
        </w:tabs>
        <w:spacing w:line="312" w:lineRule="auto" w:after="40"/>
        <w:ind w:left="432"/>
      </w:pPr>
      <w:r>
        <w:rPr>
          <w:rFonts w:ascii="Times New Roman" w:hAnsi="Times New Roman" w:eastAsia="Times New Roman"/>
          <w:b w:val="0"/>
          <w:sz w:val="24"/>
        </w:rPr>
        <w:t>4.5 Car Service Record System (Hairol Rizal and Omar, 2026)</w:t>
      </w:r>
      <w:r>
        <w:rPr>
          <w:rFonts w:ascii="Times New Roman" w:hAnsi="Times New Roman" w:eastAsia="Times New Roman"/>
          <w:b w:val="0"/>
          <w:sz w:val="24"/>
        </w:rPr>
        <w:tab/>
        <w:t>7</w:t>
      </w:r>
    </w:p>
    <w:p>
      <w:pPr>
        <w:tabs>
          <w:tab w:pos="8640" w:val="right" w:leader="dot"/>
        </w:tabs>
        <w:spacing w:line="312" w:lineRule="auto" w:after="40"/>
        <w:ind w:left="432"/>
      </w:pPr>
      <w:r>
        <w:rPr>
          <w:rFonts w:ascii="Times New Roman" w:hAnsi="Times New Roman" w:eastAsia="Times New Roman"/>
          <w:b w:val="0"/>
          <w:sz w:val="24"/>
        </w:rPr>
        <w:t>4.6 Web-based Automobile Service Station Management System (Chandrasiri, 2022)</w:t>
      </w:r>
      <w:r>
        <w:rPr>
          <w:rFonts w:ascii="Times New Roman" w:hAnsi="Times New Roman" w:eastAsia="Times New Roman"/>
          <w:b w:val="0"/>
          <w:sz w:val="24"/>
        </w:rPr>
        <w:tab/>
        <w:t>7</w:t>
      </w:r>
    </w:p>
    <w:p>
      <w:pPr>
        <w:tabs>
          <w:tab w:pos="8640" w:val="right" w:leader="dot"/>
        </w:tabs>
        <w:spacing w:line="312" w:lineRule="auto" w:after="40"/>
        <w:ind w:left="432"/>
      </w:pPr>
      <w:r>
        <w:rPr>
          <w:rFonts w:ascii="Times New Roman" w:hAnsi="Times New Roman" w:eastAsia="Times New Roman"/>
          <w:b w:val="0"/>
          <w:sz w:val="24"/>
        </w:rPr>
        <w:t>4.7 Tekmetric (commercial)</w:t>
      </w:r>
      <w:r>
        <w:rPr>
          <w:rFonts w:ascii="Times New Roman" w:hAnsi="Times New Roman" w:eastAsia="Times New Roman"/>
          <w:b w:val="0"/>
          <w:sz w:val="24"/>
        </w:rPr>
        <w:tab/>
        <w:t>7</w:t>
      </w:r>
    </w:p>
    <w:p>
      <w:pPr>
        <w:tabs>
          <w:tab w:pos="8640" w:val="right" w:leader="dot"/>
        </w:tabs>
        <w:spacing w:line="312" w:lineRule="auto" w:after="40"/>
        <w:ind w:left="432"/>
      </w:pPr>
      <w:r>
        <w:rPr>
          <w:rFonts w:ascii="Times New Roman" w:hAnsi="Times New Roman" w:eastAsia="Times New Roman"/>
          <w:b w:val="0"/>
          <w:sz w:val="24"/>
        </w:rPr>
        <w:t>4.8 Shopmonkey (commercial)</w:t>
      </w:r>
      <w:r>
        <w:rPr>
          <w:rFonts w:ascii="Times New Roman" w:hAnsi="Times New Roman" w:eastAsia="Times New Roman"/>
          <w:b w:val="0"/>
          <w:sz w:val="24"/>
        </w:rPr>
        <w:tab/>
        <w:t>7</w:t>
      </w:r>
    </w:p>
    <w:p>
      <w:pPr>
        <w:tabs>
          <w:tab w:pos="8640" w:val="right" w:leader="dot"/>
        </w:tabs>
        <w:spacing w:line="312" w:lineRule="auto" w:after="40"/>
        <w:ind w:left="432"/>
      </w:pPr>
      <w:r>
        <w:rPr>
          <w:rFonts w:ascii="Times New Roman" w:hAnsi="Times New Roman" w:eastAsia="Times New Roman"/>
          <w:b w:val="0"/>
          <w:sz w:val="24"/>
        </w:rPr>
        <w:t>4.9 Comparison and research gap</w:t>
      </w:r>
      <w:r>
        <w:rPr>
          <w:rFonts w:ascii="Times New Roman" w:hAnsi="Times New Roman" w:eastAsia="Times New Roman"/>
          <w:b w:val="0"/>
          <w:sz w:val="24"/>
        </w:rPr>
        <w:tab/>
        <w:t>8</w:t>
      </w:r>
    </w:p>
    <w:p>
      <w:pPr>
        <w:tabs>
          <w:tab w:pos="8640" w:val="right" w:leader="dot"/>
        </w:tabs>
        <w:spacing w:line="312" w:lineRule="auto" w:after="40"/>
        <w:ind w:left="0"/>
      </w:pPr>
      <w:r>
        <w:rPr>
          <w:rFonts w:ascii="Times New Roman" w:hAnsi="Times New Roman" w:eastAsia="Times New Roman"/>
          <w:b/>
          <w:sz w:val="24"/>
        </w:rPr>
        <w:t>5. METHODOLOGY AND SYSTEM DESIGN</w:t>
      </w:r>
      <w:r>
        <w:rPr>
          <w:rFonts w:ascii="Times New Roman" w:hAnsi="Times New Roman" w:eastAsia="Times New Roman"/>
          <w:b/>
          <w:sz w:val="24"/>
        </w:rPr>
        <w:tab/>
        <w:t>9</w:t>
      </w:r>
    </w:p>
    <w:p>
      <w:pPr>
        <w:tabs>
          <w:tab w:pos="8640" w:val="right" w:leader="dot"/>
        </w:tabs>
        <w:spacing w:line="312" w:lineRule="auto" w:after="40"/>
        <w:ind w:left="432"/>
      </w:pPr>
      <w:r>
        <w:rPr>
          <w:rFonts w:ascii="Times New Roman" w:hAnsi="Times New Roman" w:eastAsia="Times New Roman"/>
          <w:b w:val="0"/>
          <w:sz w:val="24"/>
        </w:rPr>
        <w:t>5.1 Overall architecture</w:t>
      </w:r>
      <w:r>
        <w:rPr>
          <w:rFonts w:ascii="Times New Roman" w:hAnsi="Times New Roman" w:eastAsia="Times New Roman"/>
          <w:b w:val="0"/>
          <w:sz w:val="24"/>
        </w:rPr>
        <w:tab/>
        <w:t>9</w:t>
      </w:r>
    </w:p>
    <w:p>
      <w:pPr>
        <w:tabs>
          <w:tab w:pos="8640" w:val="right" w:leader="dot"/>
        </w:tabs>
        <w:spacing w:line="312" w:lineRule="auto" w:after="40"/>
        <w:ind w:left="432"/>
      </w:pPr>
      <w:r>
        <w:rPr>
          <w:rFonts w:ascii="Times New Roman" w:hAnsi="Times New Roman" w:eastAsia="Times New Roman"/>
          <w:b w:val="0"/>
          <w:sz w:val="24"/>
        </w:rPr>
        <w:t>5.2 Flowchart: handling one request</w:t>
      </w:r>
      <w:r>
        <w:rPr>
          <w:rFonts w:ascii="Times New Roman" w:hAnsi="Times New Roman" w:eastAsia="Times New Roman"/>
          <w:b w:val="0"/>
          <w:sz w:val="24"/>
        </w:rPr>
        <w:tab/>
        <w:t>10</w:t>
      </w:r>
    </w:p>
    <w:p>
      <w:pPr>
        <w:tabs>
          <w:tab w:pos="8640" w:val="right" w:leader="dot"/>
        </w:tabs>
        <w:spacing w:line="312" w:lineRule="auto" w:after="40"/>
        <w:ind w:left="432"/>
      </w:pPr>
      <w:r>
        <w:rPr>
          <w:rFonts w:ascii="Times New Roman" w:hAnsi="Times New Roman" w:eastAsia="Times New Roman"/>
          <w:b w:val="0"/>
          <w:sz w:val="24"/>
        </w:rPr>
        <w:t>5.3 Algorithms</w:t>
      </w:r>
      <w:r>
        <w:rPr>
          <w:rFonts w:ascii="Times New Roman" w:hAnsi="Times New Roman" w:eastAsia="Times New Roman"/>
          <w:b w:val="0"/>
          <w:sz w:val="24"/>
        </w:rPr>
        <w:tab/>
        <w:t>10</w:t>
      </w:r>
    </w:p>
    <w:p>
      <w:pPr>
        <w:tabs>
          <w:tab w:pos="8640" w:val="right" w:leader="dot"/>
        </w:tabs>
        <w:spacing w:line="312" w:lineRule="auto" w:after="40"/>
        <w:ind w:left="432"/>
      </w:pPr>
      <w:r>
        <w:rPr>
          <w:rFonts w:ascii="Times New Roman" w:hAnsi="Times New Roman" w:eastAsia="Times New Roman"/>
          <w:b w:val="0"/>
          <w:sz w:val="24"/>
        </w:rPr>
        <w:t>5.4 Tools and technologies</w:t>
      </w:r>
      <w:r>
        <w:rPr>
          <w:rFonts w:ascii="Times New Roman" w:hAnsi="Times New Roman" w:eastAsia="Times New Roman"/>
          <w:b w:val="0"/>
          <w:sz w:val="24"/>
        </w:rPr>
        <w:tab/>
        <w:t>12</w:t>
      </w:r>
    </w:p>
    <w:p>
      <w:pPr>
        <w:tabs>
          <w:tab w:pos="8640" w:val="right" w:leader="dot"/>
        </w:tabs>
        <w:spacing w:line="312" w:lineRule="auto" w:after="40"/>
        <w:ind w:left="432"/>
      </w:pPr>
      <w:r>
        <w:rPr>
          <w:rFonts w:ascii="Times New Roman" w:hAnsi="Times New Roman" w:eastAsia="Times New Roman"/>
          <w:b w:val="0"/>
          <w:sz w:val="24"/>
        </w:rPr>
        <w:t>5.5 Use-case and data-flow diagrams</w:t>
      </w:r>
      <w:r>
        <w:rPr>
          <w:rFonts w:ascii="Times New Roman" w:hAnsi="Times New Roman" w:eastAsia="Times New Roman"/>
          <w:b w:val="0"/>
          <w:sz w:val="24"/>
        </w:rPr>
        <w:tab/>
        <w:t>12</w:t>
      </w:r>
    </w:p>
    <w:p>
      <w:pPr>
        <w:tabs>
          <w:tab w:pos="8640" w:val="right" w:leader="dot"/>
        </w:tabs>
        <w:spacing w:line="312" w:lineRule="auto" w:after="40"/>
        <w:ind w:left="0"/>
      </w:pPr>
      <w:r>
        <w:rPr>
          <w:rFonts w:ascii="Times New Roman" w:hAnsi="Times New Roman" w:eastAsia="Times New Roman"/>
          <w:b/>
          <w:sz w:val="24"/>
        </w:rPr>
        <w:t>6. IMPLEMENTATION</w:t>
      </w:r>
      <w:r>
        <w:rPr>
          <w:rFonts w:ascii="Times New Roman" w:hAnsi="Times New Roman" w:eastAsia="Times New Roman"/>
          <w:b/>
          <w:sz w:val="24"/>
        </w:rPr>
        <w:tab/>
        <w:t>14</w:t>
      </w:r>
    </w:p>
    <w:p>
      <w:pPr>
        <w:tabs>
          <w:tab w:pos="8640" w:val="right" w:leader="dot"/>
        </w:tabs>
        <w:spacing w:line="312" w:lineRule="auto" w:after="40"/>
        <w:ind w:left="432"/>
      </w:pPr>
      <w:r>
        <w:rPr>
          <w:rFonts w:ascii="Times New Roman" w:hAnsi="Times New Roman" w:eastAsia="Times New Roman"/>
          <w:b w:val="0"/>
          <w:sz w:val="24"/>
        </w:rPr>
        <w:t>6.1 Client modules</w:t>
      </w:r>
      <w:r>
        <w:rPr>
          <w:rFonts w:ascii="Times New Roman" w:hAnsi="Times New Roman" w:eastAsia="Times New Roman"/>
          <w:b w:val="0"/>
          <w:sz w:val="24"/>
        </w:rPr>
        <w:tab/>
        <w:t>14</w:t>
      </w:r>
    </w:p>
    <w:p>
      <w:pPr>
        <w:tabs>
          <w:tab w:pos="8640" w:val="right" w:leader="dot"/>
        </w:tabs>
        <w:spacing w:line="312" w:lineRule="auto" w:after="40"/>
        <w:ind w:left="432"/>
      </w:pPr>
      <w:r>
        <w:rPr>
          <w:rFonts w:ascii="Times New Roman" w:hAnsi="Times New Roman" w:eastAsia="Times New Roman"/>
          <w:b w:val="0"/>
          <w:sz w:val="24"/>
        </w:rPr>
        <w:t>6.2 Server modules</w:t>
      </w:r>
      <w:r>
        <w:rPr>
          <w:rFonts w:ascii="Times New Roman" w:hAnsi="Times New Roman" w:eastAsia="Times New Roman"/>
          <w:b w:val="0"/>
          <w:sz w:val="24"/>
        </w:rPr>
        <w:tab/>
        <w:t>15</w:t>
      </w:r>
    </w:p>
    <w:p>
      <w:pPr>
        <w:tabs>
          <w:tab w:pos="8640" w:val="right" w:leader="dot"/>
        </w:tabs>
        <w:spacing w:line="312" w:lineRule="auto" w:after="40"/>
        <w:ind w:left="432"/>
      </w:pPr>
      <w:r>
        <w:rPr>
          <w:rFonts w:ascii="Times New Roman" w:hAnsi="Times New Roman" w:eastAsia="Times New Roman"/>
          <w:b w:val="0"/>
          <w:sz w:val="24"/>
        </w:rPr>
        <w:t>6.3 Dataset description</w:t>
      </w:r>
      <w:r>
        <w:rPr>
          <w:rFonts w:ascii="Times New Roman" w:hAnsi="Times New Roman" w:eastAsia="Times New Roman"/>
          <w:b w:val="0"/>
          <w:sz w:val="24"/>
        </w:rPr>
        <w:tab/>
        <w:t>16</w:t>
      </w:r>
    </w:p>
    <w:p>
      <w:pPr>
        <w:tabs>
          <w:tab w:pos="8640" w:val="right" w:leader="dot"/>
        </w:tabs>
        <w:spacing w:line="312" w:lineRule="auto" w:after="40"/>
        <w:ind w:left="432"/>
      </w:pPr>
      <w:r>
        <w:rPr>
          <w:rFonts w:ascii="Times New Roman" w:hAnsi="Times New Roman" w:eastAsia="Times New Roman"/>
          <w:b w:val="0"/>
          <w:sz w:val="24"/>
        </w:rPr>
        <w:t>6.4 Pseudo code: ownership check</w:t>
      </w:r>
      <w:r>
        <w:rPr>
          <w:rFonts w:ascii="Times New Roman" w:hAnsi="Times New Roman" w:eastAsia="Times New Roman"/>
          <w:b w:val="0"/>
          <w:sz w:val="24"/>
        </w:rPr>
        <w:tab/>
        <w:t>16</w:t>
      </w:r>
    </w:p>
    <w:p>
      <w:pPr>
        <w:tabs>
          <w:tab w:pos="8640" w:val="right" w:leader="dot"/>
        </w:tabs>
        <w:spacing w:line="312" w:lineRule="auto" w:after="40"/>
        <w:ind w:left="432"/>
      </w:pPr>
      <w:r>
        <w:rPr>
          <w:rFonts w:ascii="Times New Roman" w:hAnsi="Times New Roman" w:eastAsia="Times New Roman"/>
          <w:b w:val="0"/>
          <w:sz w:val="24"/>
        </w:rPr>
        <w:t>6.5 Screenshots</w:t>
      </w:r>
      <w:r>
        <w:rPr>
          <w:rFonts w:ascii="Times New Roman" w:hAnsi="Times New Roman" w:eastAsia="Times New Roman"/>
          <w:b w:val="0"/>
          <w:sz w:val="24"/>
        </w:rPr>
        <w:tab/>
        <w:t>16</w:t>
      </w:r>
    </w:p>
    <w:p>
      <w:pPr>
        <w:tabs>
          <w:tab w:pos="8640" w:val="right" w:leader="dot"/>
        </w:tabs>
        <w:spacing w:line="312" w:lineRule="auto" w:after="40"/>
        <w:ind w:left="0"/>
      </w:pPr>
      <w:r>
        <w:rPr>
          <w:rFonts w:ascii="Times New Roman" w:hAnsi="Times New Roman" w:eastAsia="Times New Roman"/>
          <w:b/>
          <w:sz w:val="24"/>
        </w:rPr>
        <w:t>7. RESULTS AND DISCUSSION</w:t>
      </w:r>
      <w:r>
        <w:rPr>
          <w:rFonts w:ascii="Times New Roman" w:hAnsi="Times New Roman" w:eastAsia="Times New Roman"/>
          <w:b/>
          <w:sz w:val="24"/>
        </w:rPr>
        <w:tab/>
        <w:t>20</w:t>
      </w:r>
    </w:p>
    <w:p>
      <w:pPr>
        <w:tabs>
          <w:tab w:pos="8640" w:val="right" w:leader="dot"/>
        </w:tabs>
        <w:spacing w:line="312" w:lineRule="auto" w:after="40"/>
        <w:ind w:left="432"/>
      </w:pPr>
      <w:r>
        <w:rPr>
          <w:rFonts w:ascii="Times New Roman" w:hAnsi="Times New Roman" w:eastAsia="Times New Roman"/>
          <w:b w:val="0"/>
          <w:sz w:val="24"/>
        </w:rPr>
        <w:t>7.1 Output tables: rules and authorisation</w:t>
      </w:r>
      <w:r>
        <w:rPr>
          <w:rFonts w:ascii="Times New Roman" w:hAnsi="Times New Roman" w:eastAsia="Times New Roman"/>
          <w:b w:val="0"/>
          <w:sz w:val="24"/>
        </w:rPr>
        <w:tab/>
        <w:t>20</w:t>
      </w:r>
    </w:p>
    <w:p>
      <w:pPr>
        <w:tabs>
          <w:tab w:pos="8640" w:val="right" w:leader="dot"/>
        </w:tabs>
        <w:spacing w:line="312" w:lineRule="auto" w:after="40"/>
        <w:ind w:left="432"/>
      </w:pPr>
      <w:r>
        <w:rPr>
          <w:rFonts w:ascii="Times New Roman" w:hAnsi="Times New Roman" w:eastAsia="Times New Roman"/>
          <w:b w:val="0"/>
          <w:sz w:val="24"/>
        </w:rPr>
        <w:t>7.2 Performance graphs</w:t>
      </w:r>
      <w:r>
        <w:rPr>
          <w:rFonts w:ascii="Times New Roman" w:hAnsi="Times New Roman" w:eastAsia="Times New Roman"/>
          <w:b w:val="0"/>
          <w:sz w:val="24"/>
        </w:rPr>
        <w:tab/>
        <w:t>21</w:t>
      </w:r>
    </w:p>
    <w:p>
      <w:pPr>
        <w:tabs>
          <w:tab w:pos="8640" w:val="right" w:leader="dot"/>
        </w:tabs>
        <w:spacing w:line="312" w:lineRule="auto" w:after="40"/>
        <w:ind w:left="432"/>
      </w:pPr>
      <w:r>
        <w:rPr>
          <w:rFonts w:ascii="Times New Roman" w:hAnsi="Times New Roman" w:eastAsia="Times New Roman"/>
          <w:b w:val="0"/>
          <w:sz w:val="24"/>
        </w:rPr>
        <w:t>7.3 Result interpretation</w:t>
      </w:r>
      <w:r>
        <w:rPr>
          <w:rFonts w:ascii="Times New Roman" w:hAnsi="Times New Roman" w:eastAsia="Times New Roman"/>
          <w:b w:val="0"/>
          <w:sz w:val="24"/>
        </w:rPr>
        <w:tab/>
        <w:t>23</w:t>
      </w:r>
    </w:p>
    <w:p>
      <w:pPr>
        <w:tabs>
          <w:tab w:pos="8640" w:val="right" w:leader="dot"/>
        </w:tabs>
        <w:spacing w:line="312" w:lineRule="auto" w:after="40"/>
        <w:ind w:left="432"/>
      </w:pPr>
      <w:r>
        <w:rPr>
          <w:rFonts w:ascii="Times New Roman" w:hAnsi="Times New Roman" w:eastAsia="Times New Roman"/>
          <w:b w:val="0"/>
          <w:sz w:val="24"/>
        </w:rPr>
        <w:t>7.4 Comparison with objectives</w:t>
      </w:r>
      <w:r>
        <w:rPr>
          <w:rFonts w:ascii="Times New Roman" w:hAnsi="Times New Roman" w:eastAsia="Times New Roman"/>
          <w:b w:val="0"/>
          <w:sz w:val="24"/>
        </w:rPr>
        <w:tab/>
        <w:t>23</w:t>
      </w:r>
    </w:p>
    <w:p>
      <w:pPr>
        <w:tabs>
          <w:tab w:pos="8640" w:val="right" w:leader="dot"/>
        </w:tabs>
        <w:spacing w:line="312" w:lineRule="auto" w:after="40"/>
        <w:ind w:left="0"/>
      </w:pPr>
      <w:r>
        <w:rPr>
          <w:rFonts w:ascii="Times New Roman" w:hAnsi="Times New Roman" w:eastAsia="Times New Roman"/>
          <w:b/>
          <w:sz w:val="24"/>
        </w:rPr>
        <w:t>8. CONCLUSION AND FUTURE SCOPE</w:t>
      </w:r>
      <w:r>
        <w:rPr>
          <w:rFonts w:ascii="Times New Roman" w:hAnsi="Times New Roman" w:eastAsia="Times New Roman"/>
          <w:b/>
          <w:sz w:val="24"/>
        </w:rPr>
        <w:tab/>
        <w:t>24</w:t>
      </w:r>
    </w:p>
    <w:p>
      <w:pPr>
        <w:tabs>
          <w:tab w:pos="8640" w:val="right" w:leader="dot"/>
        </w:tabs>
        <w:spacing w:line="312" w:lineRule="auto" w:after="40"/>
        <w:ind w:left="432"/>
      </w:pPr>
      <w:r>
        <w:rPr>
          <w:rFonts w:ascii="Times New Roman" w:hAnsi="Times New Roman" w:eastAsia="Times New Roman"/>
          <w:b w:val="0"/>
          <w:sz w:val="24"/>
        </w:rPr>
        <w:t>8.1 Summary</w:t>
      </w:r>
      <w:r>
        <w:rPr>
          <w:rFonts w:ascii="Times New Roman" w:hAnsi="Times New Roman" w:eastAsia="Times New Roman"/>
          <w:b w:val="0"/>
          <w:sz w:val="24"/>
        </w:rPr>
        <w:tab/>
        <w:t>24</w:t>
      </w:r>
    </w:p>
    <w:p>
      <w:pPr>
        <w:tabs>
          <w:tab w:pos="8640" w:val="right" w:leader="dot"/>
        </w:tabs>
        <w:spacing w:line="312" w:lineRule="auto" w:after="40"/>
        <w:ind w:left="432"/>
      </w:pPr>
      <w:r>
        <w:rPr>
          <w:rFonts w:ascii="Times New Roman" w:hAnsi="Times New Roman" w:eastAsia="Times New Roman"/>
          <w:b w:val="0"/>
          <w:sz w:val="24"/>
        </w:rPr>
        <w:t>8.2 Learning outcomes</w:t>
      </w:r>
      <w:r>
        <w:rPr>
          <w:rFonts w:ascii="Times New Roman" w:hAnsi="Times New Roman" w:eastAsia="Times New Roman"/>
          <w:b w:val="0"/>
          <w:sz w:val="24"/>
        </w:rPr>
        <w:tab/>
        <w:t>24</w:t>
      </w:r>
    </w:p>
    <w:p>
      <w:pPr>
        <w:tabs>
          <w:tab w:pos="8640" w:val="right" w:leader="dot"/>
        </w:tabs>
        <w:spacing w:line="312" w:lineRule="auto" w:after="40"/>
        <w:ind w:left="432"/>
      </w:pPr>
      <w:r>
        <w:rPr>
          <w:rFonts w:ascii="Times New Roman" w:hAnsi="Times New Roman" w:eastAsia="Times New Roman"/>
          <w:b w:val="0"/>
          <w:sz w:val="24"/>
        </w:rPr>
        <w:t>8.3 Future enhancements</w:t>
      </w:r>
      <w:r>
        <w:rPr>
          <w:rFonts w:ascii="Times New Roman" w:hAnsi="Times New Roman" w:eastAsia="Times New Roman"/>
          <w:b w:val="0"/>
          <w:sz w:val="24"/>
        </w:rPr>
        <w:tab/>
        <w:t>24</w:t>
      </w:r>
    </w:p>
    <w:p>
      <w:pPr>
        <w:tabs>
          <w:tab w:pos="8640" w:val="right" w:leader="dot"/>
        </w:tabs>
        <w:spacing w:line="312" w:lineRule="auto" w:after="40"/>
        <w:ind w:left="0"/>
      </w:pPr>
      <w:r>
        <w:rPr>
          <w:rFonts w:ascii="Times New Roman" w:hAnsi="Times New Roman" w:eastAsia="Times New Roman"/>
          <w:b/>
          <w:sz w:val="24"/>
        </w:rPr>
        <w:t>REFERENCES</w:t>
      </w:r>
      <w:r>
        <w:rPr>
          <w:rFonts w:ascii="Times New Roman" w:hAnsi="Times New Roman" w:eastAsia="Times New Roman"/>
          <w:b/>
          <w:sz w:val="24"/>
        </w:rPr>
        <w:tab/>
        <w:t>25</w:t>
      </w:r>
    </w:p>
    <w:p>
      <w:r>
        <w:br w:type="page"/>
      </w:r>
    </w:p>
    <w:p>
      <w:pPr>
        <w:pStyle w:val="Heading1"/>
        <w:keepNext/>
        <w:spacing w:line="360" w:lineRule="auto" w:after="280" w:before="0"/>
        <w:jc w:val="center"/>
      </w:pPr>
      <w:r>
        <w:rPr>
          <w:rFonts w:ascii="Times New Roman" w:hAnsi="Times New Roman" w:eastAsia="Times New Roman"/>
          <w:b/>
          <w:color w:val="000000"/>
          <w:sz w:val="28"/>
        </w:rPr>
        <w:t>LIST OF FIGURES</w:t>
      </w:r>
    </w:p>
    <w:p>
      <w:pPr>
        <w:tabs>
          <w:tab w:pos="8640" w:val="right" w:leader="dot"/>
        </w:tabs>
        <w:spacing w:line="312" w:lineRule="auto" w:after="40"/>
        <w:ind w:left="0"/>
      </w:pPr>
      <w:r>
        <w:rPr>
          <w:rFonts w:ascii="Times New Roman" w:hAnsi="Times New Roman" w:eastAsia="Times New Roman"/>
          <w:b w:val="0"/>
          <w:sz w:val="24"/>
        </w:rPr>
        <w:t>Figure 5.1: Overall architecture: browser SPA, Vite development server and proxy, FastAPI and MongoDB replica set</w:t>
      </w:r>
      <w:r>
        <w:rPr>
          <w:rFonts w:ascii="Times New Roman" w:hAnsi="Times New Roman" w:eastAsia="Times New Roman"/>
          <w:b w:val="0"/>
          <w:sz w:val="24"/>
        </w:rPr>
        <w:tab/>
        <w:t>9</w:t>
      </w:r>
    </w:p>
    <w:p>
      <w:pPr>
        <w:tabs>
          <w:tab w:pos="8640" w:val="right" w:leader="dot"/>
        </w:tabs>
        <w:spacing w:line="312" w:lineRule="auto" w:after="40"/>
        <w:ind w:left="0"/>
      </w:pPr>
      <w:r>
        <w:rPr>
          <w:rFonts w:ascii="Times New Roman" w:hAnsi="Times New Roman" w:eastAsia="Times New Roman"/>
          <w:b w:val="0"/>
          <w:sz w:val="24"/>
        </w:rPr>
        <w:t>Figure 5.2: Flowchart of how the API handles one request</w:t>
      </w:r>
      <w:r>
        <w:rPr>
          <w:rFonts w:ascii="Times New Roman" w:hAnsi="Times New Roman" w:eastAsia="Times New Roman"/>
          <w:b w:val="0"/>
          <w:sz w:val="24"/>
        </w:rPr>
        <w:tab/>
        <w:t>10</w:t>
      </w:r>
    </w:p>
    <w:p>
      <w:pPr>
        <w:tabs>
          <w:tab w:pos="8640" w:val="right" w:leader="dot"/>
        </w:tabs>
        <w:spacing w:line="312" w:lineRule="auto" w:after="40"/>
        <w:ind w:left="0"/>
      </w:pPr>
      <w:r>
        <w:rPr>
          <w:rFonts w:ascii="Times New Roman" w:hAnsi="Times New Roman" w:eastAsia="Times New Roman"/>
          <w:b w:val="0"/>
          <w:sz w:val="24"/>
        </w:rPr>
        <w:t>Figure 5.3: Use-case diagram for the four roles</w:t>
      </w:r>
      <w:r>
        <w:rPr>
          <w:rFonts w:ascii="Times New Roman" w:hAnsi="Times New Roman" w:eastAsia="Times New Roman"/>
          <w:b w:val="0"/>
          <w:sz w:val="24"/>
        </w:rPr>
        <w:tab/>
        <w:t>12</w:t>
      </w:r>
    </w:p>
    <w:p>
      <w:pPr>
        <w:tabs>
          <w:tab w:pos="8640" w:val="right" w:leader="dot"/>
        </w:tabs>
        <w:spacing w:line="312" w:lineRule="auto" w:after="40"/>
        <w:ind w:left="0"/>
      </w:pPr>
      <w:r>
        <w:rPr>
          <w:rFonts w:ascii="Times New Roman" w:hAnsi="Times New Roman" w:eastAsia="Times New Roman"/>
          <w:b w:val="0"/>
          <w:sz w:val="24"/>
        </w:rPr>
        <w:t>Figure 5.4: Level-1 data-flow diagram</w:t>
      </w:r>
      <w:r>
        <w:rPr>
          <w:rFonts w:ascii="Times New Roman" w:hAnsi="Times New Roman" w:eastAsia="Times New Roman"/>
          <w:b w:val="0"/>
          <w:sz w:val="24"/>
        </w:rPr>
        <w:tab/>
        <w:t>13</w:t>
      </w:r>
    </w:p>
    <w:p>
      <w:pPr>
        <w:tabs>
          <w:tab w:pos="8640" w:val="right" w:leader="dot"/>
        </w:tabs>
        <w:spacing w:line="312" w:lineRule="auto" w:after="40"/>
        <w:ind w:left="0"/>
      </w:pPr>
      <w:r>
        <w:rPr>
          <w:rFonts w:ascii="Times New Roman" w:hAnsi="Times New Roman" w:eastAsia="Times New Roman"/>
          <w:b w:val="0"/>
          <w:sz w:val="24"/>
        </w:rPr>
        <w:t>Figure 6.1: Public landing page and FAQ (static content)</w:t>
      </w:r>
      <w:r>
        <w:rPr>
          <w:rFonts w:ascii="Times New Roman" w:hAnsi="Times New Roman" w:eastAsia="Times New Roman"/>
          <w:b w:val="0"/>
          <w:sz w:val="24"/>
        </w:rPr>
        <w:tab/>
        <w:t>17</w:t>
      </w:r>
    </w:p>
    <w:p>
      <w:pPr>
        <w:tabs>
          <w:tab w:pos="8640" w:val="right" w:leader="dot"/>
        </w:tabs>
        <w:spacing w:line="312" w:lineRule="auto" w:after="40"/>
        <w:ind w:left="0"/>
      </w:pPr>
      <w:r>
        <w:rPr>
          <w:rFonts w:ascii="Times New Roman" w:hAnsi="Times New Roman" w:eastAsia="Times New Roman"/>
          <w:b w:val="0"/>
          <w:sz w:val="24"/>
        </w:rPr>
        <w:t>Figure 6.2: Sign-in with click-to-fill demo accounts; customer view with two navigation links (fixture vehicles)</w:t>
      </w:r>
      <w:r>
        <w:rPr>
          <w:rFonts w:ascii="Times New Roman" w:hAnsi="Times New Roman" w:eastAsia="Times New Roman"/>
          <w:b w:val="0"/>
          <w:sz w:val="24"/>
        </w:rPr>
        <w:tab/>
        <w:t>17</w:t>
      </w:r>
    </w:p>
    <w:p>
      <w:pPr>
        <w:tabs>
          <w:tab w:pos="8640" w:val="right" w:leader="dot"/>
        </w:tabs>
        <w:spacing w:line="312" w:lineRule="auto" w:after="40"/>
        <w:ind w:left="0"/>
      </w:pPr>
      <w:r>
        <w:rPr>
          <w:rFonts w:ascii="Times New Roman" w:hAnsi="Times New Roman" w:eastAsia="Times New Roman"/>
          <w:b w:val="0"/>
          <w:sz w:val="24"/>
        </w:rPr>
        <w:t>Figure 6.3: Manager dashboard on live API data in both themes</w:t>
      </w:r>
      <w:r>
        <w:rPr>
          <w:rFonts w:ascii="Times New Roman" w:hAnsi="Times New Roman" w:eastAsia="Times New Roman"/>
          <w:b w:val="0"/>
          <w:sz w:val="24"/>
        </w:rPr>
        <w:tab/>
        <w:t>17</w:t>
      </w:r>
    </w:p>
    <w:p>
      <w:pPr>
        <w:tabs>
          <w:tab w:pos="8640" w:val="right" w:leader="dot"/>
        </w:tabs>
        <w:spacing w:line="312" w:lineRule="auto" w:after="40"/>
        <w:ind w:left="0"/>
      </w:pPr>
      <w:r>
        <w:rPr>
          <w:rFonts w:ascii="Times New Roman" w:hAnsi="Times New Roman" w:eastAsia="Times New Roman"/>
          <w:b w:val="0"/>
          <w:sz w:val="24"/>
        </w:rPr>
        <w:t>Figure 6.4: Staff screens: bookings calendar and job cards (fixture data)</w:t>
      </w:r>
      <w:r>
        <w:rPr>
          <w:rFonts w:ascii="Times New Roman" w:hAnsi="Times New Roman" w:eastAsia="Times New Roman"/>
          <w:b w:val="0"/>
          <w:sz w:val="24"/>
        </w:rPr>
        <w:tab/>
        <w:t>18</w:t>
      </w:r>
    </w:p>
    <w:p>
      <w:pPr>
        <w:tabs>
          <w:tab w:pos="8640" w:val="right" w:leader="dot"/>
        </w:tabs>
        <w:spacing w:line="312" w:lineRule="auto" w:after="40"/>
        <w:ind w:left="0"/>
      </w:pPr>
      <w:r>
        <w:rPr>
          <w:rFonts w:ascii="Times New Roman" w:hAnsi="Times New Roman" w:eastAsia="Times New Roman"/>
          <w:b w:val="0"/>
          <w:sz w:val="24"/>
        </w:rPr>
        <w:t>Figure 6.5: Invoice with computed tax and total (fixture); the page a customer sees on a staff-only route</w:t>
      </w:r>
      <w:r>
        <w:rPr>
          <w:rFonts w:ascii="Times New Roman" w:hAnsi="Times New Roman" w:eastAsia="Times New Roman"/>
          <w:b w:val="0"/>
          <w:sz w:val="24"/>
        </w:rPr>
        <w:tab/>
        <w:t>18</w:t>
      </w:r>
    </w:p>
    <w:p>
      <w:pPr>
        <w:tabs>
          <w:tab w:pos="8640" w:val="right" w:leader="dot"/>
        </w:tabs>
        <w:spacing w:line="312" w:lineRule="auto" w:after="40"/>
        <w:ind w:left="0"/>
      </w:pPr>
      <w:r>
        <w:rPr>
          <w:rFonts w:ascii="Times New Roman" w:hAnsi="Times New Roman" w:eastAsia="Times New Roman"/>
          <w:b w:val="0"/>
          <w:sz w:val="24"/>
        </w:rPr>
        <w:t>Figure 6.6: Part-issue failure notification (SIMULATED from fixture stock, not yet wired to the API's 409)</w:t>
      </w:r>
      <w:r>
        <w:rPr>
          <w:rFonts w:ascii="Times New Roman" w:hAnsi="Times New Roman" w:eastAsia="Times New Roman"/>
          <w:b w:val="0"/>
          <w:sz w:val="24"/>
        </w:rPr>
        <w:tab/>
        <w:t>18</w:t>
      </w:r>
    </w:p>
    <w:p>
      <w:pPr>
        <w:tabs>
          <w:tab w:pos="8640" w:val="right" w:leader="dot"/>
        </w:tabs>
        <w:spacing w:line="312" w:lineRule="auto" w:after="40"/>
        <w:ind w:left="0"/>
      </w:pPr>
      <w:r>
        <w:rPr>
          <w:rFonts w:ascii="Times New Roman" w:hAnsi="Times New Roman" w:eastAsia="Times New Roman"/>
          <w:b w:val="0"/>
          <w:sz w:val="24"/>
        </w:rPr>
        <w:t>Figure 6.7: Responsive layouts at a 390-pixel phone width</w:t>
      </w:r>
      <w:r>
        <w:rPr>
          <w:rFonts w:ascii="Times New Roman" w:hAnsi="Times New Roman" w:eastAsia="Times New Roman"/>
          <w:b w:val="0"/>
          <w:sz w:val="24"/>
        </w:rPr>
        <w:tab/>
        <w:t>19</w:t>
      </w:r>
    </w:p>
    <w:p>
      <w:pPr>
        <w:tabs>
          <w:tab w:pos="8640" w:val="right" w:leader="dot"/>
        </w:tabs>
        <w:spacing w:line="312" w:lineRule="auto" w:after="40"/>
        <w:ind w:left="0"/>
      </w:pPr>
      <w:r>
        <w:rPr>
          <w:rFonts w:ascii="Times New Roman" w:hAnsi="Times New Roman" w:eastAsia="Times New Roman"/>
          <w:b w:val="0"/>
          <w:sz w:val="24"/>
        </w:rPr>
        <w:t>Figure 6.8: Swagger UI authorised as the receptionist: an overlapping assignment is refused with 409</w:t>
      </w:r>
      <w:r>
        <w:rPr>
          <w:rFonts w:ascii="Times New Roman" w:hAnsi="Times New Roman" w:eastAsia="Times New Roman"/>
          <w:b w:val="0"/>
          <w:sz w:val="24"/>
        </w:rPr>
        <w:tab/>
        <w:t>19</w:t>
      </w:r>
    </w:p>
    <w:p>
      <w:pPr>
        <w:tabs>
          <w:tab w:pos="8640" w:val="right" w:leader="dot"/>
        </w:tabs>
        <w:spacing w:line="312" w:lineRule="auto" w:after="40"/>
        <w:ind w:left="0"/>
      </w:pPr>
      <w:r>
        <w:rPr>
          <w:rFonts w:ascii="Times New Roman" w:hAnsi="Times New Roman" w:eastAsia="Times New Roman"/>
          <w:b w:val="0"/>
          <w:sz w:val="24"/>
        </w:rPr>
        <w:t>Figure 7.1: API response time per endpoint (live server, 60 requests each; login 20)</w:t>
      </w:r>
      <w:r>
        <w:rPr>
          <w:rFonts w:ascii="Times New Roman" w:hAnsi="Times New Roman" w:eastAsia="Times New Roman"/>
          <w:b w:val="0"/>
          <w:sz w:val="24"/>
        </w:rPr>
        <w:tab/>
        <w:t>21</w:t>
      </w:r>
    </w:p>
    <w:p>
      <w:pPr>
        <w:tabs>
          <w:tab w:pos="8640" w:val="right" w:leader="dot"/>
        </w:tabs>
        <w:spacing w:line="312" w:lineRule="auto" w:after="40"/>
        <w:ind w:left="0"/>
      </w:pPr>
      <w:r>
        <w:rPr>
          <w:rFonts w:ascii="Times New Roman" w:hAnsi="Times New Roman" w:eastAsia="Times New Roman"/>
          <w:b w:val="0"/>
          <w:sz w:val="24"/>
        </w:rPr>
        <w:t>Figure 7.2: Time to fetch all seven dashboard reports: sequential versus parallel</w:t>
      </w:r>
      <w:r>
        <w:rPr>
          <w:rFonts w:ascii="Times New Roman" w:hAnsi="Times New Roman" w:eastAsia="Times New Roman"/>
          <w:b w:val="0"/>
          <w:sz w:val="24"/>
        </w:rPr>
        <w:tab/>
        <w:t>21</w:t>
      </w:r>
    </w:p>
    <w:p>
      <w:pPr>
        <w:tabs>
          <w:tab w:pos="8640" w:val="right" w:leader="dot"/>
        </w:tabs>
        <w:spacing w:line="312" w:lineRule="auto" w:after="40"/>
        <w:ind w:left="0"/>
      </w:pPr>
      <w:r>
        <w:rPr>
          <w:rFonts w:ascii="Times New Roman" w:hAnsi="Times New Roman" w:eastAsia="Times New Roman"/>
          <w:b w:val="0"/>
          <w:sz w:val="24"/>
        </w:rPr>
        <w:t>Figure 7.3: Lighthouse accessibility score before and after the fixes</w:t>
      </w:r>
      <w:r>
        <w:rPr>
          <w:rFonts w:ascii="Times New Roman" w:hAnsi="Times New Roman" w:eastAsia="Times New Roman"/>
          <w:b w:val="0"/>
          <w:sz w:val="24"/>
        </w:rPr>
        <w:tab/>
        <w:t>22</w:t>
      </w:r>
    </w:p>
    <w:p>
      <w:pPr>
        <w:tabs>
          <w:tab w:pos="8640" w:val="right" w:leader="dot"/>
        </w:tabs>
        <w:spacing w:line="312" w:lineRule="auto" w:after="40"/>
        <w:ind w:left="0"/>
      </w:pPr>
      <w:r>
        <w:rPr>
          <w:rFonts w:ascii="Times New Roman" w:hAnsi="Times New Roman" w:eastAsia="Times New Roman"/>
          <w:b w:val="0"/>
          <w:sz w:val="24"/>
        </w:rPr>
        <w:t>Figure 7.4: WCAG contrast ratio of each colour token before and after recalculation</w:t>
      </w:r>
      <w:r>
        <w:rPr>
          <w:rFonts w:ascii="Times New Roman" w:hAnsi="Times New Roman" w:eastAsia="Times New Roman"/>
          <w:b w:val="0"/>
          <w:sz w:val="24"/>
        </w:rPr>
        <w:tab/>
        <w:t>22</w:t>
      </w:r>
    </w:p>
    <w:p>
      <w:pPr>
        <w:tabs>
          <w:tab w:pos="8640" w:val="right" w:leader="dot"/>
        </w:tabs>
        <w:spacing w:line="312" w:lineRule="auto" w:after="40"/>
        <w:ind w:left="0"/>
      </w:pPr>
      <w:r>
        <w:rPr>
          <w:rFonts w:ascii="Times New Roman" w:hAnsi="Times New Roman" w:eastAsia="Times New Roman"/>
          <w:b w:val="0"/>
          <w:sz w:val="24"/>
        </w:rPr>
        <w:t>Figure 7.5: Lighthouse performance and SEO scores after the fixes</w:t>
      </w:r>
      <w:r>
        <w:rPr>
          <w:rFonts w:ascii="Times New Roman" w:hAnsi="Times New Roman" w:eastAsia="Times New Roman"/>
          <w:b w:val="0"/>
          <w:sz w:val="24"/>
        </w:rPr>
        <w:tab/>
        <w:t>22</w:t>
      </w:r>
    </w:p>
    <w:p>
      <w:r>
        <w:br w:type="page"/>
      </w:r>
    </w:p>
    <w:p>
      <w:pPr>
        <w:pStyle w:val="Heading1"/>
        <w:keepNext/>
        <w:spacing w:line="360" w:lineRule="auto" w:after="280" w:before="0"/>
        <w:jc w:val="center"/>
      </w:pPr>
      <w:r>
        <w:rPr>
          <w:rFonts w:ascii="Times New Roman" w:hAnsi="Times New Roman" w:eastAsia="Times New Roman"/>
          <w:b/>
          <w:color w:val="000000"/>
          <w:sz w:val="28"/>
        </w:rPr>
        <w:t>LIST OF TABLES</w:t>
      </w:r>
    </w:p>
    <w:p>
      <w:pPr>
        <w:tabs>
          <w:tab w:pos="8640" w:val="right" w:leader="dot"/>
        </w:tabs>
        <w:spacing w:line="312" w:lineRule="auto" w:after="40"/>
        <w:ind w:left="0"/>
      </w:pPr>
      <w:r>
        <w:rPr>
          <w:rFonts w:ascii="Times New Roman" w:hAnsi="Times New Roman" w:eastAsia="Times New Roman"/>
          <w:b w:val="0"/>
          <w:sz w:val="24"/>
        </w:rPr>
        <w:t>Table 3.1: Objectives and how they are evaluated</w:t>
      </w:r>
      <w:r>
        <w:rPr>
          <w:rFonts w:ascii="Times New Roman" w:hAnsi="Times New Roman" w:eastAsia="Times New Roman"/>
          <w:b w:val="0"/>
          <w:sz w:val="24"/>
        </w:rPr>
        <w:tab/>
        <w:t>4</w:t>
      </w:r>
    </w:p>
    <w:p>
      <w:pPr>
        <w:tabs>
          <w:tab w:pos="8640" w:val="right" w:leader="dot"/>
        </w:tabs>
        <w:spacing w:line="312" w:lineRule="auto" w:after="40"/>
        <w:ind w:left="0"/>
      </w:pPr>
      <w:r>
        <w:rPr>
          <w:rFonts w:ascii="Times New Roman" w:hAnsi="Times New Roman" w:eastAsia="Times New Roman"/>
          <w:b w:val="0"/>
          <w:sz w:val="24"/>
        </w:rPr>
        <w:t>Table 4.1: Comparison of related systems</w:t>
      </w:r>
      <w:r>
        <w:rPr>
          <w:rFonts w:ascii="Times New Roman" w:hAnsi="Times New Roman" w:eastAsia="Times New Roman"/>
          <w:b w:val="0"/>
          <w:sz w:val="24"/>
        </w:rPr>
        <w:tab/>
        <w:t>8</w:t>
      </w:r>
    </w:p>
    <w:p>
      <w:pPr>
        <w:tabs>
          <w:tab w:pos="8640" w:val="right" w:leader="dot"/>
        </w:tabs>
        <w:spacing w:line="312" w:lineRule="auto" w:after="40"/>
        <w:ind w:left="0"/>
      </w:pPr>
      <w:r>
        <w:rPr>
          <w:rFonts w:ascii="Times New Roman" w:hAnsi="Times New Roman" w:eastAsia="Times New Roman"/>
          <w:b w:val="0"/>
          <w:sz w:val="24"/>
        </w:rPr>
        <w:t>Table 5.1: Tools and technologies</w:t>
      </w:r>
      <w:r>
        <w:rPr>
          <w:rFonts w:ascii="Times New Roman" w:hAnsi="Times New Roman" w:eastAsia="Times New Roman"/>
          <w:b w:val="0"/>
          <w:sz w:val="24"/>
        </w:rPr>
        <w:tab/>
        <w:t>12</w:t>
      </w:r>
    </w:p>
    <w:p>
      <w:pPr>
        <w:tabs>
          <w:tab w:pos="8640" w:val="right" w:leader="dot"/>
        </w:tabs>
        <w:spacing w:line="312" w:lineRule="auto" w:after="40"/>
        <w:ind w:left="0"/>
      </w:pPr>
      <w:r>
        <w:rPr>
          <w:rFonts w:ascii="Times New Roman" w:hAnsi="Times New Roman" w:eastAsia="Times New Roman"/>
          <w:b w:val="0"/>
          <w:sz w:val="24"/>
        </w:rPr>
        <w:t>Table 6.1: Server modules</w:t>
      </w:r>
      <w:r>
        <w:rPr>
          <w:rFonts w:ascii="Times New Roman" w:hAnsi="Times New Roman" w:eastAsia="Times New Roman"/>
          <w:b w:val="0"/>
          <w:sz w:val="24"/>
        </w:rPr>
        <w:tab/>
        <w:t>15</w:t>
      </w:r>
    </w:p>
    <w:p>
      <w:pPr>
        <w:tabs>
          <w:tab w:pos="8640" w:val="right" w:leader="dot"/>
        </w:tabs>
        <w:spacing w:line="312" w:lineRule="auto" w:after="40"/>
        <w:ind w:left="0"/>
      </w:pPr>
      <w:r>
        <w:rPr>
          <w:rFonts w:ascii="Times New Roman" w:hAnsi="Times New Roman" w:eastAsia="Times New Roman"/>
          <w:b w:val="0"/>
          <w:sz w:val="24"/>
        </w:rPr>
        <w:t>Table 6.2: Seeded dataset</w:t>
      </w:r>
      <w:r>
        <w:rPr>
          <w:rFonts w:ascii="Times New Roman" w:hAnsi="Times New Roman" w:eastAsia="Times New Roman"/>
          <w:b w:val="0"/>
          <w:sz w:val="24"/>
        </w:rPr>
        <w:tab/>
        <w:t>16</w:t>
      </w:r>
    </w:p>
    <w:p>
      <w:pPr>
        <w:tabs>
          <w:tab w:pos="8640" w:val="right" w:leader="dot"/>
        </w:tabs>
        <w:spacing w:line="312" w:lineRule="auto" w:after="40"/>
        <w:ind w:left="0"/>
      </w:pPr>
      <w:r>
        <w:rPr>
          <w:rFonts w:ascii="Times New Roman" w:hAnsi="Times New Roman" w:eastAsia="Times New Roman"/>
          <w:b w:val="0"/>
          <w:sz w:val="24"/>
        </w:rPr>
        <w:t>Table 7.1: Business-rule and authorisation outcomes</w:t>
      </w:r>
      <w:r>
        <w:rPr>
          <w:rFonts w:ascii="Times New Roman" w:hAnsi="Times New Roman" w:eastAsia="Times New Roman"/>
          <w:b w:val="0"/>
          <w:sz w:val="24"/>
        </w:rPr>
        <w:tab/>
        <w:t>20</w:t>
      </w:r>
    </w:p>
    <w:p>
      <w:pPr>
        <w:tabs>
          <w:tab w:pos="8640" w:val="right" w:leader="dot"/>
        </w:tabs>
        <w:spacing w:line="312" w:lineRule="auto" w:after="40"/>
        <w:ind w:left="0"/>
      </w:pPr>
      <w:r>
        <w:rPr>
          <w:rFonts w:ascii="Times New Roman" w:hAnsi="Times New Roman" w:eastAsia="Times New Roman"/>
          <w:b w:val="0"/>
          <w:sz w:val="24"/>
        </w:rPr>
        <w:t>Table 7.2: Outcomes against the objectives of Chapter 3</w:t>
      </w:r>
      <w:r>
        <w:rPr>
          <w:rFonts w:ascii="Times New Roman" w:hAnsi="Times New Roman" w:eastAsia="Times New Roman"/>
          <w:b w:val="0"/>
          <w:sz w:val="24"/>
        </w:rPr>
        <w:tab/>
        <w:t>23</w:t>
      </w:r>
    </w:p>
    <w:p>
      <w:pPr>
        <w:sectPr>
          <w:footerReference w:type="default" r:id="rId10"/>
          <w:pgSz w:w="11909" w:h="16834"/>
          <w:pgMar w:top="1440" w:right="1440" w:bottom="1440" w:left="1800" w:header="720" w:footer="720" w:gutter="0"/>
          <w:cols w:space="720"/>
          <w:docGrid w:linePitch="360"/>
          <w:pgNumType w:fmt="lowerRoman" w:start="2"/>
        </w:sectPr>
      </w:pPr>
    </w:p>
    <w:p>
      <w:pPr>
        <w:pStyle w:val="Heading1"/>
        <w:keepNext/>
        <w:spacing w:line="360" w:lineRule="auto" w:after="280" w:before="0"/>
        <w:jc w:val="center"/>
      </w:pPr>
      <w:r>
        <w:rPr>
          <w:rFonts w:ascii="Times New Roman" w:hAnsi="Times New Roman" w:eastAsia="Times New Roman"/>
          <w:b/>
          <w:color w:val="000000"/>
          <w:sz w:val="28"/>
        </w:rPr>
        <w:t>2. INTRODUCTION</w:t>
      </w:r>
    </w:p>
    <w:p>
      <w:pPr>
        <w:keepNext/>
        <w:spacing w:line="360" w:lineRule="auto" w:after="80" w:before="200"/>
        <w:jc w:val="left"/>
      </w:pPr>
      <w:r>
        <w:rPr>
          <w:rFonts w:ascii="Times New Roman" w:hAnsi="Times New Roman" w:eastAsia="Times New Roman"/>
          <w:b/>
          <w:sz w:val="24"/>
        </w:rPr>
        <w:t>2.1 Background</w:t>
      </w:r>
    </w:p>
    <w:p>
      <w:pPr>
        <w:spacing w:line="360" w:lineRule="auto" w:after="160" w:before="0"/>
        <w:jc w:val="both"/>
      </w:pPr>
      <w:r>
        <w:rPr>
          <w:rFonts w:ascii="Times New Roman" w:hAnsi="Times New Roman" w:eastAsia="Times New Roman"/>
          <w:sz w:val="24"/>
        </w:rPr>
        <w:t>India has one of the largest vehicle populations in the world, and almost every one of those vehicles passes through a service centre several times a year. A typical centre is small to medium in size: a reception desk, a handful of service bays, six to twenty mechanics with different specialisations, a store of spare parts, and an owner who must keep all of it profitable. The work that flows through such a centre has a well-defined shape. A customer books a slot; the vehicle arrives and is inspected; a job card lists the tasks; each task is assigned to a mechanic for a window of time; parts are drawn from the store; the work is completed; an invoice is raised; and the customer pays and collects the vehicle.</w:t>
      </w:r>
    </w:p>
    <w:p>
      <w:pPr>
        <w:spacing w:line="360" w:lineRule="auto" w:after="160" w:before="0"/>
        <w:jc w:val="both"/>
      </w:pPr>
      <w:r>
        <w:rPr>
          <w:rFonts w:ascii="Times New Roman" w:hAnsi="Times New Roman" w:eastAsia="Times New Roman"/>
          <w:sz w:val="24"/>
        </w:rPr>
        <w:t>In most centres each of these steps is recorded in a different place. Bookings are taken over the phone and written in a register. Job cards are printed sheets that travel with the vehicle. Mechanic allocation lives on a whiteboard. Parts are tracked in a spreadsheet, if at all. Invoices are typed into a billing program that knows nothing about the job card. The information exists, but it is not connected, and nobody outside the building can see it. The published systems reviewed in Chapter 4 describe the same starting point: manual registers and spreadsheets that lead to errors, delays and lost records [1, 2, 3].</w:t>
      </w:r>
    </w:p>
    <w:p>
      <w:pPr>
        <w:spacing w:line="360" w:lineRule="auto" w:after="160" w:before="0"/>
        <w:jc w:val="both"/>
      </w:pPr>
      <w:r>
        <w:rPr>
          <w:rFonts w:ascii="Times New Roman" w:hAnsi="Times New Roman" w:eastAsia="Times New Roman"/>
          <w:sz w:val="24"/>
        </w:rPr>
        <w:t>The web is the natural medium for connecting these steps. A browser is already present on the reception computer, on the mechanic's phone and in the customer's pocket, so a web application can reach every participant without installing anything. Modern web technology makes this practical at small scale. Single-page applications (SPAs) render the interface in the browser and exchange only data with the server, which gives an application-like experience [4]. JSON APIs designed in the REST architectural style keep the server stateless and easy to test [5]. Document databases such as MongoDB now support multi-document ACID transactions, which makes them suitable for rules that must hold across several records [6].</w:t>
      </w:r>
    </w:p>
    <w:p>
      <w:pPr>
        <w:spacing w:line="360" w:lineRule="auto" w:after="160" w:before="0"/>
        <w:jc w:val="both"/>
      </w:pPr>
      <w:r>
        <w:rPr>
          <w:rFonts w:ascii="Times New Roman" w:hAnsi="Times New Roman" w:eastAsia="Times New Roman"/>
          <w:sz w:val="24"/>
        </w:rPr>
        <w:t xml:space="preserve">This project, carried out for the Web Technologies course, applies these technologies to the service-centre workflow. The resulting application is called </w:t>
      </w:r>
      <w:r>
        <w:rPr>
          <w:rFonts w:ascii="Times New Roman" w:hAnsi="Times New Roman" w:eastAsia="Times New Roman"/>
          <w:b/>
          <w:sz w:val="24"/>
        </w:rPr>
        <w:t>AutoCare</w:t>
      </w:r>
      <w:r>
        <w:rPr>
          <w:rFonts w:ascii="Times New Roman" w:hAnsi="Times New Roman" w:eastAsia="Times New Roman"/>
          <w:sz w:val="24"/>
        </w:rPr>
        <w:t>. Its subject is the full stack of a modern web application: the client-side architecture, the API it consumes, the way identity and permission flow between them, and the quality attributes (accessibility, performance and correctness) that decide whether such an application is fit to be used by the public.</w:t>
      </w:r>
    </w:p>
    <w:p>
      <w:pPr>
        <w:keepNext/>
        <w:spacing w:line="360" w:lineRule="auto" w:after="80" w:before="200"/>
        <w:jc w:val="left"/>
      </w:pPr>
      <w:r>
        <w:rPr>
          <w:rFonts w:ascii="Times New Roman" w:hAnsi="Times New Roman" w:eastAsia="Times New Roman"/>
          <w:b/>
          <w:sz w:val="24"/>
        </w:rPr>
        <w:t>2.2 Motivation and relevance to the real-world problem</w:t>
      </w:r>
    </w:p>
    <w:p>
      <w:pPr>
        <w:spacing w:line="360" w:lineRule="auto" w:after="160" w:before="0"/>
        <w:jc w:val="both"/>
      </w:pPr>
      <w:r>
        <w:rPr>
          <w:rFonts w:ascii="Times New Roman" w:hAnsi="Times New Roman" w:eastAsia="Times New Roman"/>
          <w:sz w:val="24"/>
        </w:rPr>
        <w:t>Three groups of people are poorly served by the manual process, and each motivates a different part of the system.</w:t>
      </w:r>
    </w:p>
    <w:p>
      <w:pPr>
        <w:spacing w:line="360" w:lineRule="auto" w:after="160" w:before="0"/>
        <w:jc w:val="both"/>
      </w:pPr>
      <w:r>
        <w:rPr>
          <w:rFonts w:ascii="Times New Roman" w:hAnsi="Times New Roman" w:eastAsia="Times New Roman"/>
          <w:b/>
          <w:sz w:val="24"/>
        </w:rPr>
        <w:t>Customers</w:t>
      </w:r>
      <w:r>
        <w:rPr>
          <w:rFonts w:ascii="Times New Roman" w:hAnsi="Times New Roman" w:eastAsia="Times New Roman"/>
          <w:sz w:val="24"/>
        </w:rPr>
        <w:t xml:space="preserve"> cannot see what is happening to their car. They telephone to ask, they are told the vehicle is "being worked on", and the first detailed account they receive is the bill. Extra work is often discovered and carried out without a clear approval step, which is the most common source of disputes. A customer-facing portal that shows the job card task by task, and the invoice line by line, addresses this directly. Commercial products for large workshops already offer customer approval of digital inspections over text message [7, 8]; small centres need the same transparency at much lower cost.</w:t>
      </w:r>
    </w:p>
    <w:p>
      <w:pPr>
        <w:spacing w:line="360" w:lineRule="auto" w:after="160" w:before="0"/>
        <w:jc w:val="both"/>
      </w:pPr>
      <w:r>
        <w:rPr>
          <w:rFonts w:ascii="Times New Roman" w:hAnsi="Times New Roman" w:eastAsia="Times New Roman"/>
          <w:b/>
          <w:sz w:val="24"/>
        </w:rPr>
        <w:t>Staff</w:t>
      </w:r>
      <w:r>
        <w:rPr>
          <w:rFonts w:ascii="Times New Roman" w:hAnsi="Times New Roman" w:eastAsia="Times New Roman"/>
          <w:sz w:val="24"/>
        </w:rPr>
        <w:t xml:space="preserve"> lose time to coordination. A receptionist assigning a mechanic must remember who is free between 11:00 and 13:00; a double-booking is discovered only when two vehicles wait for the same person. A mechanic who needs a clutch plate finds out at the store that the last one was taken an hour ago. These are not interface problems; they are consistency problems, and they must be solved on the server, where concurrent requests meet. The system therefore treats its business rules (no overlapping assignments, no issue beyond stock, no client-supplied invoice totals) as the core of the design rather than as validation added to forms.</w:t>
      </w:r>
    </w:p>
    <w:p>
      <w:pPr>
        <w:spacing w:line="360" w:lineRule="auto" w:after="160" w:before="0"/>
        <w:jc w:val="both"/>
      </w:pPr>
      <w:r>
        <w:rPr>
          <w:rFonts w:ascii="Times New Roman" w:hAnsi="Times New Roman" w:eastAsia="Times New Roman"/>
          <w:b/>
          <w:sz w:val="24"/>
        </w:rPr>
        <w:t>The owner</w:t>
      </w:r>
      <w:r>
        <w:rPr>
          <w:rFonts w:ascii="Times New Roman" w:hAnsi="Times New Roman" w:eastAsia="Times New Roman"/>
          <w:sz w:val="24"/>
        </w:rPr>
        <w:t xml:space="preserve"> has no single view. Revenue, mechanic workload, part consumption and turnaround time are all computable from the records a centre already keeps, but only if those records are connected. A dashboard that aggregates them in the database and presents them in one screen turns routine record-keeping into management information.</w:t>
      </w:r>
    </w:p>
    <w:p>
      <w:pPr>
        <w:spacing w:line="360" w:lineRule="auto" w:after="160" w:before="0"/>
        <w:jc w:val="both"/>
      </w:pPr>
      <w:r>
        <w:rPr>
          <w:rFonts w:ascii="Times New Roman" w:hAnsi="Times New Roman" w:eastAsia="Times New Roman"/>
          <w:sz w:val="24"/>
        </w:rPr>
        <w:t>Beyond the business case, the project is relevant to the course because it exercises the full set of concerns a production web application must meet. Personal data (names, phone numbers, vehicle registrations, invoices) must be protected, and the most common web security failure category is broken access control [9]. The interface must be usable by everyone, including people with low vision, which the Web Content Accessibility Guidelines make measurable [10]. And the application must load quickly on a mid-range phone over a mobile connection, which tools such as Lighthouse make measurable [11]. Each of these is evaluated in Chapter 7 with numbers taken from the running system.</w:t>
      </w:r>
    </w:p>
    <w:p>
      <w:pPr>
        <w:keepNext/>
        <w:spacing w:line="360" w:lineRule="auto" w:after="80" w:before="200"/>
        <w:jc w:val="left"/>
      </w:pPr>
      <w:r>
        <w:rPr>
          <w:rFonts w:ascii="Times New Roman" w:hAnsi="Times New Roman" w:eastAsia="Times New Roman"/>
          <w:b/>
          <w:sz w:val="24"/>
        </w:rPr>
        <w:t>2.3 Scope and organisation of the report</w:t>
      </w:r>
    </w:p>
    <w:p>
      <w:pPr>
        <w:spacing w:line="360" w:lineRule="auto" w:after="160" w:before="0"/>
        <w:jc w:val="both"/>
      </w:pPr>
      <w:r>
        <w:rPr>
          <w:rFonts w:ascii="Times New Roman" w:hAnsi="Times New Roman" w:eastAsia="Times New Roman"/>
          <w:b/>
          <w:sz w:val="24"/>
        </w:rPr>
        <w:t>In scope.</w:t>
      </w:r>
      <w:r>
        <w:rPr>
          <w:rFonts w:ascii="Times New Roman" w:hAnsi="Times New Roman" w:eastAsia="Times New Roman"/>
          <w:sz w:val="24"/>
        </w:rPr>
        <w:t xml:space="preserve"> The project covers four roles (customer, receptionist, mechanic, manager); customer registration and sign-in; vehicle and customer records; bookings; job cards with embedded tasks and inspections; mechanic assignment with the no-overlap rule; spare parts with the stock rule; part usage; invoices and payments with computed totals; and a reporting dashboard backed by aggregation pipelines. The deliverable is a working client and server, a seeded database, automated tests, and measurements of security, accessibility and performance.</w:t>
      </w:r>
    </w:p>
    <w:p>
      <w:pPr>
        <w:spacing w:line="360" w:lineRule="auto" w:after="160" w:before="0"/>
        <w:jc w:val="both"/>
      </w:pPr>
      <w:r>
        <w:rPr>
          <w:rFonts w:ascii="Times New Roman" w:hAnsi="Times New Roman" w:eastAsia="Times New Roman"/>
          <w:b/>
          <w:sz w:val="24"/>
        </w:rPr>
        <w:t>Out of scope.</w:t>
      </w:r>
      <w:r>
        <w:rPr>
          <w:rFonts w:ascii="Times New Roman" w:hAnsi="Times New Roman" w:eastAsia="Times New Roman"/>
          <w:sz w:val="24"/>
        </w:rPr>
        <w:t xml:space="preserve"> Online payment-gateway integration, SMS or e-mail notifications, IoT diagnostics, multi-branch operation and production deployment are excluded. They are listed as future enhancements in Chapter 8.</w:t>
      </w:r>
    </w:p>
    <w:p>
      <w:pPr>
        <w:spacing w:line="360" w:lineRule="auto" w:after="160" w:before="0"/>
        <w:jc w:val="both"/>
      </w:pPr>
      <w:r>
        <w:rPr>
          <w:rFonts w:ascii="Times New Roman" w:hAnsi="Times New Roman" w:eastAsia="Times New Roman"/>
          <w:b/>
          <w:sz w:val="24"/>
        </w:rPr>
        <w:t>Current state.</w:t>
      </w:r>
      <w:r>
        <w:rPr>
          <w:rFonts w:ascii="Times New Roman" w:hAnsi="Times New Roman" w:eastAsia="Times New Roman"/>
          <w:sz w:val="24"/>
        </w:rPr>
        <w:t xml:space="preserve"> The system runs end to end, but not every screen is finished. The manager dashboard reads live data from the API; the My garage, Bookings, Job cards and Invoice screens still render fixture data while the endpoints they need are completed. The report states this wherever it matters rather than presenting the prototype as complete.</w:t>
      </w:r>
    </w:p>
    <w:p>
      <w:pPr>
        <w:spacing w:line="360" w:lineRule="auto" w:after="160" w:before="0"/>
        <w:jc w:val="both"/>
      </w:pPr>
      <w:r>
        <w:rPr>
          <w:rFonts w:ascii="Times New Roman" w:hAnsi="Times New Roman" w:eastAsia="Times New Roman"/>
          <w:sz w:val="24"/>
        </w:rPr>
        <w:t>The rest of the report is organised as follows:</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b/>
          <w:sz w:val="24"/>
        </w:rPr>
        <w:t>Chapter 3</w:t>
      </w:r>
      <w:r>
        <w:rPr>
          <w:rFonts w:ascii="Times New Roman" w:hAnsi="Times New Roman" w:eastAsia="Times New Roman"/>
          <w:sz w:val="24"/>
        </w:rPr>
        <w:t xml:space="preserve"> defines the problem precisely and sets measurable objectives, constraints and assumptions.</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b/>
          <w:sz w:val="24"/>
        </w:rPr>
        <w:t>Chapter 4</w:t>
      </w:r>
      <w:r>
        <w:rPr>
          <w:rFonts w:ascii="Times New Roman" w:hAnsi="Times New Roman" w:eastAsia="Times New Roman"/>
          <w:sz w:val="24"/>
        </w:rPr>
        <w:t xml:space="preserve"> reviews eight related systems, from published academic projects to commercial products, and compares them.</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b/>
          <w:sz w:val="24"/>
        </w:rPr>
        <w:t>Chapter 5</w:t>
      </w:r>
      <w:r>
        <w:rPr>
          <w:rFonts w:ascii="Times New Roman" w:hAnsi="Times New Roman" w:eastAsia="Times New Roman"/>
          <w:sz w:val="24"/>
        </w:rPr>
        <w:t xml:space="preserve"> presents the methodology and system design: architecture, request flowchart, the algorithms behind the business rules, the tools used, and use-case and data-flow diagrams.</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b/>
          <w:sz w:val="24"/>
        </w:rPr>
        <w:t>Chapter 6</w:t>
      </w:r>
      <w:r>
        <w:rPr>
          <w:rFonts w:ascii="Times New Roman" w:hAnsi="Times New Roman" w:eastAsia="Times New Roman"/>
          <w:sz w:val="24"/>
        </w:rPr>
        <w:t xml:space="preserve"> describes the implementation module by module, the seeded dataset, pseudo code and screenshots.</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b/>
          <w:sz w:val="24"/>
        </w:rPr>
        <w:t>Chapter 7</w:t>
      </w:r>
      <w:r>
        <w:rPr>
          <w:rFonts w:ascii="Times New Roman" w:hAnsi="Times New Roman" w:eastAsia="Times New Roman"/>
          <w:sz w:val="24"/>
        </w:rPr>
        <w:t xml:space="preserve"> reports results: test outcomes, latency, Lighthouse scores and contrast measurements, and compares them with the objectives.</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b/>
          <w:sz w:val="24"/>
        </w:rPr>
        <w:t>Chapter 8</w:t>
      </w:r>
      <w:r>
        <w:rPr>
          <w:rFonts w:ascii="Times New Roman" w:hAnsi="Times New Roman" w:eastAsia="Times New Roman"/>
          <w:sz w:val="24"/>
        </w:rPr>
        <w:t xml:space="preserve"> concludes with learning outcomes and future enhancements, followed by the references.</w:t>
      </w:r>
    </w:p>
    <w:p>
      <w:r>
        <w:br w:type="page"/>
      </w:r>
    </w:p>
    <w:p>
      <w:pPr>
        <w:pStyle w:val="Heading1"/>
        <w:keepNext/>
        <w:spacing w:line="360" w:lineRule="auto" w:after="280" w:before="0"/>
        <w:jc w:val="center"/>
      </w:pPr>
      <w:r>
        <w:rPr>
          <w:rFonts w:ascii="Times New Roman" w:hAnsi="Times New Roman" w:eastAsia="Times New Roman"/>
          <w:b/>
          <w:color w:val="000000"/>
          <w:sz w:val="28"/>
        </w:rPr>
        <w:t>3. PROBLEM STATEMENT AND OBJECTIVES</w:t>
      </w:r>
    </w:p>
    <w:p>
      <w:pPr>
        <w:keepNext/>
        <w:spacing w:line="360" w:lineRule="auto" w:after="80" w:before="200"/>
        <w:jc w:val="left"/>
      </w:pPr>
      <w:r>
        <w:rPr>
          <w:rFonts w:ascii="Times New Roman" w:hAnsi="Times New Roman" w:eastAsia="Times New Roman"/>
          <w:b/>
          <w:sz w:val="24"/>
        </w:rPr>
        <w:t>3.1 Problem definition</w:t>
      </w:r>
    </w:p>
    <w:p>
      <w:pPr>
        <w:spacing w:line="360" w:lineRule="auto" w:after="160" w:before="0"/>
        <w:jc w:val="both"/>
      </w:pPr>
      <w:r>
        <w:rPr>
          <w:rFonts w:ascii="Times New Roman" w:hAnsi="Times New Roman" w:eastAsia="Times New Roman"/>
          <w:sz w:val="24"/>
        </w:rPr>
        <w:t>A service centre's records are fragmented across paper and disconnected software, so (i) customers cannot follow or approve the work on their vehicle, (ii) concurrent staff actions produce double-booked mechanics and over-issued parts, (iii) invoices are not reconciled with the work and parts actually recorded, and (iv) management cannot see revenue, workload or turnaround without manual compilation.</w:t>
      </w:r>
    </w:p>
    <w:p>
      <w:pPr>
        <w:spacing w:line="360" w:lineRule="auto" w:after="160" w:before="0"/>
        <w:jc w:val="both"/>
      </w:pPr>
      <w:r>
        <w:rPr>
          <w:rFonts w:ascii="Times New Roman" w:hAnsi="Times New Roman" w:eastAsia="Times New Roman"/>
          <w:sz w:val="24"/>
        </w:rPr>
        <w:t>The problem for this project is therefore to design and implement a web application that keeps one consistent record of the service workflow; that lets each role see and change exactly the part of that record its job requires, and nothing more; that enforces the centre's business rules on the server so they hold under concurrent use; and that is accessible and fast enough to be used by the public on ordinary devices.</w:t>
      </w:r>
    </w:p>
    <w:p>
      <w:pPr>
        <w:keepNext/>
        <w:spacing w:line="360" w:lineRule="auto" w:after="80" w:before="200"/>
        <w:jc w:val="left"/>
      </w:pPr>
      <w:r>
        <w:rPr>
          <w:rFonts w:ascii="Times New Roman" w:hAnsi="Times New Roman" w:eastAsia="Times New Roman"/>
          <w:b/>
          <w:sz w:val="24"/>
        </w:rPr>
        <w:t>3.2 Objectives</w:t>
      </w:r>
    </w:p>
    <w:p>
      <w:pPr>
        <w:spacing w:line="360" w:lineRule="auto" w:after="160" w:before="0"/>
        <w:jc w:val="both"/>
      </w:pPr>
      <w:r>
        <w:rPr>
          <w:rFonts w:ascii="Times New Roman" w:hAnsi="Times New Roman" w:eastAsia="Times New Roman"/>
          <w:sz w:val="24"/>
        </w:rPr>
        <w:t>Each objective is stated together with the evidence that will show whether it was met; Section 7.4 returns to this list.</w:t>
      </w:r>
    </w:p>
    <w:p>
      <w:pPr>
        <w:keepNext/>
        <w:spacing w:line="276" w:lineRule="auto" w:after="60" w:before="0"/>
        <w:jc w:val="center"/>
      </w:pPr>
      <w:r>
        <w:rPr>
          <w:rFonts w:ascii="Times New Roman" w:hAnsi="Times New Roman" w:eastAsia="Times New Roman"/>
          <w:b/>
          <w:sz w:val="22"/>
        </w:rPr>
        <w:t>Table 3.1: Objectives and how they are evaluated</w:t>
      </w:r>
    </w:p>
    <w:tbl>
      <w:tblPr>
        <w:tblStyle w:val="TableGrid"/>
        <w:tblW w:type="auto" w:w="0"/>
        <w:jc w:val="center"/>
        <w:tblLook w:firstColumn="1" w:firstRow="1" w:lastColumn="0" w:lastRow="0" w:noHBand="0" w:noVBand="1" w:val="04A0"/>
      </w:tblPr>
      <w:tblGrid>
        <w:gridCol w:w="2890"/>
        <w:gridCol w:w="2890"/>
        <w:gridCol w:w="2890"/>
      </w:tblGrid>
      <w:tr>
        <w:trPr>
          <w:tblHeader w:val="true"/>
        </w:trPr>
        <w:tc>
          <w:tcPr>
            <w:tcW w:type="dxa" w:w="518"/>
            <w:shd w:val="clear" w:fill="E9E9E9"/>
          </w:tcPr>
          <w:p>
            <w:pPr>
              <w:spacing w:after="0"/>
            </w:pPr>
            <w:r>
              <w:rPr>
                <w:rFonts w:ascii="Times New Roman" w:hAnsi="Times New Roman" w:eastAsia="Times New Roman"/>
                <w:b/>
                <w:sz w:val="22"/>
              </w:rPr>
              <w:t>#</w:t>
            </w:r>
          </w:p>
        </w:tc>
        <w:tc>
          <w:tcPr>
            <w:tcW w:type="dxa" w:w="4493"/>
            <w:shd w:val="clear" w:fill="E9E9E9"/>
          </w:tcPr>
          <w:p>
            <w:pPr>
              <w:spacing w:after="0"/>
            </w:pPr>
            <w:r>
              <w:rPr>
                <w:rFonts w:ascii="Times New Roman" w:hAnsi="Times New Roman" w:eastAsia="Times New Roman"/>
                <w:b/>
                <w:sz w:val="22"/>
              </w:rPr>
              <w:t>Objective</w:t>
            </w:r>
          </w:p>
        </w:tc>
        <w:tc>
          <w:tcPr>
            <w:tcW w:type="dxa" w:w="3629"/>
            <w:shd w:val="clear" w:fill="E9E9E9"/>
          </w:tcPr>
          <w:p>
            <w:pPr>
              <w:spacing w:after="0"/>
            </w:pPr>
            <w:r>
              <w:rPr>
                <w:rFonts w:ascii="Times New Roman" w:hAnsi="Times New Roman" w:eastAsia="Times New Roman"/>
                <w:b/>
                <w:sz w:val="22"/>
              </w:rPr>
              <w:t>Evidence of success</w:t>
            </w:r>
          </w:p>
        </w:tc>
      </w:tr>
      <w:tr>
        <w:tc>
          <w:tcPr>
            <w:tcW w:type="dxa" w:w="518"/>
          </w:tcPr>
          <w:p>
            <w:pPr>
              <w:spacing w:after="0"/>
            </w:pPr>
            <w:r>
              <w:rPr>
                <w:rFonts w:ascii="Times New Roman" w:hAnsi="Times New Roman" w:eastAsia="Times New Roman"/>
                <w:sz w:val="22"/>
              </w:rPr>
              <w:t>O1</w:t>
            </w:r>
          </w:p>
        </w:tc>
        <w:tc>
          <w:tcPr>
            <w:tcW w:type="dxa" w:w="4493"/>
          </w:tcPr>
          <w:p>
            <w:pPr>
              <w:spacing w:after="0"/>
            </w:pPr>
            <w:r>
              <w:rPr>
                <w:rFonts w:ascii="Times New Roman" w:hAnsi="Times New Roman" w:eastAsia="Times New Roman"/>
                <w:sz w:val="22"/>
              </w:rPr>
              <w:t>Build a responsive single-page application with client-side routing and a consistent design system</w:t>
            </w:r>
          </w:p>
        </w:tc>
        <w:tc>
          <w:tcPr>
            <w:tcW w:type="dxa" w:w="3629"/>
          </w:tcPr>
          <w:p>
            <w:pPr>
              <w:spacing w:after="0"/>
            </w:pPr>
            <w:r>
              <w:rPr>
                <w:rFonts w:ascii="Times New Roman" w:hAnsi="Times New Roman" w:eastAsia="Times New Roman"/>
                <w:sz w:val="22"/>
              </w:rPr>
              <w:t>7 routes; one token set for both themes; layouts verified at 390 px</w:t>
            </w:r>
          </w:p>
        </w:tc>
      </w:tr>
      <w:tr>
        <w:tc>
          <w:tcPr>
            <w:tcW w:type="dxa" w:w="518"/>
          </w:tcPr>
          <w:p>
            <w:pPr>
              <w:spacing w:after="0"/>
            </w:pPr>
            <w:r>
              <w:rPr>
                <w:rFonts w:ascii="Times New Roman" w:hAnsi="Times New Roman" w:eastAsia="Times New Roman"/>
                <w:sz w:val="22"/>
              </w:rPr>
              <w:t>O2</w:t>
            </w:r>
          </w:p>
        </w:tc>
        <w:tc>
          <w:tcPr>
            <w:tcW w:type="dxa" w:w="4493"/>
          </w:tcPr>
          <w:p>
            <w:pPr>
              <w:spacing w:after="0"/>
            </w:pPr>
            <w:r>
              <w:rPr>
                <w:rFonts w:ascii="Times New Roman" w:hAnsi="Times New Roman" w:eastAsia="Times New Roman"/>
                <w:sz w:val="22"/>
              </w:rPr>
              <w:t>Authenticate users and authorise every request on the server by role and, for customers, by ownership</w:t>
            </w:r>
          </w:p>
        </w:tc>
        <w:tc>
          <w:tcPr>
            <w:tcW w:type="dxa" w:w="3629"/>
          </w:tcPr>
          <w:p>
            <w:pPr>
              <w:spacing w:after="0"/>
            </w:pPr>
            <w:r>
              <w:rPr>
                <w:rFonts w:ascii="Times New Roman" w:hAnsi="Times New Roman" w:eastAsia="Times New Roman"/>
                <w:sz w:val="22"/>
              </w:rPr>
              <w:t>every endpoint guarded; a customer receives 404 for another customer's records; automated tests</w:t>
            </w:r>
          </w:p>
        </w:tc>
      </w:tr>
      <w:tr>
        <w:tc>
          <w:tcPr>
            <w:tcW w:type="dxa" w:w="518"/>
          </w:tcPr>
          <w:p>
            <w:pPr>
              <w:spacing w:after="0"/>
            </w:pPr>
            <w:r>
              <w:rPr>
                <w:rFonts w:ascii="Times New Roman" w:hAnsi="Times New Roman" w:eastAsia="Times New Roman"/>
                <w:sz w:val="22"/>
              </w:rPr>
              <w:t>O3</w:t>
            </w:r>
          </w:p>
        </w:tc>
        <w:tc>
          <w:tcPr>
            <w:tcW w:type="dxa" w:w="4493"/>
          </w:tcPr>
          <w:p>
            <w:pPr>
              <w:spacing w:after="0"/>
            </w:pPr>
            <w:r>
              <w:rPr>
                <w:rFonts w:ascii="Times New Roman" w:hAnsi="Times New Roman" w:eastAsia="Times New Roman"/>
                <w:sz w:val="22"/>
              </w:rPr>
              <w:t>Enforce the three business rules under concurrent use</w:t>
            </w:r>
          </w:p>
        </w:tc>
        <w:tc>
          <w:tcPr>
            <w:tcW w:type="dxa" w:w="3629"/>
          </w:tcPr>
          <w:p>
            <w:pPr>
              <w:spacing w:after="0"/>
            </w:pPr>
            <w:r>
              <w:rPr>
                <w:rFonts w:ascii="Times New Roman" w:hAnsi="Times New Roman" w:eastAsia="Times New Roman"/>
                <w:sz w:val="22"/>
              </w:rPr>
              <w:t>409/422 responses verified; concurrent stock test passes</w:t>
            </w:r>
          </w:p>
        </w:tc>
      </w:tr>
      <w:tr>
        <w:tc>
          <w:tcPr>
            <w:tcW w:type="dxa" w:w="518"/>
          </w:tcPr>
          <w:p>
            <w:pPr>
              <w:spacing w:after="0"/>
            </w:pPr>
            <w:r>
              <w:rPr>
                <w:rFonts w:ascii="Times New Roman" w:hAnsi="Times New Roman" w:eastAsia="Times New Roman"/>
                <w:sz w:val="22"/>
              </w:rPr>
              <w:t>O4</w:t>
            </w:r>
          </w:p>
        </w:tc>
        <w:tc>
          <w:tcPr>
            <w:tcW w:type="dxa" w:w="4493"/>
          </w:tcPr>
          <w:p>
            <w:pPr>
              <w:spacing w:after="0"/>
            </w:pPr>
            <w:r>
              <w:rPr>
                <w:rFonts w:ascii="Times New Roman" w:hAnsi="Times New Roman" w:eastAsia="Times New Roman"/>
                <w:sz w:val="22"/>
              </w:rPr>
              <w:t>Drive screens from the JSON API with explicit loading, error and empty states</w:t>
            </w:r>
          </w:p>
        </w:tc>
        <w:tc>
          <w:tcPr>
            <w:tcW w:type="dxa" w:w="3629"/>
          </w:tcPr>
          <w:p>
            <w:pPr>
              <w:spacing w:after="0"/>
            </w:pPr>
            <w:r>
              <w:rPr>
                <w:rFonts w:ascii="Times New Roman" w:hAnsi="Times New Roman" w:eastAsia="Times New Roman"/>
                <w:sz w:val="22"/>
              </w:rPr>
              <w:t>number of screens on live data</w:t>
            </w:r>
          </w:p>
        </w:tc>
      </w:tr>
      <w:tr>
        <w:tc>
          <w:tcPr>
            <w:tcW w:type="dxa" w:w="518"/>
          </w:tcPr>
          <w:p>
            <w:pPr>
              <w:spacing w:after="0"/>
            </w:pPr>
            <w:r>
              <w:rPr>
                <w:rFonts w:ascii="Times New Roman" w:hAnsi="Times New Roman" w:eastAsia="Times New Roman"/>
                <w:sz w:val="22"/>
              </w:rPr>
              <w:t>O5</w:t>
            </w:r>
          </w:p>
        </w:tc>
        <w:tc>
          <w:tcPr>
            <w:tcW w:type="dxa" w:w="4493"/>
          </w:tcPr>
          <w:p>
            <w:pPr>
              <w:spacing w:after="0"/>
            </w:pPr>
            <w:r>
              <w:rPr>
                <w:rFonts w:ascii="Times New Roman" w:hAnsi="Times New Roman" w:eastAsia="Times New Roman"/>
                <w:sz w:val="22"/>
              </w:rPr>
              <w:t>Meet WCAG 2.1 AA contrast and structural requirements on public pages</w:t>
            </w:r>
          </w:p>
        </w:tc>
        <w:tc>
          <w:tcPr>
            <w:tcW w:type="dxa" w:w="3629"/>
          </w:tcPr>
          <w:p>
            <w:pPr>
              <w:spacing w:after="0"/>
            </w:pPr>
            <w:r>
              <w:rPr>
                <w:rFonts w:ascii="Times New Roman" w:hAnsi="Times New Roman" w:eastAsia="Times New Roman"/>
                <w:sz w:val="22"/>
              </w:rPr>
              <w:t>Lighthouse accessibility score; contrast ratios ≥ 4.5 : 1</w:t>
            </w:r>
          </w:p>
        </w:tc>
      </w:tr>
      <w:tr>
        <w:tc>
          <w:tcPr>
            <w:tcW w:type="dxa" w:w="518"/>
          </w:tcPr>
          <w:p>
            <w:pPr>
              <w:spacing w:after="0"/>
            </w:pPr>
            <w:r>
              <w:rPr>
                <w:rFonts w:ascii="Times New Roman" w:hAnsi="Times New Roman" w:eastAsia="Times New Roman"/>
                <w:sz w:val="22"/>
              </w:rPr>
              <w:t>O6</w:t>
            </w:r>
          </w:p>
        </w:tc>
        <w:tc>
          <w:tcPr>
            <w:tcW w:type="dxa" w:w="4493"/>
          </w:tcPr>
          <w:p>
            <w:pPr>
              <w:spacing w:after="0"/>
            </w:pPr>
            <w:r>
              <w:rPr>
                <w:rFonts w:ascii="Times New Roman" w:hAnsi="Times New Roman" w:eastAsia="Times New Roman"/>
                <w:sz w:val="22"/>
              </w:rPr>
              <w:t>Keep the interface fast</w:t>
            </w:r>
          </w:p>
        </w:tc>
        <w:tc>
          <w:tcPr>
            <w:tcW w:type="dxa" w:w="3629"/>
          </w:tcPr>
          <w:p>
            <w:pPr>
              <w:spacing w:after="0"/>
            </w:pPr>
            <w:r>
              <w:rPr>
                <w:rFonts w:ascii="Times New Roman" w:hAnsi="Times New Roman" w:eastAsia="Times New Roman"/>
                <w:sz w:val="22"/>
              </w:rPr>
              <w:t>API latency percentiles; Lighthouse performance; parallel vs sequential loading</w:t>
            </w:r>
          </w:p>
        </w:tc>
      </w:tr>
    </w:tbl>
    <w:p>
      <w:pPr>
        <w:spacing w:after="80"/>
      </w:pPr>
    </w:p>
    <w:p>
      <w:pPr>
        <w:spacing w:line="360" w:lineRule="auto" w:after="160" w:before="0"/>
        <w:jc w:val="both"/>
      </w:pPr>
      <w:r>
        <w:rPr>
          <w:rFonts w:ascii="Times New Roman" w:hAnsi="Times New Roman" w:eastAsia="Times New Roman"/>
          <w:sz w:val="24"/>
        </w:rPr>
        <w:t>Objectives O2 and O3 carry the most weight. An interface that hides a button from a customer but leaves the API open protects nothing, and a rule enforced only in a form can be bypassed by any request sent directly. Both objectives are therefore evaluated against the API, not only through the user interface.</w:t>
      </w:r>
    </w:p>
    <w:p>
      <w:pPr>
        <w:keepNext/>
        <w:spacing w:line="360" w:lineRule="auto" w:after="80" w:before="200"/>
        <w:jc w:val="left"/>
      </w:pPr>
      <w:r>
        <w:rPr>
          <w:rFonts w:ascii="Times New Roman" w:hAnsi="Times New Roman" w:eastAsia="Times New Roman"/>
          <w:b/>
          <w:sz w:val="24"/>
        </w:rPr>
        <w:t>3.3 Constraints and assumptions</w:t>
      </w:r>
    </w:p>
    <w:p>
      <w:pPr>
        <w:keepNext/>
        <w:spacing w:line="360" w:lineRule="auto" w:after="40" w:before="0"/>
        <w:jc w:val="left"/>
      </w:pPr>
      <w:r>
        <w:rPr>
          <w:rFonts w:ascii="Times New Roman" w:hAnsi="Times New Roman" w:eastAsia="Times New Roman"/>
          <w:b/>
          <w:i/>
          <w:sz w:val="24"/>
        </w:rPr>
        <w:t>Constraints</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b/>
          <w:sz w:val="24"/>
        </w:rPr>
        <w:t>Team and time.</w:t>
      </w:r>
      <w:r>
        <w:rPr>
          <w:rFonts w:ascii="Times New Roman" w:hAnsi="Times New Roman" w:eastAsia="Times New Roman"/>
          <w:sz w:val="24"/>
        </w:rPr>
        <w:t xml:space="preserve"> Four students over one semester, alongside other courses; the scope in Section 2.3 reflects this.</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b/>
          <w:sz w:val="24"/>
        </w:rPr>
        <w:t>No paid services.</w:t>
      </w:r>
      <w:r>
        <w:rPr>
          <w:rFonts w:ascii="Times New Roman" w:hAnsi="Times New Roman" w:eastAsia="Times New Roman"/>
          <w:sz w:val="24"/>
        </w:rPr>
        <w:t xml:space="preserve"> Everything runs on free, open-source software on a laptop; there is no cloud hosting, SMS gateway or payment gateway.</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b/>
          <w:sz w:val="24"/>
        </w:rPr>
        <w:t>Transactions require a replica set.</w:t>
      </w:r>
      <w:r>
        <w:rPr>
          <w:rFonts w:ascii="Times New Roman" w:hAnsi="Times New Roman" w:eastAsia="Times New Roman"/>
          <w:sz w:val="24"/>
        </w:rPr>
        <w:t xml:space="preserve"> MongoDB supports multi-document transactions only on a replica set, so even the development database runs as a single-node replica set [6].</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b/>
          <w:sz w:val="24"/>
        </w:rPr>
        <w:t>Single origin in development.</w:t>
      </w:r>
      <w:r>
        <w:rPr>
          <w:rFonts w:ascii="Times New Roman" w:hAnsi="Times New Roman" w:eastAsia="Times New Roman"/>
          <w:sz w:val="24"/>
        </w:rPr>
        <w:t xml:space="preserve"> The client and API run on different ports; a development proxy is used instead of opening the API to cross-origin requests.</w:t>
      </w:r>
    </w:p>
    <w:p>
      <w:pPr>
        <w:keepNext/>
        <w:spacing w:line="360" w:lineRule="auto" w:after="40" w:before="0"/>
        <w:jc w:val="left"/>
      </w:pPr>
      <w:r>
        <w:rPr>
          <w:rFonts w:ascii="Times New Roman" w:hAnsi="Times New Roman" w:eastAsia="Times New Roman"/>
          <w:b/>
          <w:i/>
          <w:sz w:val="24"/>
        </w:rPr>
        <w:t>Assumptions</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sz w:val="24"/>
        </w:rPr>
        <w:t>One service centre; multi-branch operation is out of scope.</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sz w:val="24"/>
        </w:rPr>
        <w:t>Each customer account is linked to exactly one customer record; staff accounts are created or promoted by the manager.</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sz w:val="24"/>
        </w:rPr>
        <w:t>Times are stored in UTC and assignment windows are half-open, so a window ending at 11:00 does not clash with one starting at 11:00.</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sz w:val="24"/>
        </w:rPr>
        <w:t>Prices are in Indian rupees and tax is applied at a single configured rate.</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sz w:val="24"/>
        </w:rPr>
        <w:t>The seeded dataset (Section 6.3) is representative in shape, but not in volume, of a small centre.</w:t>
      </w:r>
    </w:p>
    <w:p>
      <w:r>
        <w:br w:type="page"/>
      </w:r>
    </w:p>
    <w:p>
      <w:pPr>
        <w:pStyle w:val="Heading1"/>
        <w:keepNext/>
        <w:spacing w:line="360" w:lineRule="auto" w:after="280" w:before="0"/>
        <w:jc w:val="center"/>
      </w:pPr>
      <w:r>
        <w:rPr>
          <w:rFonts w:ascii="Times New Roman" w:hAnsi="Times New Roman" w:eastAsia="Times New Roman"/>
          <w:b/>
          <w:color w:val="000000"/>
          <w:sz w:val="28"/>
        </w:rPr>
        <w:t>4. LITERATURE REVIEW</w:t>
      </w:r>
    </w:p>
    <w:p>
      <w:pPr>
        <w:spacing w:line="360" w:lineRule="auto" w:after="160" w:before="0"/>
        <w:jc w:val="both"/>
      </w:pPr>
      <w:r>
        <w:rPr>
          <w:rFonts w:ascii="Times New Roman" w:hAnsi="Times New Roman" w:eastAsia="Times New Roman"/>
          <w:sz w:val="24"/>
        </w:rPr>
        <w:t xml:space="preserve">This chapter reviews eight related works: six academic projects that build service-centre or garage systems, and two commercial products used by repair workshops. Each is summarised from its own published description; where a publication does not mention a feature, the comparison in Section 4.9 records it as </w:t>
      </w:r>
      <w:r>
        <w:rPr>
          <w:rFonts w:ascii="Times New Roman" w:hAnsi="Times New Roman" w:eastAsia="Times New Roman"/>
          <w:i/>
          <w:sz w:val="24"/>
        </w:rPr>
        <w:t>not reported</w:t>
      </w:r>
      <w:r>
        <w:rPr>
          <w:rFonts w:ascii="Times New Roman" w:hAnsi="Times New Roman" w:eastAsia="Times New Roman"/>
          <w:sz w:val="24"/>
        </w:rPr>
        <w:t xml:space="preserve"> rather than assuming it is absent.</w:t>
      </w:r>
    </w:p>
    <w:p>
      <w:pPr>
        <w:keepNext/>
        <w:spacing w:line="360" w:lineRule="auto" w:after="80" w:before="200"/>
        <w:jc w:val="left"/>
      </w:pPr>
      <w:r>
        <w:rPr>
          <w:rFonts w:ascii="Times New Roman" w:hAnsi="Times New Roman" w:eastAsia="Times New Roman"/>
          <w:b/>
          <w:sz w:val="24"/>
        </w:rPr>
        <w:t>4.1 Automobile Service Center Management System (Kawade et al., 2023)</w:t>
      </w:r>
    </w:p>
    <w:p>
      <w:pPr>
        <w:spacing w:line="360" w:lineRule="auto" w:after="160" w:before="0"/>
        <w:jc w:val="both"/>
      </w:pPr>
      <w:r>
        <w:rPr>
          <w:rFonts w:ascii="Times New Roman" w:hAnsi="Times New Roman" w:eastAsia="Times New Roman"/>
          <w:sz w:val="24"/>
        </w:rPr>
        <w:t>Kawade and co-authors present a web-based platform for automobile service centres built with PHP and SQL [1]. It automates customer information management, vehicle tracking, inventory control and employee administration, and offers role-based access for administrators, staff and customers. Features include appointment scheduling, repair status updates, payment processing and service reminders, presented through a central dashboard. The work demonstrates the breadth of functions a centre needs and the value of giving customers a view of repair status. The publication describes the features but not how conflicting actions (two staff scheduling the same resource, or two issues of the last part) are prevented, and reports no evaluation of security, accessibility or performance. For AutoCare, the lesson is that a feature list is the easy half of the problem: each feature that lets two people act on the same record also needs a rule for what happens when they act at once.</w:t>
      </w:r>
    </w:p>
    <w:p>
      <w:pPr>
        <w:keepNext/>
        <w:spacing w:line="360" w:lineRule="auto" w:after="80" w:before="200"/>
        <w:jc w:val="left"/>
      </w:pPr>
      <w:r>
        <w:rPr>
          <w:rFonts w:ascii="Times New Roman" w:hAnsi="Times New Roman" w:eastAsia="Times New Roman"/>
          <w:b/>
          <w:sz w:val="24"/>
        </w:rPr>
        <w:t>4.2 Smart Vehicle Service Management System Using IoT (Allam et al., 2022)</w:t>
      </w:r>
    </w:p>
    <w:p>
      <w:pPr>
        <w:spacing w:line="360" w:lineRule="auto" w:after="160" w:before="0"/>
        <w:jc w:val="both"/>
      </w:pPr>
      <w:r>
        <w:rPr>
          <w:rFonts w:ascii="Times New Roman" w:hAnsi="Times New Roman" w:eastAsia="Times New Roman"/>
          <w:sz w:val="24"/>
        </w:rPr>
        <w:t xml:space="preserve">Allam et al. take a different angle: sensors installed in the vehicle detect problems, the system sends SMS alerts to the owner, and an online platform lets the owner book a service [12]. Force-sensitive, accelerometer and temperature/humidity sensors provide the inputs. The contribution is in </w:t>
      </w:r>
      <w:r>
        <w:rPr>
          <w:rFonts w:ascii="Times New Roman" w:hAnsi="Times New Roman" w:eastAsia="Times New Roman"/>
          <w:i/>
          <w:sz w:val="24"/>
        </w:rPr>
        <w:t>triggering</w:t>
      </w:r>
      <w:r>
        <w:rPr>
          <w:rFonts w:ascii="Times New Roman" w:hAnsi="Times New Roman" w:eastAsia="Times New Roman"/>
          <w:sz w:val="24"/>
        </w:rPr>
        <w:t xml:space="preserve"> a service visit at the right time rather than in managing the workshop once the vehicle arrives. It is complementary to AutoCare, which starts at the booking: sensor-triggered booking is a natural future integration, and Chapter 8 lists it as such. The paper is also a reminder that customers value being told </w:t>
      </w:r>
      <w:r>
        <w:rPr>
          <w:rFonts w:ascii="Times New Roman" w:hAnsi="Times New Roman" w:eastAsia="Times New Roman"/>
          <w:i/>
          <w:sz w:val="24"/>
        </w:rPr>
        <w:t>before</w:t>
      </w:r>
      <w:r>
        <w:rPr>
          <w:rFonts w:ascii="Times New Roman" w:hAnsi="Times New Roman" w:eastAsia="Times New Roman"/>
          <w:sz w:val="24"/>
        </w:rPr>
        <w:t xml:space="preserve"> something goes wrong, which supports AutoCare's emphasis on visible job-card progress.</w:t>
      </w:r>
    </w:p>
    <w:p>
      <w:pPr>
        <w:keepNext/>
        <w:spacing w:line="360" w:lineRule="auto" w:after="80" w:before="200"/>
        <w:jc w:val="left"/>
      </w:pPr>
      <w:r>
        <w:rPr>
          <w:rFonts w:ascii="Times New Roman" w:hAnsi="Times New Roman" w:eastAsia="Times New Roman"/>
          <w:b/>
          <w:sz w:val="24"/>
        </w:rPr>
        <w:t>4.3 Online Vehicle Service Management System (Kishor et al., 2026)</w:t>
      </w:r>
    </w:p>
    <w:p>
      <w:pPr>
        <w:spacing w:line="360" w:lineRule="auto" w:after="160" w:before="0"/>
        <w:jc w:val="both"/>
      </w:pPr>
      <w:r>
        <w:rPr>
          <w:rFonts w:ascii="Times New Roman" w:hAnsi="Times New Roman" w:eastAsia="Times New Roman"/>
          <w:sz w:val="24"/>
        </w:rPr>
        <w:t>Kishor et al. describe a web application built with PHP on a XAMPP server for a service centre that is busy during festive seasons [13]. Its distinctive feature is workload distribution: repair tasks are allocated to staff according to booking time and priority, and the system also allocates doorstep vehicle pick-up to staff. This is the closest of the reviewed works to AutoCare's mechanic assignment, but the paper describes allocation rather than conflict prevention: it does not state what happens if a staff member is given two overlapping tasks. AutoCare makes that case explicit: the overlap test is a single indexed query run in the same transaction as the insert, and an overlapping request is refused with the identity of the conflicting assignment so the receptionist can choose another slot.</w:t>
      </w:r>
    </w:p>
    <w:p>
      <w:pPr>
        <w:keepNext/>
        <w:spacing w:line="360" w:lineRule="auto" w:after="80" w:before="200"/>
        <w:jc w:val="left"/>
      </w:pPr>
      <w:r>
        <w:rPr>
          <w:rFonts w:ascii="Times New Roman" w:hAnsi="Times New Roman" w:eastAsia="Times New Roman"/>
          <w:b/>
          <w:sz w:val="24"/>
        </w:rPr>
        <w:t>4.4 AutoServe – Automotive Service Management System (Jadhav et al., 2026)</w:t>
      </w:r>
    </w:p>
    <w:p>
      <w:pPr>
        <w:spacing w:line="360" w:lineRule="auto" w:after="160" w:before="0"/>
        <w:jc w:val="both"/>
      </w:pPr>
      <w:r>
        <w:rPr>
          <w:rFonts w:ascii="Times New Roman" w:hAnsi="Times New Roman" w:eastAsia="Times New Roman"/>
          <w:sz w:val="24"/>
        </w:rPr>
        <w:t xml:space="preserve">AutoServe is the most technically similar system reviewed [3]. It is a web application built with Next.js, TypeScript and MySQL, with authentication delegated to a third-party service (Clerk). Customer data, service history, technician work, inventory and billing are handled in one place, and a dashboard shows real-time updates on services, stock levels and performance. Like AutoCare it uses a typed, component-based frontend and a dashboard for the owner. It differs in its relational database and in outsourcing identity, whereas AutoCare implements tokens and role checks itself, which made the authorisation flaw discussed in Section 7.1 both possible and visible. Delegating sign-in to a provider settles </w:t>
      </w:r>
      <w:r>
        <w:rPr>
          <w:rFonts w:ascii="Times New Roman" w:hAnsi="Times New Roman" w:eastAsia="Times New Roman"/>
          <w:i/>
          <w:sz w:val="24"/>
        </w:rPr>
        <w:t>who</w:t>
      </w:r>
      <w:r>
        <w:rPr>
          <w:rFonts w:ascii="Times New Roman" w:hAnsi="Times New Roman" w:eastAsia="Times New Roman"/>
          <w:sz w:val="24"/>
        </w:rPr>
        <w:t xml:space="preserve"> the caller is; it does not settle </w:t>
      </w:r>
      <w:r>
        <w:rPr>
          <w:rFonts w:ascii="Times New Roman" w:hAnsi="Times New Roman" w:eastAsia="Times New Roman"/>
          <w:i/>
          <w:sz w:val="24"/>
        </w:rPr>
        <w:t>which records</w:t>
      </w:r>
      <w:r>
        <w:rPr>
          <w:rFonts w:ascii="Times New Roman" w:hAnsi="Times New Roman" w:eastAsia="Times New Roman"/>
          <w:sz w:val="24"/>
        </w:rPr>
        <w:t xml:space="preserve"> that caller may read, which every application must still check for itself.</w:t>
      </w:r>
    </w:p>
    <w:p>
      <w:pPr>
        <w:keepNext/>
        <w:spacing w:line="360" w:lineRule="auto" w:after="80" w:before="200"/>
        <w:jc w:val="left"/>
      </w:pPr>
      <w:r>
        <w:rPr>
          <w:rFonts w:ascii="Times New Roman" w:hAnsi="Times New Roman" w:eastAsia="Times New Roman"/>
          <w:b/>
          <w:sz w:val="24"/>
        </w:rPr>
        <w:t>4.5 Car Service Record System (Hairol Rizal and Omar, 2026)</w:t>
      </w:r>
    </w:p>
    <w:p>
      <w:pPr>
        <w:spacing w:line="360" w:lineRule="auto" w:after="160" w:before="0"/>
        <w:jc w:val="both"/>
      </w:pPr>
      <w:r>
        <w:rPr>
          <w:rFonts w:ascii="Times New Roman" w:hAnsi="Times New Roman" w:eastAsia="Times New Roman"/>
          <w:sz w:val="24"/>
        </w:rPr>
        <w:t>Hairol Rizal and Omar developed a web-based car service recording system for workshops that rely on manual methods, following the waterfall model and using XAMPP as the local server [2]. The system organises bookings, service records and payments in a structured data hierarchy, and the authors report that it addresses misplaced documents, scheduling conflicts and difficulty in retrieving past records. Its value for this project is the clear statement of the problem from the workshop's side, which matches the background in Chapter 2. Its local XAMPP stack and waterfall process also illustrate a common trade-off in student projects: a simple, familiar stack in exchange for transactions, schema validation and automated tests, on which AutoCare relies.</w:t>
      </w:r>
    </w:p>
    <w:p>
      <w:pPr>
        <w:keepNext/>
        <w:spacing w:line="360" w:lineRule="auto" w:after="80" w:before="200"/>
        <w:jc w:val="left"/>
      </w:pPr>
      <w:r>
        <w:rPr>
          <w:rFonts w:ascii="Times New Roman" w:hAnsi="Times New Roman" w:eastAsia="Times New Roman"/>
          <w:b/>
          <w:sz w:val="24"/>
        </w:rPr>
        <w:t>4.6 Web-based Automobile Service Station Management System (Chandrasiri, 2022)</w:t>
      </w:r>
    </w:p>
    <w:p>
      <w:pPr>
        <w:spacing w:line="360" w:lineRule="auto" w:after="160" w:before="0"/>
        <w:jc w:val="both"/>
      </w:pPr>
      <w:r>
        <w:rPr>
          <w:rFonts w:ascii="Times New Roman" w:hAnsi="Times New Roman" w:eastAsia="Times New Roman"/>
          <w:sz w:val="24"/>
        </w:rPr>
        <w:t>Chandrasiri's master's thesis presents a web platform for automobile service stations in which customers manage reservations, view vehicle maintenance history and purchase parts online, while management generates administrative reports and maintains inventory [14]. The emphasis on maintenance history as a customer-facing asset is shared with AutoCare's My garage screen. The thesis frames the system in terms of service quality and reduced delays rather than data consistency. Allowing customers to buy parts online would add a second path into the parts store, which is exactly the situation in which AutoCare's atomic stock rule matters most.</w:t>
      </w:r>
    </w:p>
    <w:p>
      <w:pPr>
        <w:keepNext/>
        <w:spacing w:line="360" w:lineRule="auto" w:after="80" w:before="200"/>
        <w:jc w:val="left"/>
      </w:pPr>
      <w:r>
        <w:rPr>
          <w:rFonts w:ascii="Times New Roman" w:hAnsi="Times New Roman" w:eastAsia="Times New Roman"/>
          <w:b/>
          <w:sz w:val="24"/>
        </w:rPr>
        <w:t>4.7 Tekmetric (commercial)</w:t>
      </w:r>
    </w:p>
    <w:p>
      <w:pPr>
        <w:spacing w:line="360" w:lineRule="auto" w:after="160" w:before="0"/>
        <w:jc w:val="both"/>
      </w:pPr>
      <w:r>
        <w:rPr>
          <w:rFonts w:ascii="Times New Roman" w:hAnsi="Times New Roman" w:eastAsia="Times New Roman"/>
          <w:sz w:val="24"/>
        </w:rPr>
        <w:t>Tekmetric is a cloud-based shop management product for repair workshops [7]. Its public description emphasises digital vehicle inspections whose results are sent to the customer by text or e-mail for approval, estimates built from vehicle-specific labour times, parts ordering with automatic inventory updates, online scheduling, payment processing including text-to-pay, two-way texting, and real-time reporting across multiple shops. It represents the commercial state of the art in customer transparency, particularly the approval step for extra work, which AutoCare's design anticipates but has not yet built. It also shows how much of the value lies in communication (texts, approvals, reminders) rather than in record-keeping alone.</w:t>
      </w:r>
    </w:p>
    <w:p>
      <w:pPr>
        <w:keepNext/>
        <w:spacing w:line="360" w:lineRule="auto" w:after="80" w:before="200"/>
        <w:jc w:val="left"/>
      </w:pPr>
      <w:r>
        <w:rPr>
          <w:rFonts w:ascii="Times New Roman" w:hAnsi="Times New Roman" w:eastAsia="Times New Roman"/>
          <w:b/>
          <w:sz w:val="24"/>
        </w:rPr>
        <w:t>4.8 Shopmonkey (commercial)</w:t>
      </w:r>
    </w:p>
    <w:p>
      <w:pPr>
        <w:spacing w:line="360" w:lineRule="auto" w:after="160" w:before="0"/>
        <w:jc w:val="both"/>
      </w:pPr>
      <w:r>
        <w:rPr>
          <w:rFonts w:ascii="Times New Roman" w:hAnsi="Times New Roman" w:eastAsia="Times New Roman"/>
          <w:sz w:val="24"/>
        </w:rPr>
        <w:t>Shopmonkey is a second cloud-based workshop product [8]. It offers real-time workflow management, digital inspections sent by e-mail or text, digital estimates and invoices, online and in-person payments, appointment confirmations and reminders, built-in messaging, reporting and accounting. Commercial products such as these confirm which features customers and owners value. Being proprietary, they do not publish how they enforce scheduling or stock consistency, so they cannot be compared on those points. Their price and breadth are aimed at established workshops; the gap AutoCare targets is a smaller centre that needs the same consistency and transparency in a system it can understand and run itself.</w:t>
      </w:r>
    </w:p>
    <w:p>
      <w:pPr>
        <w:keepNext/>
        <w:spacing w:line="360" w:lineRule="auto" w:after="80" w:before="200"/>
        <w:jc w:val="left"/>
      </w:pPr>
      <w:r>
        <w:rPr>
          <w:rFonts w:ascii="Times New Roman" w:hAnsi="Times New Roman" w:eastAsia="Times New Roman"/>
          <w:b/>
          <w:sz w:val="24"/>
        </w:rPr>
        <w:t>4.9 Comparison and research gap</w:t>
      </w:r>
    </w:p>
    <w:p>
      <w:pPr>
        <w:keepNext/>
        <w:spacing w:line="276" w:lineRule="auto" w:after="60" w:before="0"/>
        <w:jc w:val="center"/>
      </w:pPr>
      <w:r>
        <w:rPr>
          <w:rFonts w:ascii="Times New Roman" w:hAnsi="Times New Roman" w:eastAsia="Times New Roman"/>
          <w:b/>
          <w:sz w:val="22"/>
        </w:rPr>
        <w:t>Table 4.1: Comparison of related systems</w:t>
      </w:r>
    </w:p>
    <w:tbl>
      <w:tblPr>
        <w:tblStyle w:val="TableGrid"/>
        <w:tblW w:type="auto" w:w="0"/>
        <w:jc w:val="center"/>
        <w:tblLook w:firstColumn="1" w:firstRow="1" w:lastColumn="0" w:lastRow="0" w:noHBand="0" w:noVBand="1" w:val="04A0"/>
      </w:tblPr>
      <w:tblGrid>
        <w:gridCol w:w="963"/>
        <w:gridCol w:w="963"/>
        <w:gridCol w:w="963"/>
        <w:gridCol w:w="963"/>
        <w:gridCol w:w="963"/>
        <w:gridCol w:w="963"/>
        <w:gridCol w:w="963"/>
        <w:gridCol w:w="963"/>
        <w:gridCol w:w="963"/>
      </w:tblGrid>
      <w:tr>
        <w:trPr>
          <w:tblHeader w:val="true"/>
        </w:trPr>
        <w:tc>
          <w:tcPr>
            <w:tcW w:type="dxa" w:w="1123"/>
            <w:shd w:val="clear" w:fill="E9E9E9"/>
          </w:tcPr>
          <w:p>
            <w:pPr>
              <w:spacing w:after="0"/>
            </w:pPr>
            <w:r>
              <w:rPr>
                <w:rFonts w:ascii="Times New Roman" w:hAnsi="Times New Roman" w:eastAsia="Times New Roman"/>
                <w:b/>
                <w:sz w:val="20"/>
              </w:rPr>
              <w:t>Work</w:t>
            </w:r>
          </w:p>
        </w:tc>
        <w:tc>
          <w:tcPr>
            <w:tcW w:type="dxa" w:w="950"/>
            <w:shd w:val="clear" w:fill="E9E9E9"/>
          </w:tcPr>
          <w:p>
            <w:pPr>
              <w:spacing w:after="0"/>
            </w:pPr>
            <w:r>
              <w:rPr>
                <w:rFonts w:ascii="Times New Roman" w:hAnsi="Times New Roman" w:eastAsia="Times New Roman"/>
                <w:b/>
                <w:sz w:val="20"/>
              </w:rPr>
              <w:t>Stack</w:t>
            </w:r>
          </w:p>
        </w:tc>
        <w:tc>
          <w:tcPr>
            <w:tcW w:type="dxa" w:w="778"/>
            <w:shd w:val="clear" w:fill="E9E9E9"/>
          </w:tcPr>
          <w:p>
            <w:pPr>
              <w:spacing w:after="0"/>
            </w:pPr>
            <w:r>
              <w:rPr>
                <w:rFonts w:ascii="Times New Roman" w:hAnsi="Times New Roman" w:eastAsia="Times New Roman"/>
                <w:b/>
                <w:sz w:val="20"/>
              </w:rPr>
              <w:t>Online booking</w:t>
            </w:r>
          </w:p>
        </w:tc>
        <w:tc>
          <w:tcPr>
            <w:tcW w:type="dxa" w:w="1037"/>
            <w:shd w:val="clear" w:fill="E9E9E9"/>
          </w:tcPr>
          <w:p>
            <w:pPr>
              <w:spacing w:after="0"/>
            </w:pPr>
            <w:r>
              <w:rPr>
                <w:rFonts w:ascii="Times New Roman" w:hAnsi="Times New Roman" w:eastAsia="Times New Roman"/>
                <w:b/>
                <w:sz w:val="20"/>
              </w:rPr>
              <w:t>Customer sees progress</w:t>
            </w:r>
          </w:p>
        </w:tc>
        <w:tc>
          <w:tcPr>
            <w:tcW w:type="dxa" w:w="778"/>
            <w:shd w:val="clear" w:fill="E9E9E9"/>
          </w:tcPr>
          <w:p>
            <w:pPr>
              <w:spacing w:after="0"/>
            </w:pPr>
            <w:r>
              <w:rPr>
                <w:rFonts w:ascii="Times New Roman" w:hAnsi="Times New Roman" w:eastAsia="Times New Roman"/>
                <w:b/>
                <w:sz w:val="20"/>
              </w:rPr>
              <w:t>Inventory</w:t>
            </w:r>
          </w:p>
        </w:tc>
        <w:tc>
          <w:tcPr>
            <w:tcW w:type="dxa" w:w="691"/>
            <w:shd w:val="clear" w:fill="E9E9E9"/>
          </w:tcPr>
          <w:p>
            <w:pPr>
              <w:spacing w:after="0"/>
            </w:pPr>
            <w:r>
              <w:rPr>
                <w:rFonts w:ascii="Times New Roman" w:hAnsi="Times New Roman" w:eastAsia="Times New Roman"/>
                <w:b/>
                <w:sz w:val="20"/>
              </w:rPr>
              <w:t>Billing</w:t>
            </w:r>
          </w:p>
        </w:tc>
        <w:tc>
          <w:tcPr>
            <w:tcW w:type="dxa" w:w="950"/>
            <w:shd w:val="clear" w:fill="E9E9E9"/>
          </w:tcPr>
          <w:p>
            <w:pPr>
              <w:spacing w:after="0"/>
            </w:pPr>
            <w:r>
              <w:rPr>
                <w:rFonts w:ascii="Times New Roman" w:hAnsi="Times New Roman" w:eastAsia="Times New Roman"/>
                <w:b/>
                <w:sz w:val="20"/>
              </w:rPr>
              <w:t>Role-based access</w:t>
            </w:r>
          </w:p>
        </w:tc>
        <w:tc>
          <w:tcPr>
            <w:tcW w:type="dxa" w:w="1123"/>
            <w:shd w:val="clear" w:fill="E9E9E9"/>
          </w:tcPr>
          <w:p>
            <w:pPr>
              <w:spacing w:after="0"/>
            </w:pPr>
            <w:r>
              <w:rPr>
                <w:rFonts w:ascii="Times New Roman" w:hAnsi="Times New Roman" w:eastAsia="Times New Roman"/>
                <w:b/>
                <w:sz w:val="20"/>
              </w:rPr>
              <w:t>Conflict rules stated</w:t>
            </w:r>
          </w:p>
        </w:tc>
        <w:tc>
          <w:tcPr>
            <w:tcW w:type="dxa" w:w="1210"/>
            <w:shd w:val="clear" w:fill="E9E9E9"/>
          </w:tcPr>
          <w:p>
            <w:pPr>
              <w:spacing w:after="0"/>
            </w:pPr>
            <w:r>
              <w:rPr>
                <w:rFonts w:ascii="Times New Roman" w:hAnsi="Times New Roman" w:eastAsia="Times New Roman"/>
                <w:b/>
                <w:sz w:val="20"/>
              </w:rPr>
              <w:t>Security / a11y evaluated</w:t>
            </w:r>
          </w:p>
        </w:tc>
      </w:tr>
      <w:tr>
        <w:tc>
          <w:tcPr>
            <w:tcW w:type="dxa" w:w="1123"/>
          </w:tcPr>
          <w:p>
            <w:pPr>
              <w:spacing w:after="0"/>
            </w:pPr>
            <w:r>
              <w:rPr>
                <w:rFonts w:ascii="Times New Roman" w:hAnsi="Times New Roman" w:eastAsia="Times New Roman"/>
                <w:sz w:val="20"/>
              </w:rPr>
              <w:t>Kawade 2023</w:t>
            </w:r>
          </w:p>
        </w:tc>
        <w:tc>
          <w:tcPr>
            <w:tcW w:type="dxa" w:w="950"/>
          </w:tcPr>
          <w:p>
            <w:pPr>
              <w:spacing w:after="0"/>
            </w:pPr>
            <w:r>
              <w:rPr>
                <w:rFonts w:ascii="Times New Roman" w:hAnsi="Times New Roman" w:eastAsia="Times New Roman"/>
                <w:sz w:val="20"/>
              </w:rPr>
              <w:t>PHP, SQL</w:t>
            </w:r>
          </w:p>
        </w:tc>
        <w:tc>
          <w:tcPr>
            <w:tcW w:type="dxa" w:w="778"/>
          </w:tcPr>
          <w:p>
            <w:pPr>
              <w:spacing w:after="0"/>
            </w:pPr>
            <w:r>
              <w:rPr>
                <w:rFonts w:ascii="Times New Roman" w:hAnsi="Times New Roman" w:eastAsia="Times New Roman"/>
                <w:sz w:val="20"/>
              </w:rPr>
              <w:t>Yes</w:t>
            </w:r>
          </w:p>
        </w:tc>
        <w:tc>
          <w:tcPr>
            <w:tcW w:type="dxa" w:w="1037"/>
          </w:tcPr>
          <w:p>
            <w:pPr>
              <w:spacing w:after="0"/>
            </w:pPr>
            <w:r>
              <w:rPr>
                <w:rFonts w:ascii="Times New Roman" w:hAnsi="Times New Roman" w:eastAsia="Times New Roman"/>
                <w:sz w:val="20"/>
              </w:rPr>
              <w:t>Yes</w:t>
            </w:r>
          </w:p>
        </w:tc>
        <w:tc>
          <w:tcPr>
            <w:tcW w:type="dxa" w:w="778"/>
          </w:tcPr>
          <w:p>
            <w:pPr>
              <w:spacing w:after="0"/>
            </w:pPr>
            <w:r>
              <w:rPr>
                <w:rFonts w:ascii="Times New Roman" w:hAnsi="Times New Roman" w:eastAsia="Times New Roman"/>
                <w:sz w:val="20"/>
              </w:rPr>
              <w:t>Yes</w:t>
            </w:r>
          </w:p>
        </w:tc>
        <w:tc>
          <w:tcPr>
            <w:tcW w:type="dxa" w:w="691"/>
          </w:tcPr>
          <w:p>
            <w:pPr>
              <w:spacing w:after="0"/>
            </w:pPr>
            <w:r>
              <w:rPr>
                <w:rFonts w:ascii="Times New Roman" w:hAnsi="Times New Roman" w:eastAsia="Times New Roman"/>
                <w:sz w:val="20"/>
              </w:rPr>
              <w:t>Yes</w:t>
            </w:r>
          </w:p>
        </w:tc>
        <w:tc>
          <w:tcPr>
            <w:tcW w:type="dxa" w:w="950"/>
          </w:tcPr>
          <w:p>
            <w:pPr>
              <w:spacing w:after="0"/>
            </w:pPr>
            <w:r>
              <w:rPr>
                <w:rFonts w:ascii="Times New Roman" w:hAnsi="Times New Roman" w:eastAsia="Times New Roman"/>
                <w:sz w:val="20"/>
              </w:rPr>
              <w:t>Yes</w:t>
            </w:r>
          </w:p>
        </w:tc>
        <w:tc>
          <w:tcPr>
            <w:tcW w:type="dxa" w:w="1123"/>
          </w:tcPr>
          <w:p>
            <w:pPr>
              <w:spacing w:after="0"/>
            </w:pPr>
            <w:r>
              <w:rPr>
                <w:rFonts w:ascii="Times New Roman" w:hAnsi="Times New Roman" w:eastAsia="Times New Roman"/>
                <w:sz w:val="20"/>
              </w:rPr>
              <w:t>Not reported</w:t>
            </w:r>
          </w:p>
        </w:tc>
        <w:tc>
          <w:tcPr>
            <w:tcW w:type="dxa" w:w="1210"/>
          </w:tcPr>
          <w:p>
            <w:pPr>
              <w:spacing w:after="0"/>
            </w:pPr>
            <w:r>
              <w:rPr>
                <w:rFonts w:ascii="Times New Roman" w:hAnsi="Times New Roman" w:eastAsia="Times New Roman"/>
                <w:sz w:val="20"/>
              </w:rPr>
              <w:t>Not reported</w:t>
            </w:r>
          </w:p>
        </w:tc>
      </w:tr>
      <w:tr>
        <w:tc>
          <w:tcPr>
            <w:tcW w:type="dxa" w:w="1123"/>
          </w:tcPr>
          <w:p>
            <w:pPr>
              <w:spacing w:after="0"/>
            </w:pPr>
            <w:r>
              <w:rPr>
                <w:rFonts w:ascii="Times New Roman" w:hAnsi="Times New Roman" w:eastAsia="Times New Roman"/>
                <w:sz w:val="20"/>
              </w:rPr>
              <w:t>Allam 2022</w:t>
            </w:r>
          </w:p>
        </w:tc>
        <w:tc>
          <w:tcPr>
            <w:tcW w:type="dxa" w:w="950"/>
          </w:tcPr>
          <w:p>
            <w:pPr>
              <w:spacing w:after="0"/>
            </w:pPr>
            <w:r>
              <w:rPr>
                <w:rFonts w:ascii="Times New Roman" w:hAnsi="Times New Roman" w:eastAsia="Times New Roman"/>
                <w:sz w:val="20"/>
              </w:rPr>
              <w:t>IoT + web</w:t>
            </w:r>
          </w:p>
        </w:tc>
        <w:tc>
          <w:tcPr>
            <w:tcW w:type="dxa" w:w="778"/>
          </w:tcPr>
          <w:p>
            <w:pPr>
              <w:spacing w:after="0"/>
            </w:pPr>
            <w:r>
              <w:rPr>
                <w:rFonts w:ascii="Times New Roman" w:hAnsi="Times New Roman" w:eastAsia="Times New Roman"/>
                <w:sz w:val="20"/>
              </w:rPr>
              <w:t>Yes</w:t>
            </w:r>
          </w:p>
        </w:tc>
        <w:tc>
          <w:tcPr>
            <w:tcW w:type="dxa" w:w="1037"/>
          </w:tcPr>
          <w:p>
            <w:pPr>
              <w:spacing w:after="0"/>
            </w:pPr>
            <w:r>
              <w:rPr>
                <w:rFonts w:ascii="Times New Roman" w:hAnsi="Times New Roman" w:eastAsia="Times New Roman"/>
                <w:sz w:val="20"/>
              </w:rPr>
              <w:t>alerts</w:t>
            </w:r>
          </w:p>
        </w:tc>
        <w:tc>
          <w:tcPr>
            <w:tcW w:type="dxa" w:w="778"/>
          </w:tcPr>
          <w:p>
            <w:pPr>
              <w:spacing w:after="0"/>
            </w:pPr>
            <w:r>
              <w:rPr>
                <w:rFonts w:ascii="Times New Roman" w:hAnsi="Times New Roman" w:eastAsia="Times New Roman"/>
                <w:sz w:val="20"/>
              </w:rPr>
              <w:t>Not reported</w:t>
            </w:r>
          </w:p>
        </w:tc>
        <w:tc>
          <w:tcPr>
            <w:tcW w:type="dxa" w:w="691"/>
          </w:tcPr>
          <w:p>
            <w:pPr>
              <w:spacing w:after="0"/>
            </w:pPr>
            <w:r>
              <w:rPr>
                <w:rFonts w:ascii="Times New Roman" w:hAnsi="Times New Roman" w:eastAsia="Times New Roman"/>
                <w:sz w:val="20"/>
              </w:rPr>
              <w:t>Not reported</w:t>
            </w:r>
          </w:p>
        </w:tc>
        <w:tc>
          <w:tcPr>
            <w:tcW w:type="dxa" w:w="950"/>
          </w:tcPr>
          <w:p>
            <w:pPr>
              <w:spacing w:after="0"/>
            </w:pPr>
            <w:r>
              <w:rPr>
                <w:rFonts w:ascii="Times New Roman" w:hAnsi="Times New Roman" w:eastAsia="Times New Roman"/>
                <w:sz w:val="20"/>
              </w:rPr>
              <w:t>Not reported</w:t>
            </w:r>
          </w:p>
        </w:tc>
        <w:tc>
          <w:tcPr>
            <w:tcW w:type="dxa" w:w="1123"/>
          </w:tcPr>
          <w:p>
            <w:pPr>
              <w:spacing w:after="0"/>
            </w:pPr>
            <w:r>
              <w:rPr>
                <w:rFonts w:ascii="Times New Roman" w:hAnsi="Times New Roman" w:eastAsia="Times New Roman"/>
                <w:sz w:val="20"/>
              </w:rPr>
              <w:t>Not reported</w:t>
            </w:r>
          </w:p>
        </w:tc>
        <w:tc>
          <w:tcPr>
            <w:tcW w:type="dxa" w:w="1210"/>
          </w:tcPr>
          <w:p>
            <w:pPr>
              <w:spacing w:after="0"/>
            </w:pPr>
            <w:r>
              <w:rPr>
                <w:rFonts w:ascii="Times New Roman" w:hAnsi="Times New Roman" w:eastAsia="Times New Roman"/>
                <w:sz w:val="20"/>
              </w:rPr>
              <w:t>Not reported</w:t>
            </w:r>
          </w:p>
        </w:tc>
      </w:tr>
      <w:tr>
        <w:tc>
          <w:tcPr>
            <w:tcW w:type="dxa" w:w="1123"/>
          </w:tcPr>
          <w:p>
            <w:pPr>
              <w:spacing w:after="0"/>
            </w:pPr>
            <w:r>
              <w:rPr>
                <w:rFonts w:ascii="Times New Roman" w:hAnsi="Times New Roman" w:eastAsia="Times New Roman"/>
                <w:sz w:val="20"/>
              </w:rPr>
              <w:t>Kishor 2026</w:t>
            </w:r>
          </w:p>
        </w:tc>
        <w:tc>
          <w:tcPr>
            <w:tcW w:type="dxa" w:w="950"/>
          </w:tcPr>
          <w:p>
            <w:pPr>
              <w:spacing w:after="0"/>
            </w:pPr>
            <w:r>
              <w:rPr>
                <w:rFonts w:ascii="Times New Roman" w:hAnsi="Times New Roman" w:eastAsia="Times New Roman"/>
                <w:sz w:val="20"/>
              </w:rPr>
              <w:t>PHP, XAMPP</w:t>
            </w:r>
          </w:p>
        </w:tc>
        <w:tc>
          <w:tcPr>
            <w:tcW w:type="dxa" w:w="778"/>
          </w:tcPr>
          <w:p>
            <w:pPr>
              <w:spacing w:after="0"/>
            </w:pPr>
            <w:r>
              <w:rPr>
                <w:rFonts w:ascii="Times New Roman" w:hAnsi="Times New Roman" w:eastAsia="Times New Roman"/>
                <w:sz w:val="20"/>
              </w:rPr>
              <w:t>Yes</w:t>
            </w:r>
          </w:p>
        </w:tc>
        <w:tc>
          <w:tcPr>
            <w:tcW w:type="dxa" w:w="1037"/>
          </w:tcPr>
          <w:p>
            <w:pPr>
              <w:spacing w:after="0"/>
            </w:pPr>
            <w:r>
              <w:rPr>
                <w:rFonts w:ascii="Times New Roman" w:hAnsi="Times New Roman" w:eastAsia="Times New Roman"/>
                <w:sz w:val="20"/>
              </w:rPr>
              <w:t>Not reported</w:t>
            </w:r>
          </w:p>
        </w:tc>
        <w:tc>
          <w:tcPr>
            <w:tcW w:type="dxa" w:w="778"/>
          </w:tcPr>
          <w:p>
            <w:pPr>
              <w:spacing w:after="0"/>
            </w:pPr>
            <w:r>
              <w:rPr>
                <w:rFonts w:ascii="Times New Roman" w:hAnsi="Times New Roman" w:eastAsia="Times New Roman"/>
                <w:sz w:val="20"/>
              </w:rPr>
              <w:t>Not reported</w:t>
            </w:r>
          </w:p>
        </w:tc>
        <w:tc>
          <w:tcPr>
            <w:tcW w:type="dxa" w:w="691"/>
          </w:tcPr>
          <w:p>
            <w:pPr>
              <w:spacing w:after="0"/>
            </w:pPr>
            <w:r>
              <w:rPr>
                <w:rFonts w:ascii="Times New Roman" w:hAnsi="Times New Roman" w:eastAsia="Times New Roman"/>
                <w:sz w:val="20"/>
              </w:rPr>
              <w:t>Not reported</w:t>
            </w:r>
          </w:p>
        </w:tc>
        <w:tc>
          <w:tcPr>
            <w:tcW w:type="dxa" w:w="950"/>
          </w:tcPr>
          <w:p>
            <w:pPr>
              <w:spacing w:after="0"/>
            </w:pPr>
            <w:r>
              <w:rPr>
                <w:rFonts w:ascii="Times New Roman" w:hAnsi="Times New Roman" w:eastAsia="Times New Roman"/>
                <w:sz w:val="20"/>
              </w:rPr>
              <w:t>staff</w:t>
            </w:r>
          </w:p>
        </w:tc>
        <w:tc>
          <w:tcPr>
            <w:tcW w:type="dxa" w:w="1123"/>
          </w:tcPr>
          <w:p>
            <w:pPr>
              <w:spacing w:after="0"/>
            </w:pPr>
            <w:r>
              <w:rPr>
                <w:rFonts w:ascii="Times New Roman" w:hAnsi="Times New Roman" w:eastAsia="Times New Roman"/>
                <w:sz w:val="20"/>
              </w:rPr>
              <w:t>allocation only</w:t>
            </w:r>
          </w:p>
        </w:tc>
        <w:tc>
          <w:tcPr>
            <w:tcW w:type="dxa" w:w="1210"/>
          </w:tcPr>
          <w:p>
            <w:pPr>
              <w:spacing w:after="0"/>
            </w:pPr>
            <w:r>
              <w:rPr>
                <w:rFonts w:ascii="Times New Roman" w:hAnsi="Times New Roman" w:eastAsia="Times New Roman"/>
                <w:sz w:val="20"/>
              </w:rPr>
              <w:t>Not reported</w:t>
            </w:r>
          </w:p>
        </w:tc>
      </w:tr>
      <w:tr>
        <w:tc>
          <w:tcPr>
            <w:tcW w:type="dxa" w:w="1123"/>
          </w:tcPr>
          <w:p>
            <w:pPr>
              <w:spacing w:after="0"/>
            </w:pPr>
            <w:r>
              <w:rPr>
                <w:rFonts w:ascii="Times New Roman" w:hAnsi="Times New Roman" w:eastAsia="Times New Roman"/>
                <w:sz w:val="20"/>
              </w:rPr>
              <w:t>Jadhav 2026</w:t>
            </w:r>
          </w:p>
        </w:tc>
        <w:tc>
          <w:tcPr>
            <w:tcW w:type="dxa" w:w="950"/>
          </w:tcPr>
          <w:p>
            <w:pPr>
              <w:spacing w:after="0"/>
            </w:pPr>
            <w:r>
              <w:rPr>
                <w:rFonts w:ascii="Times New Roman" w:hAnsi="Times New Roman" w:eastAsia="Times New Roman"/>
                <w:sz w:val="20"/>
              </w:rPr>
              <w:t>Next.js, MySQL</w:t>
            </w:r>
          </w:p>
        </w:tc>
        <w:tc>
          <w:tcPr>
            <w:tcW w:type="dxa" w:w="778"/>
          </w:tcPr>
          <w:p>
            <w:pPr>
              <w:spacing w:after="0"/>
            </w:pPr>
            <w:r>
              <w:rPr>
                <w:rFonts w:ascii="Times New Roman" w:hAnsi="Times New Roman" w:eastAsia="Times New Roman"/>
                <w:sz w:val="20"/>
              </w:rPr>
              <w:t>Not reported</w:t>
            </w:r>
          </w:p>
        </w:tc>
        <w:tc>
          <w:tcPr>
            <w:tcW w:type="dxa" w:w="1037"/>
          </w:tcPr>
          <w:p>
            <w:pPr>
              <w:spacing w:after="0"/>
            </w:pPr>
            <w:r>
              <w:rPr>
                <w:rFonts w:ascii="Times New Roman" w:hAnsi="Times New Roman" w:eastAsia="Times New Roman"/>
                <w:sz w:val="20"/>
              </w:rPr>
              <w:t>Not reported</w:t>
            </w:r>
          </w:p>
        </w:tc>
        <w:tc>
          <w:tcPr>
            <w:tcW w:type="dxa" w:w="778"/>
          </w:tcPr>
          <w:p>
            <w:pPr>
              <w:spacing w:after="0"/>
            </w:pPr>
            <w:r>
              <w:rPr>
                <w:rFonts w:ascii="Times New Roman" w:hAnsi="Times New Roman" w:eastAsia="Times New Roman"/>
                <w:sz w:val="20"/>
              </w:rPr>
              <w:t>Yes</w:t>
            </w:r>
          </w:p>
        </w:tc>
        <w:tc>
          <w:tcPr>
            <w:tcW w:type="dxa" w:w="691"/>
          </w:tcPr>
          <w:p>
            <w:pPr>
              <w:spacing w:after="0"/>
            </w:pPr>
            <w:r>
              <w:rPr>
                <w:rFonts w:ascii="Times New Roman" w:hAnsi="Times New Roman" w:eastAsia="Times New Roman"/>
                <w:sz w:val="20"/>
              </w:rPr>
              <w:t>Yes</w:t>
            </w:r>
          </w:p>
        </w:tc>
        <w:tc>
          <w:tcPr>
            <w:tcW w:type="dxa" w:w="950"/>
          </w:tcPr>
          <w:p>
            <w:pPr>
              <w:spacing w:after="0"/>
            </w:pPr>
            <w:r>
              <w:rPr>
                <w:rFonts w:ascii="Times New Roman" w:hAnsi="Times New Roman" w:eastAsia="Times New Roman"/>
                <w:sz w:val="20"/>
              </w:rPr>
              <w:t>via Clerk</w:t>
            </w:r>
          </w:p>
        </w:tc>
        <w:tc>
          <w:tcPr>
            <w:tcW w:type="dxa" w:w="1123"/>
          </w:tcPr>
          <w:p>
            <w:pPr>
              <w:spacing w:after="0"/>
            </w:pPr>
            <w:r>
              <w:rPr>
                <w:rFonts w:ascii="Times New Roman" w:hAnsi="Times New Roman" w:eastAsia="Times New Roman"/>
                <w:sz w:val="20"/>
              </w:rPr>
              <w:t>Not reported</w:t>
            </w:r>
          </w:p>
        </w:tc>
        <w:tc>
          <w:tcPr>
            <w:tcW w:type="dxa" w:w="1210"/>
          </w:tcPr>
          <w:p>
            <w:pPr>
              <w:spacing w:after="0"/>
            </w:pPr>
            <w:r>
              <w:rPr>
                <w:rFonts w:ascii="Times New Roman" w:hAnsi="Times New Roman" w:eastAsia="Times New Roman"/>
                <w:sz w:val="20"/>
              </w:rPr>
              <w:t>Not reported</w:t>
            </w:r>
          </w:p>
        </w:tc>
      </w:tr>
      <w:tr>
        <w:tc>
          <w:tcPr>
            <w:tcW w:type="dxa" w:w="1123"/>
          </w:tcPr>
          <w:p>
            <w:pPr>
              <w:spacing w:after="0"/>
            </w:pPr>
            <w:r>
              <w:rPr>
                <w:rFonts w:ascii="Times New Roman" w:hAnsi="Times New Roman" w:eastAsia="Times New Roman"/>
                <w:sz w:val="20"/>
              </w:rPr>
              <w:t>Rizal 2026</w:t>
            </w:r>
          </w:p>
        </w:tc>
        <w:tc>
          <w:tcPr>
            <w:tcW w:type="dxa" w:w="950"/>
          </w:tcPr>
          <w:p>
            <w:pPr>
              <w:spacing w:after="0"/>
            </w:pPr>
            <w:r>
              <w:rPr>
                <w:rFonts w:ascii="Times New Roman" w:hAnsi="Times New Roman" w:eastAsia="Times New Roman"/>
                <w:sz w:val="20"/>
              </w:rPr>
              <w:t>PHP, XAMPP</w:t>
            </w:r>
          </w:p>
        </w:tc>
        <w:tc>
          <w:tcPr>
            <w:tcW w:type="dxa" w:w="778"/>
          </w:tcPr>
          <w:p>
            <w:pPr>
              <w:spacing w:after="0"/>
            </w:pPr>
            <w:r>
              <w:rPr>
                <w:rFonts w:ascii="Times New Roman" w:hAnsi="Times New Roman" w:eastAsia="Times New Roman"/>
                <w:sz w:val="20"/>
              </w:rPr>
              <w:t>Yes</w:t>
            </w:r>
          </w:p>
        </w:tc>
        <w:tc>
          <w:tcPr>
            <w:tcW w:type="dxa" w:w="1037"/>
          </w:tcPr>
          <w:p>
            <w:pPr>
              <w:spacing w:after="0"/>
            </w:pPr>
            <w:r>
              <w:rPr>
                <w:rFonts w:ascii="Times New Roman" w:hAnsi="Times New Roman" w:eastAsia="Times New Roman"/>
                <w:sz w:val="20"/>
              </w:rPr>
              <w:t>Not reported</w:t>
            </w:r>
          </w:p>
        </w:tc>
        <w:tc>
          <w:tcPr>
            <w:tcW w:type="dxa" w:w="778"/>
          </w:tcPr>
          <w:p>
            <w:pPr>
              <w:spacing w:after="0"/>
            </w:pPr>
            <w:r>
              <w:rPr>
                <w:rFonts w:ascii="Times New Roman" w:hAnsi="Times New Roman" w:eastAsia="Times New Roman"/>
                <w:sz w:val="20"/>
              </w:rPr>
              <w:t>Not reported</w:t>
            </w:r>
          </w:p>
        </w:tc>
        <w:tc>
          <w:tcPr>
            <w:tcW w:type="dxa" w:w="691"/>
          </w:tcPr>
          <w:p>
            <w:pPr>
              <w:spacing w:after="0"/>
            </w:pPr>
            <w:r>
              <w:rPr>
                <w:rFonts w:ascii="Times New Roman" w:hAnsi="Times New Roman" w:eastAsia="Times New Roman"/>
                <w:sz w:val="20"/>
              </w:rPr>
              <w:t>Yes</w:t>
            </w:r>
          </w:p>
        </w:tc>
        <w:tc>
          <w:tcPr>
            <w:tcW w:type="dxa" w:w="950"/>
          </w:tcPr>
          <w:p>
            <w:pPr>
              <w:spacing w:after="0"/>
            </w:pPr>
            <w:r>
              <w:rPr>
                <w:rFonts w:ascii="Times New Roman" w:hAnsi="Times New Roman" w:eastAsia="Times New Roman"/>
                <w:sz w:val="20"/>
              </w:rPr>
              <w:t>Not reported</w:t>
            </w:r>
          </w:p>
        </w:tc>
        <w:tc>
          <w:tcPr>
            <w:tcW w:type="dxa" w:w="1123"/>
          </w:tcPr>
          <w:p>
            <w:pPr>
              <w:spacing w:after="0"/>
            </w:pPr>
            <w:r>
              <w:rPr>
                <w:rFonts w:ascii="Times New Roman" w:hAnsi="Times New Roman" w:eastAsia="Times New Roman"/>
                <w:sz w:val="20"/>
              </w:rPr>
              <w:t>Not reported</w:t>
            </w:r>
          </w:p>
        </w:tc>
        <w:tc>
          <w:tcPr>
            <w:tcW w:type="dxa" w:w="1210"/>
          </w:tcPr>
          <w:p>
            <w:pPr>
              <w:spacing w:after="0"/>
            </w:pPr>
            <w:r>
              <w:rPr>
                <w:rFonts w:ascii="Times New Roman" w:hAnsi="Times New Roman" w:eastAsia="Times New Roman"/>
                <w:sz w:val="20"/>
              </w:rPr>
              <w:t>Not reported</w:t>
            </w:r>
          </w:p>
        </w:tc>
      </w:tr>
      <w:tr>
        <w:tc>
          <w:tcPr>
            <w:tcW w:type="dxa" w:w="1123"/>
          </w:tcPr>
          <w:p>
            <w:pPr>
              <w:spacing w:after="0"/>
            </w:pPr>
            <w:r>
              <w:rPr>
                <w:rFonts w:ascii="Times New Roman" w:hAnsi="Times New Roman" w:eastAsia="Times New Roman"/>
                <w:sz w:val="20"/>
              </w:rPr>
              <w:t>Chandrasiri 2022</w:t>
            </w:r>
          </w:p>
        </w:tc>
        <w:tc>
          <w:tcPr>
            <w:tcW w:type="dxa" w:w="950"/>
          </w:tcPr>
          <w:p>
            <w:pPr>
              <w:spacing w:after="0"/>
            </w:pPr>
            <w:r>
              <w:rPr>
                <w:rFonts w:ascii="Times New Roman" w:hAnsi="Times New Roman" w:eastAsia="Times New Roman"/>
                <w:sz w:val="20"/>
              </w:rPr>
              <w:t>Web</w:t>
            </w:r>
          </w:p>
        </w:tc>
        <w:tc>
          <w:tcPr>
            <w:tcW w:type="dxa" w:w="778"/>
          </w:tcPr>
          <w:p>
            <w:pPr>
              <w:spacing w:after="0"/>
            </w:pPr>
            <w:r>
              <w:rPr>
                <w:rFonts w:ascii="Times New Roman" w:hAnsi="Times New Roman" w:eastAsia="Times New Roman"/>
                <w:sz w:val="20"/>
              </w:rPr>
              <w:t>Yes</w:t>
            </w:r>
          </w:p>
        </w:tc>
        <w:tc>
          <w:tcPr>
            <w:tcW w:type="dxa" w:w="1037"/>
          </w:tcPr>
          <w:p>
            <w:pPr>
              <w:spacing w:after="0"/>
            </w:pPr>
            <w:r>
              <w:rPr>
                <w:rFonts w:ascii="Times New Roman" w:hAnsi="Times New Roman" w:eastAsia="Times New Roman"/>
                <w:sz w:val="20"/>
              </w:rPr>
              <w:t>history</w:t>
            </w:r>
          </w:p>
        </w:tc>
        <w:tc>
          <w:tcPr>
            <w:tcW w:type="dxa" w:w="778"/>
          </w:tcPr>
          <w:p>
            <w:pPr>
              <w:spacing w:after="0"/>
            </w:pPr>
            <w:r>
              <w:rPr>
                <w:rFonts w:ascii="Times New Roman" w:hAnsi="Times New Roman" w:eastAsia="Times New Roman"/>
                <w:sz w:val="20"/>
              </w:rPr>
              <w:t>Yes</w:t>
            </w:r>
          </w:p>
        </w:tc>
        <w:tc>
          <w:tcPr>
            <w:tcW w:type="dxa" w:w="691"/>
          </w:tcPr>
          <w:p>
            <w:pPr>
              <w:spacing w:after="0"/>
            </w:pPr>
            <w:r>
              <w:rPr>
                <w:rFonts w:ascii="Times New Roman" w:hAnsi="Times New Roman" w:eastAsia="Times New Roman"/>
                <w:sz w:val="20"/>
              </w:rPr>
              <w:t>Not reported</w:t>
            </w:r>
          </w:p>
        </w:tc>
        <w:tc>
          <w:tcPr>
            <w:tcW w:type="dxa" w:w="950"/>
          </w:tcPr>
          <w:p>
            <w:pPr>
              <w:spacing w:after="0"/>
            </w:pPr>
            <w:r>
              <w:rPr>
                <w:rFonts w:ascii="Times New Roman" w:hAnsi="Times New Roman" w:eastAsia="Times New Roman"/>
                <w:sz w:val="20"/>
              </w:rPr>
              <w:t>Not reported</w:t>
            </w:r>
          </w:p>
        </w:tc>
        <w:tc>
          <w:tcPr>
            <w:tcW w:type="dxa" w:w="1123"/>
          </w:tcPr>
          <w:p>
            <w:pPr>
              <w:spacing w:after="0"/>
            </w:pPr>
            <w:r>
              <w:rPr>
                <w:rFonts w:ascii="Times New Roman" w:hAnsi="Times New Roman" w:eastAsia="Times New Roman"/>
                <w:sz w:val="20"/>
              </w:rPr>
              <w:t>Not reported</w:t>
            </w:r>
          </w:p>
        </w:tc>
        <w:tc>
          <w:tcPr>
            <w:tcW w:type="dxa" w:w="1210"/>
          </w:tcPr>
          <w:p>
            <w:pPr>
              <w:spacing w:after="0"/>
            </w:pPr>
            <w:r>
              <w:rPr>
                <w:rFonts w:ascii="Times New Roman" w:hAnsi="Times New Roman" w:eastAsia="Times New Roman"/>
                <w:sz w:val="20"/>
              </w:rPr>
              <w:t>Not reported</w:t>
            </w:r>
          </w:p>
        </w:tc>
      </w:tr>
      <w:tr>
        <w:tc>
          <w:tcPr>
            <w:tcW w:type="dxa" w:w="1123"/>
          </w:tcPr>
          <w:p>
            <w:pPr>
              <w:spacing w:after="0"/>
            </w:pPr>
            <w:r>
              <w:rPr>
                <w:rFonts w:ascii="Times New Roman" w:hAnsi="Times New Roman" w:eastAsia="Times New Roman"/>
                <w:sz w:val="20"/>
              </w:rPr>
              <w:t>Tekmetric</w:t>
            </w:r>
          </w:p>
        </w:tc>
        <w:tc>
          <w:tcPr>
            <w:tcW w:type="dxa" w:w="950"/>
          </w:tcPr>
          <w:p>
            <w:pPr>
              <w:spacing w:after="0"/>
            </w:pPr>
            <w:r>
              <w:rPr>
                <w:rFonts w:ascii="Times New Roman" w:hAnsi="Times New Roman" w:eastAsia="Times New Roman"/>
                <w:sz w:val="20"/>
              </w:rPr>
              <w:t>Cloud SaaS</w:t>
            </w:r>
          </w:p>
        </w:tc>
        <w:tc>
          <w:tcPr>
            <w:tcW w:type="dxa" w:w="778"/>
          </w:tcPr>
          <w:p>
            <w:pPr>
              <w:spacing w:after="0"/>
            </w:pPr>
            <w:r>
              <w:rPr>
                <w:rFonts w:ascii="Times New Roman" w:hAnsi="Times New Roman" w:eastAsia="Times New Roman"/>
                <w:sz w:val="20"/>
              </w:rPr>
              <w:t>Yes</w:t>
            </w:r>
          </w:p>
        </w:tc>
        <w:tc>
          <w:tcPr>
            <w:tcW w:type="dxa" w:w="1037"/>
          </w:tcPr>
          <w:p>
            <w:pPr>
              <w:spacing w:after="0"/>
            </w:pPr>
            <w:r>
              <w:rPr>
                <w:rFonts w:ascii="Times New Roman" w:hAnsi="Times New Roman" w:eastAsia="Times New Roman"/>
                <w:sz w:val="20"/>
              </w:rPr>
              <w:t>inspections + approval</w:t>
            </w:r>
          </w:p>
        </w:tc>
        <w:tc>
          <w:tcPr>
            <w:tcW w:type="dxa" w:w="778"/>
          </w:tcPr>
          <w:p>
            <w:pPr>
              <w:spacing w:after="0"/>
            </w:pPr>
            <w:r>
              <w:rPr>
                <w:rFonts w:ascii="Times New Roman" w:hAnsi="Times New Roman" w:eastAsia="Times New Roman"/>
                <w:sz w:val="20"/>
              </w:rPr>
              <w:t>Yes</w:t>
            </w:r>
          </w:p>
        </w:tc>
        <w:tc>
          <w:tcPr>
            <w:tcW w:type="dxa" w:w="691"/>
          </w:tcPr>
          <w:p>
            <w:pPr>
              <w:spacing w:after="0"/>
            </w:pPr>
            <w:r>
              <w:rPr>
                <w:rFonts w:ascii="Times New Roman" w:hAnsi="Times New Roman" w:eastAsia="Times New Roman"/>
                <w:sz w:val="20"/>
              </w:rPr>
              <w:t>Yes</w:t>
            </w:r>
          </w:p>
        </w:tc>
        <w:tc>
          <w:tcPr>
            <w:tcW w:type="dxa" w:w="950"/>
          </w:tcPr>
          <w:p>
            <w:pPr>
              <w:spacing w:after="0"/>
            </w:pPr>
            <w:r>
              <w:rPr>
                <w:rFonts w:ascii="Times New Roman" w:hAnsi="Times New Roman" w:eastAsia="Times New Roman"/>
                <w:sz w:val="20"/>
              </w:rPr>
              <w:t>Yes</w:t>
            </w:r>
          </w:p>
        </w:tc>
        <w:tc>
          <w:tcPr>
            <w:tcW w:type="dxa" w:w="1123"/>
          </w:tcPr>
          <w:p>
            <w:pPr>
              <w:spacing w:after="0"/>
            </w:pPr>
            <w:r>
              <w:rPr>
                <w:rFonts w:ascii="Times New Roman" w:hAnsi="Times New Roman" w:eastAsia="Times New Roman"/>
                <w:sz w:val="20"/>
              </w:rPr>
              <w:t>proprietary</w:t>
            </w:r>
          </w:p>
        </w:tc>
        <w:tc>
          <w:tcPr>
            <w:tcW w:type="dxa" w:w="1210"/>
          </w:tcPr>
          <w:p>
            <w:pPr>
              <w:spacing w:after="0"/>
            </w:pPr>
            <w:r>
              <w:rPr>
                <w:rFonts w:ascii="Times New Roman" w:hAnsi="Times New Roman" w:eastAsia="Times New Roman"/>
                <w:sz w:val="20"/>
              </w:rPr>
              <w:t>proprietary</w:t>
            </w:r>
          </w:p>
        </w:tc>
      </w:tr>
      <w:tr>
        <w:tc>
          <w:tcPr>
            <w:tcW w:type="dxa" w:w="1123"/>
          </w:tcPr>
          <w:p>
            <w:pPr>
              <w:spacing w:after="0"/>
            </w:pPr>
            <w:r>
              <w:rPr>
                <w:rFonts w:ascii="Times New Roman" w:hAnsi="Times New Roman" w:eastAsia="Times New Roman"/>
                <w:sz w:val="20"/>
              </w:rPr>
              <w:t>Shopmonkey</w:t>
            </w:r>
          </w:p>
        </w:tc>
        <w:tc>
          <w:tcPr>
            <w:tcW w:type="dxa" w:w="950"/>
          </w:tcPr>
          <w:p>
            <w:pPr>
              <w:spacing w:after="0"/>
            </w:pPr>
            <w:r>
              <w:rPr>
                <w:rFonts w:ascii="Times New Roman" w:hAnsi="Times New Roman" w:eastAsia="Times New Roman"/>
                <w:sz w:val="20"/>
              </w:rPr>
              <w:t>Cloud SaaS</w:t>
            </w:r>
          </w:p>
        </w:tc>
        <w:tc>
          <w:tcPr>
            <w:tcW w:type="dxa" w:w="778"/>
          </w:tcPr>
          <w:p>
            <w:pPr>
              <w:spacing w:after="0"/>
            </w:pPr>
            <w:r>
              <w:rPr>
                <w:rFonts w:ascii="Times New Roman" w:hAnsi="Times New Roman" w:eastAsia="Times New Roman"/>
                <w:sz w:val="20"/>
              </w:rPr>
              <w:t>Yes</w:t>
            </w:r>
          </w:p>
        </w:tc>
        <w:tc>
          <w:tcPr>
            <w:tcW w:type="dxa" w:w="1037"/>
          </w:tcPr>
          <w:p>
            <w:pPr>
              <w:spacing w:after="0"/>
            </w:pPr>
            <w:r>
              <w:rPr>
                <w:rFonts w:ascii="Times New Roman" w:hAnsi="Times New Roman" w:eastAsia="Times New Roman"/>
                <w:sz w:val="20"/>
              </w:rPr>
              <w:t>inspections</w:t>
            </w:r>
          </w:p>
        </w:tc>
        <w:tc>
          <w:tcPr>
            <w:tcW w:type="dxa" w:w="778"/>
          </w:tcPr>
          <w:p>
            <w:pPr>
              <w:spacing w:after="0"/>
            </w:pPr>
            <w:r>
              <w:rPr>
                <w:rFonts w:ascii="Times New Roman" w:hAnsi="Times New Roman" w:eastAsia="Times New Roman"/>
                <w:sz w:val="20"/>
              </w:rPr>
              <w:t>Yes</w:t>
            </w:r>
          </w:p>
        </w:tc>
        <w:tc>
          <w:tcPr>
            <w:tcW w:type="dxa" w:w="691"/>
          </w:tcPr>
          <w:p>
            <w:pPr>
              <w:spacing w:after="0"/>
            </w:pPr>
            <w:r>
              <w:rPr>
                <w:rFonts w:ascii="Times New Roman" w:hAnsi="Times New Roman" w:eastAsia="Times New Roman"/>
                <w:sz w:val="20"/>
              </w:rPr>
              <w:t>Yes</w:t>
            </w:r>
          </w:p>
        </w:tc>
        <w:tc>
          <w:tcPr>
            <w:tcW w:type="dxa" w:w="950"/>
          </w:tcPr>
          <w:p>
            <w:pPr>
              <w:spacing w:after="0"/>
            </w:pPr>
            <w:r>
              <w:rPr>
                <w:rFonts w:ascii="Times New Roman" w:hAnsi="Times New Roman" w:eastAsia="Times New Roman"/>
                <w:sz w:val="20"/>
              </w:rPr>
              <w:t>Yes</w:t>
            </w:r>
          </w:p>
        </w:tc>
        <w:tc>
          <w:tcPr>
            <w:tcW w:type="dxa" w:w="1123"/>
          </w:tcPr>
          <w:p>
            <w:pPr>
              <w:spacing w:after="0"/>
            </w:pPr>
            <w:r>
              <w:rPr>
                <w:rFonts w:ascii="Times New Roman" w:hAnsi="Times New Roman" w:eastAsia="Times New Roman"/>
                <w:sz w:val="20"/>
              </w:rPr>
              <w:t>proprietary</w:t>
            </w:r>
          </w:p>
        </w:tc>
        <w:tc>
          <w:tcPr>
            <w:tcW w:type="dxa" w:w="1210"/>
          </w:tcPr>
          <w:p>
            <w:pPr>
              <w:spacing w:after="0"/>
            </w:pPr>
            <w:r>
              <w:rPr>
                <w:rFonts w:ascii="Times New Roman" w:hAnsi="Times New Roman" w:eastAsia="Times New Roman"/>
                <w:sz w:val="20"/>
              </w:rPr>
              <w:t>proprietary</w:t>
            </w:r>
          </w:p>
        </w:tc>
      </w:tr>
      <w:tr>
        <w:tc>
          <w:tcPr>
            <w:tcW w:type="dxa" w:w="1123"/>
          </w:tcPr>
          <w:p>
            <w:pPr>
              <w:spacing w:after="0"/>
            </w:pPr>
            <w:r>
              <w:rPr>
                <w:rFonts w:ascii="Times New Roman" w:hAnsi="Times New Roman" w:eastAsia="Times New Roman"/>
                <w:b/>
                <w:sz w:val="20"/>
              </w:rPr>
              <w:t>AutoCare (this work)</w:t>
            </w:r>
          </w:p>
        </w:tc>
        <w:tc>
          <w:tcPr>
            <w:tcW w:type="dxa" w:w="950"/>
          </w:tcPr>
          <w:p>
            <w:pPr>
              <w:spacing w:after="0"/>
            </w:pPr>
            <w:r>
              <w:rPr>
                <w:rFonts w:ascii="Times New Roman" w:hAnsi="Times New Roman" w:eastAsia="Times New Roman"/>
                <w:sz w:val="20"/>
              </w:rPr>
              <w:t>React, FastAPI, MongoDB</w:t>
            </w:r>
          </w:p>
        </w:tc>
        <w:tc>
          <w:tcPr>
            <w:tcW w:type="dxa" w:w="778"/>
          </w:tcPr>
          <w:p>
            <w:pPr>
              <w:spacing w:after="0"/>
            </w:pPr>
            <w:r>
              <w:rPr>
                <w:rFonts w:ascii="Times New Roman" w:hAnsi="Times New Roman" w:eastAsia="Times New Roman"/>
                <w:sz w:val="20"/>
              </w:rPr>
              <w:t>API built; screen on fixtures</w:t>
            </w:r>
          </w:p>
        </w:tc>
        <w:tc>
          <w:tcPr>
            <w:tcW w:type="dxa" w:w="1037"/>
          </w:tcPr>
          <w:p>
            <w:pPr>
              <w:spacing w:after="0"/>
            </w:pPr>
            <w:r>
              <w:rPr>
                <w:rFonts w:ascii="Times New Roman" w:hAnsi="Times New Roman" w:eastAsia="Times New Roman"/>
                <w:sz w:val="20"/>
              </w:rPr>
              <w:t>screen on fixtures</w:t>
            </w:r>
          </w:p>
        </w:tc>
        <w:tc>
          <w:tcPr>
            <w:tcW w:type="dxa" w:w="778"/>
          </w:tcPr>
          <w:p>
            <w:pPr>
              <w:spacing w:after="0"/>
            </w:pPr>
            <w:r>
              <w:rPr>
                <w:rFonts w:ascii="Times New Roman" w:hAnsi="Times New Roman" w:eastAsia="Times New Roman"/>
                <w:sz w:val="20"/>
              </w:rPr>
              <w:t>Yes</w:t>
            </w:r>
          </w:p>
        </w:tc>
        <w:tc>
          <w:tcPr>
            <w:tcW w:type="dxa" w:w="691"/>
          </w:tcPr>
          <w:p>
            <w:pPr>
              <w:spacing w:after="0"/>
            </w:pPr>
            <w:r>
              <w:rPr>
                <w:rFonts w:ascii="Times New Roman" w:hAnsi="Times New Roman" w:eastAsia="Times New Roman"/>
                <w:sz w:val="20"/>
              </w:rPr>
              <w:t>Yes</w:t>
            </w:r>
          </w:p>
        </w:tc>
        <w:tc>
          <w:tcPr>
            <w:tcW w:type="dxa" w:w="950"/>
          </w:tcPr>
          <w:p>
            <w:pPr>
              <w:spacing w:after="0"/>
            </w:pPr>
            <w:r>
              <w:rPr>
                <w:rFonts w:ascii="Times New Roman" w:hAnsi="Times New Roman" w:eastAsia="Times New Roman"/>
                <w:sz w:val="20"/>
              </w:rPr>
              <w:t>role + ownership</w:t>
            </w:r>
          </w:p>
        </w:tc>
        <w:tc>
          <w:tcPr>
            <w:tcW w:type="dxa" w:w="1123"/>
          </w:tcPr>
          <w:p>
            <w:pPr>
              <w:spacing w:after="0"/>
            </w:pPr>
            <w:r>
              <w:rPr>
                <w:rFonts w:ascii="Times New Roman" w:hAnsi="Times New Roman" w:eastAsia="Times New Roman"/>
                <w:b/>
                <w:sz w:val="20"/>
              </w:rPr>
              <w:t>overlap, stock, totals in transactions</w:t>
            </w:r>
          </w:p>
        </w:tc>
        <w:tc>
          <w:tcPr>
            <w:tcW w:type="dxa" w:w="1210"/>
          </w:tcPr>
          <w:p>
            <w:pPr>
              <w:spacing w:after="0"/>
            </w:pPr>
            <w:r>
              <w:rPr>
                <w:rFonts w:ascii="Times New Roman" w:hAnsi="Times New Roman" w:eastAsia="Times New Roman"/>
                <w:b/>
                <w:sz w:val="20"/>
              </w:rPr>
              <w:t>tests, Lighthouse, WCAG contrast</w:t>
            </w:r>
          </w:p>
        </w:tc>
      </w:tr>
    </w:tbl>
    <w:p>
      <w:pPr>
        <w:spacing w:after="80"/>
      </w:pPr>
    </w:p>
    <w:p>
      <w:pPr>
        <w:spacing w:line="360" w:lineRule="auto" w:after="160" w:before="0"/>
        <w:jc w:val="both"/>
      </w:pPr>
      <w:r>
        <w:rPr>
          <w:rFonts w:ascii="Times New Roman" w:hAnsi="Times New Roman" w:eastAsia="Times New Roman"/>
          <w:sz w:val="24"/>
        </w:rPr>
        <w:t xml:space="preserve">Two patterns stand out. First, the academic systems describe </w:t>
      </w:r>
      <w:r>
        <w:rPr>
          <w:rFonts w:ascii="Times New Roman" w:hAnsi="Times New Roman" w:eastAsia="Times New Roman"/>
          <w:i/>
          <w:sz w:val="24"/>
        </w:rPr>
        <w:t>features</w:t>
      </w:r>
      <w:r>
        <w:rPr>
          <w:rFonts w:ascii="Times New Roman" w:hAnsi="Times New Roman" w:eastAsia="Times New Roman"/>
          <w:sz w:val="24"/>
        </w:rPr>
        <w:t>, but none of the publications states how conflicting actions are prevented, for example two receptionists assigning one mechanic to overlapping windows, or two mechanics taking the last unit of a part. These are exactly the failures that make paper systems unreliable, and they are not solved by moving the same read-then-write logic onto a web page. Second, none of the academic works evaluates security or accessibility. Broken access control is the most common category of web application vulnerability [9], and broken object-level authorisation is ranked first among API risks [15].</w:t>
      </w:r>
    </w:p>
    <w:p>
      <w:pPr>
        <w:spacing w:line="360" w:lineRule="auto" w:after="160" w:before="0"/>
        <w:jc w:val="both"/>
      </w:pPr>
      <w:r>
        <w:rPr>
          <w:rFonts w:ascii="Times New Roman" w:hAnsi="Times New Roman" w:eastAsia="Times New Roman"/>
          <w:sz w:val="24"/>
        </w:rPr>
        <w:t>AutoCare is designed to address this gap: it states each business rule, enforces it on the server inside a transaction, and tests it, including under concurrency; and it evaluates authorisation, accessibility and performance with reproducible measurements. Its weakness relative to the reviewed systems is completeness of the customer-facing screens, which is reported honestly in Chapter 7.</w:t>
      </w:r>
    </w:p>
    <w:p>
      <w:r>
        <w:br w:type="page"/>
      </w:r>
    </w:p>
    <w:p>
      <w:pPr>
        <w:pStyle w:val="Heading1"/>
        <w:keepNext/>
        <w:spacing w:line="360" w:lineRule="auto" w:after="280" w:before="0"/>
        <w:jc w:val="center"/>
      </w:pPr>
      <w:r>
        <w:rPr>
          <w:rFonts w:ascii="Times New Roman" w:hAnsi="Times New Roman" w:eastAsia="Times New Roman"/>
          <w:b/>
          <w:color w:val="000000"/>
          <w:sz w:val="28"/>
        </w:rPr>
        <w:t>5. METHODOLOGY AND SYSTEM DESIGN</w:t>
      </w:r>
    </w:p>
    <w:p>
      <w:pPr>
        <w:spacing w:line="360" w:lineRule="auto" w:after="160" w:before="0"/>
        <w:jc w:val="both"/>
      </w:pPr>
      <w:r>
        <w:rPr>
          <w:rFonts w:ascii="Times New Roman" w:hAnsi="Times New Roman" w:eastAsia="Times New Roman"/>
          <w:sz w:val="24"/>
        </w:rPr>
        <w:t>The project followed an iterative process. The data model and business rules were designed first, implemented as an API with tests, and only then consumed by the interface. Each iteration ended with measurement: tests, a browser check of every route per role, and Lighthouse audits. Several defects reported in Chapter 7 were found this way rather than by inspection.</w:t>
      </w:r>
    </w:p>
    <w:p>
      <w:pPr>
        <w:keepNext/>
        <w:spacing w:line="360" w:lineRule="auto" w:after="80" w:before="200"/>
        <w:jc w:val="left"/>
      </w:pPr>
      <w:r>
        <w:rPr>
          <w:rFonts w:ascii="Times New Roman" w:hAnsi="Times New Roman" w:eastAsia="Times New Roman"/>
          <w:b/>
          <w:sz w:val="24"/>
        </w:rPr>
        <w:t>5.1 Overall architecture</w:t>
      </w:r>
    </w:p>
    <w:p>
      <w:pPr>
        <w:keepNext/>
        <w:spacing w:line="360" w:lineRule="auto" w:after="40" w:before="0"/>
        <w:jc w:val="center"/>
      </w:pPr>
      <w:r>
        <w:drawing>
          <wp:inline xmlns:a="http://schemas.openxmlformats.org/drawingml/2006/main" xmlns:pic="http://schemas.openxmlformats.org/drawingml/2006/picture">
            <wp:extent cx="3401568" cy="3774643"/>
            <wp:docPr id="2" name="Picture 2"/>
            <wp:cNvGraphicFramePr>
              <a:graphicFrameLocks noChangeAspect="1"/>
            </wp:cNvGraphicFramePr>
            <a:graphic>
              <a:graphicData uri="http://schemas.openxmlformats.org/drawingml/2006/picture">
                <pic:pic>
                  <pic:nvPicPr>
                    <pic:cNvPr id="0" name="arch-tall.png"/>
                    <pic:cNvPicPr/>
                  </pic:nvPicPr>
                  <pic:blipFill>
                    <a:blip r:embed="rId12"/>
                    <a:stretch>
                      <a:fillRect/>
                    </a:stretch>
                  </pic:blipFill>
                  <pic:spPr>
                    <a:xfrm>
                      <a:off x="0" y="0"/>
                      <a:ext cx="3401568" cy="3774643"/>
                    </a:xfrm>
                    <a:prstGeom prst="rect"/>
                  </pic:spPr>
                </pic:pic>
              </a:graphicData>
            </a:graphic>
          </wp:inline>
        </w:drawing>
      </w:r>
    </w:p>
    <w:p>
      <w:pPr>
        <w:spacing w:line="276" w:lineRule="auto" w:after="200" w:before="0"/>
        <w:jc w:val="center"/>
      </w:pPr>
      <w:r>
        <w:rPr>
          <w:rFonts w:ascii="Times New Roman" w:hAnsi="Times New Roman" w:eastAsia="Times New Roman"/>
          <w:b w:val="0"/>
          <w:sz w:val="22"/>
        </w:rPr>
        <w:t>Figure 5.1: Overall architecture: browser SPA, Vite development server and proxy, FastAPI and MongoDB replica set</w:t>
      </w:r>
    </w:p>
    <w:p>
      <w:pPr>
        <w:spacing w:line="360" w:lineRule="auto" w:after="160" w:before="0"/>
        <w:jc w:val="both"/>
      </w:pPr>
      <w:r>
        <w:rPr>
          <w:rFonts w:ascii="Times New Roman" w:hAnsi="Times New Roman" w:eastAsia="Times New Roman"/>
          <w:sz w:val="24"/>
        </w:rPr>
        <w:t xml:space="preserve">The system has three tiers. The </w:t>
      </w:r>
      <w:r>
        <w:rPr>
          <w:rFonts w:ascii="Times New Roman" w:hAnsi="Times New Roman" w:eastAsia="Times New Roman"/>
          <w:b/>
          <w:sz w:val="24"/>
        </w:rPr>
        <w:t>client</w:t>
      </w:r>
      <w:r>
        <w:rPr>
          <w:rFonts w:ascii="Times New Roman" w:hAnsi="Times New Roman" w:eastAsia="Times New Roman"/>
          <w:sz w:val="24"/>
        </w:rPr>
        <w:t xml:space="preserve"> is a React single-page application [16]: the browser downloads it once and then exchanges only JSON with the server. In development the </w:t>
      </w:r>
      <w:r>
        <w:rPr>
          <w:rFonts w:ascii="Times New Roman" w:hAnsi="Times New Roman" w:eastAsia="Times New Roman"/>
          <w:b/>
          <w:sz w:val="24"/>
        </w:rPr>
        <w:t>Vite</w:t>
      </w:r>
      <w:r>
        <w:rPr>
          <w:rFonts w:ascii="Times New Roman" w:hAnsi="Times New Roman" w:eastAsia="Times New Roman"/>
          <w:sz w:val="24"/>
        </w:rPr>
        <w:t xml:space="preserve"> server serves the application with hot module replacement and forwards every request under </w:t>
      </w:r>
      <w:r>
        <w:rPr>
          <w:rFonts w:ascii="Courier New" w:hAnsi="Courier New" w:eastAsia="Courier New"/>
          <w:sz w:val="21"/>
        </w:rPr>
        <w:t>/api</w:t>
      </w:r>
      <w:r>
        <w:rPr>
          <w:rFonts w:ascii="Times New Roman" w:hAnsi="Times New Roman" w:eastAsia="Times New Roman"/>
          <w:sz w:val="24"/>
        </w:rPr>
        <w:t xml:space="preserve"> to the API on port 8000 [17]. Because the browser only ever talks to one origin, the API needs no cross-origin (CORS) configuration, which removes a common source of misconfiguration. The </w:t>
      </w:r>
      <w:r>
        <w:rPr>
          <w:rFonts w:ascii="Times New Roman" w:hAnsi="Times New Roman" w:eastAsia="Times New Roman"/>
          <w:b/>
          <w:sz w:val="24"/>
        </w:rPr>
        <w:t>server</w:t>
      </w:r>
      <w:r>
        <w:rPr>
          <w:rFonts w:ascii="Times New Roman" w:hAnsi="Times New Roman" w:eastAsia="Times New Roman"/>
          <w:sz w:val="24"/>
        </w:rPr>
        <w:t xml:space="preserve"> is a FastAPI application [18] that validates every request body against a schema, authenticates the caller, applies role and ownership checks, and runs business rules inside MongoDB transactions [6]. The </w:t>
      </w:r>
      <w:r>
        <w:rPr>
          <w:rFonts w:ascii="Times New Roman" w:hAnsi="Times New Roman" w:eastAsia="Times New Roman"/>
          <w:b/>
          <w:sz w:val="24"/>
        </w:rPr>
        <w:t>database</w:t>
      </w:r>
      <w:r>
        <w:rPr>
          <w:rFonts w:ascii="Times New Roman" w:hAnsi="Times New Roman" w:eastAsia="Times New Roman"/>
          <w:sz w:val="24"/>
        </w:rPr>
        <w:t xml:space="preserve"> is MongoDB 8 running as a single-node replica set, which is the minimum configuration that supports multi-document transactions. The API is stateless in the REST sense [5]: every request carries a bearer token, and no session is held on the server.</w:t>
      </w:r>
    </w:p>
    <w:p>
      <w:pPr>
        <w:keepNext/>
        <w:spacing w:line="360" w:lineRule="auto" w:after="80" w:before="200"/>
        <w:jc w:val="left"/>
      </w:pPr>
      <w:r>
        <w:rPr>
          <w:rFonts w:ascii="Times New Roman" w:hAnsi="Times New Roman" w:eastAsia="Times New Roman"/>
          <w:b/>
          <w:sz w:val="24"/>
        </w:rPr>
        <w:t>5.2 Flowchart: handling one request</w:t>
      </w:r>
    </w:p>
    <w:p>
      <w:pPr>
        <w:keepNext/>
        <w:spacing w:line="360" w:lineRule="auto" w:after="40" w:before="0"/>
        <w:jc w:val="center"/>
      </w:pPr>
      <w:r>
        <w:drawing>
          <wp:inline xmlns:a="http://schemas.openxmlformats.org/drawingml/2006/main" xmlns:pic="http://schemas.openxmlformats.org/drawingml/2006/picture">
            <wp:extent cx="4279392" cy="3613709"/>
            <wp:docPr id="3" name="Picture 3"/>
            <wp:cNvGraphicFramePr>
              <a:graphicFrameLocks noChangeAspect="1"/>
            </wp:cNvGraphicFramePr>
            <a:graphic>
              <a:graphicData uri="http://schemas.openxmlformats.org/drawingml/2006/picture">
                <pic:pic>
                  <pic:nvPicPr>
                    <pic:cNvPr id="0" name="wt_flow.png"/>
                    <pic:cNvPicPr/>
                  </pic:nvPicPr>
                  <pic:blipFill>
                    <a:blip r:embed="rId13"/>
                    <a:stretch>
                      <a:fillRect/>
                    </a:stretch>
                  </pic:blipFill>
                  <pic:spPr>
                    <a:xfrm>
                      <a:off x="0" y="0"/>
                      <a:ext cx="4279392" cy="3613709"/>
                    </a:xfrm>
                    <a:prstGeom prst="rect"/>
                  </pic:spPr>
                </pic:pic>
              </a:graphicData>
            </a:graphic>
          </wp:inline>
        </w:drawing>
      </w:r>
    </w:p>
    <w:p>
      <w:pPr>
        <w:spacing w:line="276" w:lineRule="auto" w:after="200" w:before="0"/>
        <w:jc w:val="center"/>
      </w:pPr>
      <w:r>
        <w:rPr>
          <w:rFonts w:ascii="Times New Roman" w:hAnsi="Times New Roman" w:eastAsia="Times New Roman"/>
          <w:b w:val="0"/>
          <w:sz w:val="22"/>
        </w:rPr>
        <w:t>Figure 5.2: Flowchart of how the API handles one request</w:t>
      </w:r>
    </w:p>
    <w:p>
      <w:pPr>
        <w:spacing w:line="360" w:lineRule="auto" w:after="160" w:before="0"/>
        <w:jc w:val="both"/>
      </w:pPr>
      <w:r>
        <w:rPr>
          <w:rFonts w:ascii="Times New Roman" w:hAnsi="Times New Roman" w:eastAsia="Times New Roman"/>
          <w:sz w:val="24"/>
        </w:rPr>
        <w:t>Every protected request passes the same sequence of gates (Figure 5.2). The order matters. Authentication comes first, so an anonymous caller learns nothing. The user is then re-read from the database, so a deleted account or a changed role takes effect immediately instead of when the token expires. The role guard comes next, then the ownership check for customers, and only then are the body validated and the business rule evaluated inside a transaction. A failure at any gate returns a specific status code (401, 403, 404, 409 or 422) with a machine-readable error body, and a failure inside the transaction rolls back every write made by that request.</w:t>
      </w:r>
    </w:p>
    <w:p>
      <w:pPr>
        <w:keepNext/>
        <w:spacing w:line="360" w:lineRule="auto" w:after="80" w:before="200"/>
        <w:jc w:val="left"/>
      </w:pPr>
      <w:r>
        <w:rPr>
          <w:rFonts w:ascii="Times New Roman" w:hAnsi="Times New Roman" w:eastAsia="Times New Roman"/>
          <w:b/>
          <w:sz w:val="24"/>
        </w:rPr>
        <w:t>5.3 Algorithms</w:t>
      </w:r>
    </w:p>
    <w:p>
      <w:pPr>
        <w:keepNext/>
        <w:spacing w:line="360" w:lineRule="auto" w:after="40" w:before="0"/>
        <w:jc w:val="left"/>
      </w:pPr>
      <w:r>
        <w:rPr>
          <w:rFonts w:ascii="Times New Roman" w:hAnsi="Times New Roman" w:eastAsia="Times New Roman"/>
          <w:b/>
          <w:i/>
          <w:sz w:val="24"/>
        </w:rPr>
        <w:t>No overlapping assignments (half-open intervals)</w:t>
      </w:r>
    </w:p>
    <w:p>
      <w:pPr>
        <w:spacing w:line="360" w:lineRule="auto" w:after="160" w:before="0"/>
        <w:jc w:val="both"/>
      </w:pPr>
      <w:r>
        <w:rPr>
          <w:rFonts w:ascii="Times New Roman" w:hAnsi="Times New Roman" w:eastAsia="Times New Roman"/>
          <w:sz w:val="24"/>
        </w:rPr>
        <w:t xml:space="preserve">Two time windows [s₁, e₁) and [s₂, e₂) overlap exactly when s₁ &lt; e₂ and e₁ &gt; s₂. Using strict inequalities makes the windows half-open, so an assignment ending at 11:00 and the next starting at 11:00 are legal; non-strict comparisons would wrongly reject that common case. The check is a single indexed query on the </w:t>
      </w:r>
      <w:r>
        <w:rPr>
          <w:rFonts w:ascii="Courier New" w:hAnsi="Courier New" w:eastAsia="Courier New"/>
          <w:sz w:val="21"/>
        </w:rPr>
        <w:t>assignments</w:t>
      </w:r>
      <w:r>
        <w:rPr>
          <w:rFonts w:ascii="Times New Roman" w:hAnsi="Times New Roman" w:eastAsia="Times New Roman"/>
          <w:sz w:val="24"/>
        </w:rPr>
        <w:t xml:space="preserve"> collection, filtered by mechanic and excluding cancelled assignments. A compound index on (mechanic_id, start_time, end_time) serves it. Because the query and the insert run inside one transaction, two receptionists assigning the same mechanic at once cannot both succeed.</w:t>
      </w:r>
    </w:p>
    <w:p>
      <w:pPr>
        <w:spacing w:line="240" w:lineRule="auto" w:after="40"/>
        <w:shd w:val="clear" w:fill="F2F2F2"/>
      </w:pPr>
      <w:r>
        <w:rPr>
          <w:rFonts w:ascii="Courier New" w:hAnsi="Courier New" w:eastAsia="Courier New"/>
          <w:sz w:val="19"/>
        </w:rPr>
        <w:t>function create_assignment(job_card, task, mechanic, start, end):</w:t>
        <w:br/>
      </w:r>
      <w:r>
        <w:rPr>
          <w:rFonts w:ascii="Courier New" w:hAnsi="Courier New" w:eastAsia="Courier New"/>
          <w:sz w:val="19"/>
        </w:rPr>
        <w:t xml:space="preserve">    begin transaction</w:t>
        <w:br/>
      </w:r>
      <w:r>
        <w:rPr>
          <w:rFonts w:ascii="Courier New" w:hAnsi="Courier New" w:eastAsia="Courier New"/>
          <w:sz w:val="19"/>
        </w:rPr>
        <w:t xml:space="preserve">        require job_card exists and task belongs to it        -- else 404</w:t>
        <w:br/>
      </w:r>
      <w:r>
        <w:rPr>
          <w:rFonts w:ascii="Courier New" w:hAnsi="Courier New" w:eastAsia="Courier New"/>
          <w:sz w:val="19"/>
        </w:rPr>
        <w:t xml:space="preserve">        clash ← find one assignment where mechanic = mechanic</w:t>
        <w:br/>
      </w:r>
      <w:r>
        <w:rPr>
          <w:rFonts w:ascii="Courier New" w:hAnsi="Courier New" w:eastAsia="Courier New"/>
          <w:sz w:val="19"/>
        </w:rPr>
        <w:t xml:space="preserve">                  and status ≠ cancelled and start_time &lt; end and end_time &gt; start</w:t>
        <w:br/>
      </w:r>
      <w:r>
        <w:rPr>
          <w:rFonts w:ascii="Courier New" w:hAnsi="Courier New" w:eastAsia="Courier New"/>
          <w:sz w:val="19"/>
        </w:rPr>
        <w:t xml:space="preserve">        if clash exists: abort, 409 (return clash id and window)</w:t>
        <w:br/>
      </w:r>
      <w:r>
        <w:rPr>
          <w:rFonts w:ascii="Courier New" w:hAnsi="Courier New" w:eastAsia="Courier New"/>
          <w:sz w:val="19"/>
        </w:rPr>
        <w:t xml:space="preserve">        insert assignment(job_card, task, mechanic, start, end, status = scheduled)</w:t>
        <w:br/>
      </w:r>
      <w:r>
        <w:rPr>
          <w:rFonts w:ascii="Courier New" w:hAnsi="Courier New" w:eastAsia="Courier New"/>
          <w:sz w:val="19"/>
        </w:rPr>
        <w:t xml:space="preserve">    commit</w:t>
      </w:r>
    </w:p>
    <w:p>
      <w:pPr>
        <w:spacing w:line="276" w:lineRule="auto" w:after="200" w:before="0"/>
        <w:jc w:val="center"/>
      </w:pPr>
      <w:r>
        <w:rPr>
          <w:rFonts w:ascii="Times New Roman" w:hAnsi="Times New Roman" w:eastAsia="Times New Roman"/>
          <w:b w:val="0"/>
          <w:sz w:val="22"/>
        </w:rPr>
        <w:t>Pseudo code 5.1: mechanic assignment with the overlap rule</w:t>
      </w:r>
    </w:p>
    <w:p>
      <w:pPr>
        <w:keepNext/>
        <w:spacing w:line="360" w:lineRule="auto" w:after="40" w:before="0"/>
        <w:jc w:val="left"/>
      </w:pPr>
      <w:r>
        <w:rPr>
          <w:rFonts w:ascii="Times New Roman" w:hAnsi="Times New Roman" w:eastAsia="Times New Roman"/>
          <w:b/>
          <w:i/>
          <w:sz w:val="24"/>
        </w:rPr>
        <w:t>Issuing a part without overselling stock</w:t>
      </w:r>
    </w:p>
    <w:p>
      <w:pPr>
        <w:spacing w:line="360" w:lineRule="auto" w:after="160" w:before="0"/>
        <w:jc w:val="both"/>
      </w:pPr>
      <w:r>
        <w:rPr>
          <w:rFonts w:ascii="Times New Roman" w:hAnsi="Times New Roman" w:eastAsia="Times New Roman"/>
          <w:sz w:val="24"/>
        </w:rPr>
        <w:t xml:space="preserve">The naive approach reads the stock level, checks it, and then writes the new level. Between the read and the write another request can take the same units, and both succeed. AutoCare instead places the condition inside the update itself: the filter matches the part only if </w:t>
      </w:r>
      <w:r>
        <w:rPr>
          <w:rFonts w:ascii="Courier New" w:hAnsi="Courier New" w:eastAsia="Courier New"/>
          <w:sz w:val="21"/>
        </w:rPr>
        <w:t>stock_qty ≥ qty</w:t>
      </w:r>
      <w:r>
        <w:rPr>
          <w:rFonts w:ascii="Times New Roman" w:hAnsi="Times New Roman" w:eastAsia="Times New Roman"/>
          <w:sz w:val="24"/>
        </w:rPr>
        <w:t>, and the update decrements it atomically. If two requests race for the last unit, the second matches no document, modifies nothing and is rejected with 409. The part-usage record is written in the same transaction, so stock and usage cannot disagree. An automated test fires two concurrent requests for the last unit and asserts that exactly one succeeds.</w:t>
      </w:r>
    </w:p>
    <w:p>
      <w:pPr>
        <w:keepNext/>
        <w:spacing w:line="360" w:lineRule="auto" w:after="40" w:before="0"/>
        <w:jc w:val="left"/>
      </w:pPr>
      <w:r>
        <w:rPr>
          <w:rFonts w:ascii="Times New Roman" w:hAnsi="Times New Roman" w:eastAsia="Times New Roman"/>
          <w:b/>
          <w:i/>
          <w:sz w:val="24"/>
        </w:rPr>
        <w:t>Computed invoice totals</w:t>
      </w:r>
    </w:p>
    <w:p>
      <w:pPr>
        <w:spacing w:line="360" w:lineRule="auto" w:after="160" w:before="0"/>
        <w:jc w:val="both"/>
      </w:pPr>
      <w:r>
        <w:rPr>
          <w:rFonts w:ascii="Times New Roman" w:hAnsi="Times New Roman" w:eastAsia="Times New Roman"/>
          <w:sz w:val="24"/>
        </w:rPr>
        <w:t xml:space="preserve">An invoice is built on the server from the part-usage records of the job card plus labour lines entered by the receptionist; the subtotal, tax and total are computed by a pure function. The request schema forbids extra fields, so a client that sends its own </w:t>
      </w:r>
      <w:r>
        <w:rPr>
          <w:rFonts w:ascii="Courier New" w:hAnsi="Courier New" w:eastAsia="Courier New"/>
          <w:sz w:val="21"/>
        </w:rPr>
        <w:t>total</w:t>
      </w:r>
      <w:r>
        <w:rPr>
          <w:rFonts w:ascii="Times New Roman" w:hAnsi="Times New Roman" w:eastAsia="Times New Roman"/>
          <w:sz w:val="24"/>
        </w:rPr>
        <w:t xml:space="preserve"> receives 422 instead of having it silently ignored or, worse, stored.</w:t>
      </w:r>
    </w:p>
    <w:p>
      <w:pPr>
        <w:keepNext/>
        <w:spacing w:line="360" w:lineRule="auto" w:after="40" w:before="0"/>
        <w:jc w:val="left"/>
      </w:pPr>
      <w:r>
        <w:rPr>
          <w:rFonts w:ascii="Times New Roman" w:hAnsi="Times New Roman" w:eastAsia="Times New Roman"/>
          <w:b/>
          <w:i/>
          <w:sz w:val="24"/>
        </w:rPr>
        <w:t>Authentication, role guards and ownership</w:t>
      </w:r>
    </w:p>
    <w:p>
      <w:pPr>
        <w:spacing w:line="360" w:lineRule="auto" w:after="160" w:before="0"/>
        <w:jc w:val="both"/>
      </w:pPr>
      <w:r>
        <w:rPr>
          <w:rFonts w:ascii="Times New Roman" w:hAnsi="Times New Roman" w:eastAsia="Times New Roman"/>
          <w:sz w:val="24"/>
        </w:rPr>
        <w:t>On sign-in, the password is checked against a bcrypt hash and the server issues a signed JSON Web Token carrying the user id and an expiry 12 hours ahead [19]. Every protected route declares a named guard (</w:t>
      </w:r>
      <w:r>
        <w:rPr>
          <w:rFonts w:ascii="Courier New" w:hAnsi="Courier New" w:eastAsia="Courier New"/>
          <w:sz w:val="21"/>
        </w:rPr>
        <w:t>staff_only</w:t>
      </w:r>
      <w:r>
        <w:rPr>
          <w:rFonts w:ascii="Times New Roman" w:hAnsi="Times New Roman" w:eastAsia="Times New Roman"/>
          <w:sz w:val="24"/>
        </w:rPr>
        <w:t xml:space="preserve">, </w:t>
      </w:r>
      <w:r>
        <w:rPr>
          <w:rFonts w:ascii="Courier New" w:hAnsi="Courier New" w:eastAsia="Courier New"/>
          <w:sz w:val="21"/>
        </w:rPr>
        <w:t>front_desk</w:t>
      </w:r>
      <w:r>
        <w:rPr>
          <w:rFonts w:ascii="Times New Roman" w:hAnsi="Times New Roman" w:eastAsia="Times New Roman"/>
          <w:sz w:val="24"/>
        </w:rPr>
        <w:t xml:space="preserve">, </w:t>
      </w:r>
      <w:r>
        <w:rPr>
          <w:rFonts w:ascii="Courier New" w:hAnsi="Courier New" w:eastAsia="Courier New"/>
          <w:sz w:val="21"/>
        </w:rPr>
        <w:t>workshop</w:t>
      </w:r>
      <w:r>
        <w:rPr>
          <w:rFonts w:ascii="Times New Roman" w:hAnsi="Times New Roman" w:eastAsia="Times New Roman"/>
          <w:sz w:val="24"/>
        </w:rPr>
        <w:t xml:space="preserve">, </w:t>
      </w:r>
      <w:r>
        <w:rPr>
          <w:rFonts w:ascii="Courier New" w:hAnsi="Courier New" w:eastAsia="Courier New"/>
          <w:sz w:val="21"/>
        </w:rPr>
        <w:t>manager_only</w:t>
      </w:r>
      <w:r>
        <w:rPr>
          <w:rFonts w:ascii="Times New Roman" w:hAnsi="Times New Roman" w:eastAsia="Times New Roman"/>
          <w:sz w:val="24"/>
        </w:rPr>
        <w:t xml:space="preserve"> or </w:t>
      </w:r>
      <w:r>
        <w:rPr>
          <w:rFonts w:ascii="Courier New" w:hAnsi="Courier New" w:eastAsia="Courier New"/>
          <w:sz w:val="21"/>
        </w:rPr>
        <w:t>current_user</w:t>
      </w:r>
      <w:r>
        <w:rPr>
          <w:rFonts w:ascii="Times New Roman" w:hAnsi="Times New Roman" w:eastAsia="Times New Roman"/>
          <w:sz w:val="24"/>
        </w:rPr>
        <w:t xml:space="preserve">) listing the roles allowed. Roles alone are not enough: a customer is allowed to read job cards, but only </w:t>
      </w:r>
      <w:r>
        <w:rPr>
          <w:rFonts w:ascii="Times New Roman" w:hAnsi="Times New Roman" w:eastAsia="Times New Roman"/>
          <w:i/>
          <w:sz w:val="24"/>
        </w:rPr>
        <w:t>their own</w:t>
      </w:r>
      <w:r>
        <w:rPr>
          <w:rFonts w:ascii="Times New Roman" w:hAnsi="Times New Roman" w:eastAsia="Times New Roman"/>
          <w:sz w:val="24"/>
        </w:rPr>
        <w:t>. The ownership check resolves the owner of the requested record (job card → booking → customer, or vehicle → customer) and compares it with the caller's customer id. On mismatch it returns 404, identical to a missing record, so a customer cannot even confirm that another customer's record exists. This is the standard mitigation for broken object-level authorisation [15].</w:t>
      </w:r>
    </w:p>
    <w:p>
      <w:pPr>
        <w:keepNext/>
        <w:spacing w:line="360" w:lineRule="auto" w:after="40" w:before="0"/>
        <w:jc w:val="left"/>
      </w:pPr>
      <w:r>
        <w:rPr>
          <w:rFonts w:ascii="Times New Roman" w:hAnsi="Times New Roman" w:eastAsia="Times New Roman"/>
          <w:b/>
          <w:i/>
          <w:sz w:val="24"/>
        </w:rPr>
        <w:t>Loading the dashboard in parallel</w:t>
      </w:r>
    </w:p>
    <w:p>
      <w:pPr>
        <w:spacing w:line="360" w:lineRule="auto" w:after="160" w:before="0"/>
        <w:jc w:val="both"/>
      </w:pPr>
      <w:r>
        <w:rPr>
          <w:rFonts w:ascii="Times New Roman" w:hAnsi="Times New Roman" w:eastAsia="Times New Roman"/>
          <w:sz w:val="24"/>
        </w:rPr>
        <w:t xml:space="preserve">The dashboard needs seven independent reports. Awaiting them one after another makes the page as slow as their </w:t>
      </w:r>
      <w:r>
        <w:rPr>
          <w:rFonts w:ascii="Times New Roman" w:hAnsi="Times New Roman" w:eastAsia="Times New Roman"/>
          <w:i/>
          <w:sz w:val="24"/>
        </w:rPr>
        <w:t>sum</w:t>
      </w:r>
      <w:r>
        <w:rPr>
          <w:rFonts w:ascii="Times New Roman" w:hAnsi="Times New Roman" w:eastAsia="Times New Roman"/>
          <w:sz w:val="24"/>
        </w:rPr>
        <w:t xml:space="preserve">; issuing them together with </w:t>
      </w:r>
      <w:r>
        <w:rPr>
          <w:rFonts w:ascii="Courier New" w:hAnsi="Courier New" w:eastAsia="Courier New"/>
          <w:sz w:val="21"/>
        </w:rPr>
        <w:t>Promise.all</w:t>
      </w:r>
      <w:r>
        <w:rPr>
          <w:rFonts w:ascii="Times New Roman" w:hAnsi="Times New Roman" w:eastAsia="Times New Roman"/>
          <w:sz w:val="24"/>
        </w:rPr>
        <w:t xml:space="preserve"> makes it as slow as the </w:t>
      </w:r>
      <w:r>
        <w:rPr>
          <w:rFonts w:ascii="Times New Roman" w:hAnsi="Times New Roman" w:eastAsia="Times New Roman"/>
          <w:i/>
          <w:sz w:val="24"/>
        </w:rPr>
        <w:t>slowest</w:t>
      </w:r>
      <w:r>
        <w:rPr>
          <w:rFonts w:ascii="Times New Roman" w:hAnsi="Times New Roman" w:eastAsia="Times New Roman"/>
          <w:sz w:val="24"/>
        </w:rPr>
        <w:t>. A cancellation flag discards responses that arrive after the user has left the page. Section 7.2 measures the difference.</w:t>
      </w:r>
    </w:p>
    <w:p>
      <w:pPr>
        <w:keepNext/>
        <w:spacing w:line="360" w:lineRule="auto" w:after="80" w:before="200"/>
        <w:jc w:val="left"/>
      </w:pPr>
      <w:r>
        <w:rPr>
          <w:rFonts w:ascii="Times New Roman" w:hAnsi="Times New Roman" w:eastAsia="Times New Roman"/>
          <w:b/>
          <w:sz w:val="24"/>
        </w:rPr>
        <w:t>5.4 Tools and technologies</w:t>
      </w:r>
    </w:p>
    <w:p>
      <w:pPr>
        <w:keepNext/>
        <w:spacing w:line="276" w:lineRule="auto" w:after="60" w:before="0"/>
        <w:jc w:val="center"/>
      </w:pPr>
      <w:r>
        <w:rPr>
          <w:rFonts w:ascii="Times New Roman" w:hAnsi="Times New Roman" w:eastAsia="Times New Roman"/>
          <w:b/>
          <w:sz w:val="22"/>
        </w:rPr>
        <w:t>Table 5.1: Tools and technologies</w:t>
      </w:r>
    </w:p>
    <w:tbl>
      <w:tblPr>
        <w:tblStyle w:val="TableGrid"/>
        <w:tblW w:type="auto" w:w="0"/>
        <w:jc w:val="center"/>
        <w:tblLook w:firstColumn="1" w:firstRow="1" w:lastColumn="0" w:lastRow="0" w:noHBand="0" w:noVBand="1" w:val="04A0"/>
      </w:tblPr>
      <w:tblGrid>
        <w:gridCol w:w="2890"/>
        <w:gridCol w:w="2890"/>
        <w:gridCol w:w="2890"/>
      </w:tblGrid>
      <w:tr>
        <w:trPr>
          <w:tblHeader w:val="true"/>
        </w:trPr>
        <w:tc>
          <w:tcPr>
            <w:tcW w:type="dxa" w:w="1469"/>
            <w:shd w:val="clear" w:fill="E9E9E9"/>
          </w:tcPr>
          <w:p>
            <w:pPr>
              <w:spacing w:after="0"/>
            </w:pPr>
            <w:r>
              <w:rPr>
                <w:rFonts w:ascii="Times New Roman" w:hAnsi="Times New Roman" w:eastAsia="Times New Roman"/>
                <w:b/>
                <w:sz w:val="22"/>
              </w:rPr>
              <w:t>Layer</w:t>
            </w:r>
          </w:p>
        </w:tc>
        <w:tc>
          <w:tcPr>
            <w:tcW w:type="dxa" w:w="2851"/>
            <w:shd w:val="clear" w:fill="E9E9E9"/>
          </w:tcPr>
          <w:p>
            <w:pPr>
              <w:spacing w:after="0"/>
            </w:pPr>
            <w:r>
              <w:rPr>
                <w:rFonts w:ascii="Times New Roman" w:hAnsi="Times New Roman" w:eastAsia="Times New Roman"/>
                <w:b/>
                <w:sz w:val="22"/>
              </w:rPr>
              <w:t>Technology (version)</w:t>
            </w:r>
          </w:p>
        </w:tc>
        <w:tc>
          <w:tcPr>
            <w:tcW w:type="dxa" w:w="4320"/>
            <w:shd w:val="clear" w:fill="E9E9E9"/>
          </w:tcPr>
          <w:p>
            <w:pPr>
              <w:spacing w:after="0"/>
            </w:pPr>
            <w:r>
              <w:rPr>
                <w:rFonts w:ascii="Times New Roman" w:hAnsi="Times New Roman" w:eastAsia="Times New Roman"/>
                <w:b/>
                <w:sz w:val="22"/>
              </w:rPr>
              <w:t>Why it was chosen</w:t>
            </w:r>
          </w:p>
        </w:tc>
      </w:tr>
      <w:tr>
        <w:tc>
          <w:tcPr>
            <w:tcW w:type="dxa" w:w="1469"/>
          </w:tcPr>
          <w:p>
            <w:pPr>
              <w:spacing w:after="0"/>
            </w:pPr>
            <w:r>
              <w:rPr>
                <w:rFonts w:ascii="Times New Roman" w:hAnsi="Times New Roman" w:eastAsia="Times New Roman"/>
                <w:sz w:val="22"/>
              </w:rPr>
              <w:t>UI library</w:t>
            </w:r>
          </w:p>
        </w:tc>
        <w:tc>
          <w:tcPr>
            <w:tcW w:type="dxa" w:w="2851"/>
          </w:tcPr>
          <w:p>
            <w:pPr>
              <w:spacing w:after="0"/>
            </w:pPr>
            <w:r>
              <w:rPr>
                <w:rFonts w:ascii="Times New Roman" w:hAnsi="Times New Roman" w:eastAsia="Times New Roman"/>
                <w:sz w:val="22"/>
              </w:rPr>
              <w:t>React 19.2.8 + TypeScript 6.0.3</w:t>
            </w:r>
          </w:p>
        </w:tc>
        <w:tc>
          <w:tcPr>
            <w:tcW w:type="dxa" w:w="4320"/>
          </w:tcPr>
          <w:p>
            <w:pPr>
              <w:spacing w:after="0"/>
            </w:pPr>
            <w:r>
              <w:rPr>
                <w:rFonts w:ascii="Times New Roman" w:hAnsi="Times New Roman" w:eastAsia="Times New Roman"/>
                <w:sz w:val="22"/>
              </w:rPr>
              <w:t>component model; types catch API-shape mistakes at build time [16]</w:t>
            </w:r>
          </w:p>
        </w:tc>
      </w:tr>
      <w:tr>
        <w:tc>
          <w:tcPr>
            <w:tcW w:type="dxa" w:w="1469"/>
          </w:tcPr>
          <w:p>
            <w:pPr>
              <w:spacing w:after="0"/>
            </w:pPr>
            <w:r>
              <w:rPr>
                <w:rFonts w:ascii="Times New Roman" w:hAnsi="Times New Roman" w:eastAsia="Times New Roman"/>
                <w:sz w:val="22"/>
              </w:rPr>
              <w:t>Routing</w:t>
            </w:r>
          </w:p>
        </w:tc>
        <w:tc>
          <w:tcPr>
            <w:tcW w:type="dxa" w:w="2851"/>
          </w:tcPr>
          <w:p>
            <w:pPr>
              <w:spacing w:after="0"/>
            </w:pPr>
            <w:r>
              <w:rPr>
                <w:rFonts w:ascii="Times New Roman" w:hAnsi="Times New Roman" w:eastAsia="Times New Roman"/>
                <w:sz w:val="22"/>
              </w:rPr>
              <w:t>React Router 7.18.2</w:t>
            </w:r>
          </w:p>
        </w:tc>
        <w:tc>
          <w:tcPr>
            <w:tcW w:type="dxa" w:w="4320"/>
          </w:tcPr>
          <w:p>
            <w:pPr>
              <w:spacing w:after="0"/>
            </w:pPr>
            <w:r>
              <w:rPr>
                <w:rFonts w:ascii="Times New Roman" w:hAnsi="Times New Roman" w:eastAsia="Times New Roman"/>
                <w:sz w:val="22"/>
              </w:rPr>
              <w:t>nested layout routes and route guards</w:t>
            </w:r>
          </w:p>
        </w:tc>
      </w:tr>
      <w:tr>
        <w:tc>
          <w:tcPr>
            <w:tcW w:type="dxa" w:w="1469"/>
          </w:tcPr>
          <w:p>
            <w:pPr>
              <w:spacing w:after="0"/>
            </w:pPr>
            <w:r>
              <w:rPr>
                <w:rFonts w:ascii="Times New Roman" w:hAnsi="Times New Roman" w:eastAsia="Times New Roman"/>
                <w:sz w:val="22"/>
              </w:rPr>
              <w:t>Styling</w:t>
            </w:r>
          </w:p>
        </w:tc>
        <w:tc>
          <w:tcPr>
            <w:tcW w:type="dxa" w:w="2851"/>
          </w:tcPr>
          <w:p>
            <w:pPr>
              <w:spacing w:after="0"/>
            </w:pPr>
            <w:r>
              <w:rPr>
                <w:rFonts w:ascii="Times New Roman" w:hAnsi="Times New Roman" w:eastAsia="Times New Roman"/>
                <w:sz w:val="22"/>
              </w:rPr>
              <w:t>Tailwind CSS 4.3.3</w:t>
            </w:r>
          </w:p>
        </w:tc>
        <w:tc>
          <w:tcPr>
            <w:tcW w:type="dxa" w:w="4320"/>
          </w:tcPr>
          <w:p>
            <w:pPr>
              <w:spacing w:after="0"/>
            </w:pPr>
            <w:r>
              <w:rPr>
                <w:rFonts w:ascii="Times New Roman" w:hAnsi="Times New Roman" w:eastAsia="Times New Roman"/>
                <w:sz w:val="22"/>
              </w:rPr>
              <w:t>utility classes; design tokens as CSS custom properties [20]</w:t>
            </w:r>
          </w:p>
        </w:tc>
      </w:tr>
      <w:tr>
        <w:tc>
          <w:tcPr>
            <w:tcW w:type="dxa" w:w="1469"/>
          </w:tcPr>
          <w:p>
            <w:pPr>
              <w:spacing w:after="0"/>
            </w:pPr>
            <w:r>
              <w:rPr>
                <w:rFonts w:ascii="Times New Roman" w:hAnsi="Times New Roman" w:eastAsia="Times New Roman"/>
                <w:sz w:val="22"/>
              </w:rPr>
              <w:t>Motion</w:t>
            </w:r>
          </w:p>
        </w:tc>
        <w:tc>
          <w:tcPr>
            <w:tcW w:type="dxa" w:w="2851"/>
          </w:tcPr>
          <w:p>
            <w:pPr>
              <w:spacing w:after="0"/>
            </w:pPr>
            <w:r>
              <w:rPr>
                <w:rFonts w:ascii="Times New Roman" w:hAnsi="Times New Roman" w:eastAsia="Times New Roman"/>
                <w:sz w:val="22"/>
              </w:rPr>
              <w:t>Framer Motion 13.1.1, Lenis 1.3.26</w:t>
            </w:r>
          </w:p>
        </w:tc>
        <w:tc>
          <w:tcPr>
            <w:tcW w:type="dxa" w:w="4320"/>
          </w:tcPr>
          <w:p>
            <w:pPr>
              <w:spacing w:after="0"/>
            </w:pPr>
            <w:r>
              <w:rPr>
                <w:rFonts w:ascii="Times New Roman" w:hAnsi="Times New Roman" w:eastAsia="Times New Roman"/>
                <w:sz w:val="22"/>
              </w:rPr>
              <w:t>enter/exit animation; smooth scrolling on the landing page</w:t>
            </w:r>
          </w:p>
        </w:tc>
      </w:tr>
      <w:tr>
        <w:tc>
          <w:tcPr>
            <w:tcW w:type="dxa" w:w="1469"/>
          </w:tcPr>
          <w:p>
            <w:pPr>
              <w:spacing w:after="0"/>
            </w:pPr>
            <w:r>
              <w:rPr>
                <w:rFonts w:ascii="Times New Roman" w:hAnsi="Times New Roman" w:eastAsia="Times New Roman"/>
                <w:sz w:val="22"/>
              </w:rPr>
              <w:t>Accessible primitives</w:t>
            </w:r>
          </w:p>
        </w:tc>
        <w:tc>
          <w:tcPr>
            <w:tcW w:type="dxa" w:w="2851"/>
          </w:tcPr>
          <w:p>
            <w:pPr>
              <w:spacing w:after="0"/>
            </w:pPr>
            <w:r>
              <w:rPr>
                <w:rFonts w:ascii="Times New Roman" w:hAnsi="Times New Roman" w:eastAsia="Times New Roman"/>
                <w:sz w:val="22"/>
              </w:rPr>
              <w:t>Radix UI dialog, label, slot</w:t>
            </w:r>
          </w:p>
        </w:tc>
        <w:tc>
          <w:tcPr>
            <w:tcW w:type="dxa" w:w="4320"/>
          </w:tcPr>
          <w:p>
            <w:pPr>
              <w:spacing w:after="0"/>
            </w:pPr>
            <w:r>
              <w:rPr>
                <w:rFonts w:ascii="Times New Roman" w:hAnsi="Times New Roman" w:eastAsia="Times New Roman"/>
                <w:sz w:val="22"/>
              </w:rPr>
              <w:t>focus trapping and ARIA handled by tested components</w:t>
            </w:r>
          </w:p>
        </w:tc>
      </w:tr>
      <w:tr>
        <w:tc>
          <w:tcPr>
            <w:tcW w:type="dxa" w:w="1469"/>
          </w:tcPr>
          <w:p>
            <w:pPr>
              <w:spacing w:after="0"/>
            </w:pPr>
            <w:r>
              <w:rPr>
                <w:rFonts w:ascii="Times New Roman" w:hAnsi="Times New Roman" w:eastAsia="Times New Roman"/>
                <w:sz w:val="22"/>
              </w:rPr>
              <w:t>Build / dev server</w:t>
            </w:r>
          </w:p>
        </w:tc>
        <w:tc>
          <w:tcPr>
            <w:tcW w:type="dxa" w:w="2851"/>
          </w:tcPr>
          <w:p>
            <w:pPr>
              <w:spacing w:after="0"/>
            </w:pPr>
            <w:r>
              <w:rPr>
                <w:rFonts w:ascii="Times New Roman" w:hAnsi="Times New Roman" w:eastAsia="Times New Roman"/>
                <w:sz w:val="22"/>
              </w:rPr>
              <w:t>Vite 8.2.2</w:t>
            </w:r>
          </w:p>
        </w:tc>
        <w:tc>
          <w:tcPr>
            <w:tcW w:type="dxa" w:w="4320"/>
          </w:tcPr>
          <w:p>
            <w:pPr>
              <w:spacing w:after="0"/>
            </w:pPr>
            <w:r>
              <w:rPr>
                <w:rFonts w:ascii="Times New Roman" w:hAnsi="Times New Roman" w:eastAsia="Times New Roman"/>
                <w:sz w:val="22"/>
              </w:rPr>
              <w:t xml:space="preserve">fast hot reload; </w:t>
            </w:r>
            <w:r>
              <w:rPr>
                <w:rFonts w:ascii="Courier New" w:hAnsi="Courier New" w:eastAsia="Courier New"/>
                <w:sz w:val="19"/>
              </w:rPr>
              <w:t>/api</w:t>
            </w:r>
            <w:r>
              <w:rPr>
                <w:rFonts w:ascii="Times New Roman" w:hAnsi="Times New Roman" w:eastAsia="Times New Roman"/>
                <w:sz w:val="22"/>
              </w:rPr>
              <w:t xml:space="preserve"> proxy; production bundling [17]</w:t>
            </w:r>
          </w:p>
        </w:tc>
      </w:tr>
      <w:tr>
        <w:tc>
          <w:tcPr>
            <w:tcW w:type="dxa" w:w="1469"/>
          </w:tcPr>
          <w:p>
            <w:pPr>
              <w:spacing w:after="0"/>
            </w:pPr>
            <w:r>
              <w:rPr>
                <w:rFonts w:ascii="Times New Roman" w:hAnsi="Times New Roman" w:eastAsia="Times New Roman"/>
                <w:sz w:val="22"/>
              </w:rPr>
              <w:t>API framework</w:t>
            </w:r>
          </w:p>
        </w:tc>
        <w:tc>
          <w:tcPr>
            <w:tcW w:type="dxa" w:w="2851"/>
          </w:tcPr>
          <w:p>
            <w:pPr>
              <w:spacing w:after="0"/>
            </w:pPr>
            <w:r>
              <w:rPr>
                <w:rFonts w:ascii="Times New Roman" w:hAnsi="Times New Roman" w:eastAsia="Times New Roman"/>
                <w:sz w:val="22"/>
              </w:rPr>
              <w:t>FastAPI + Pydantic (Python 3.12)</w:t>
            </w:r>
          </w:p>
        </w:tc>
        <w:tc>
          <w:tcPr>
            <w:tcW w:type="dxa" w:w="4320"/>
          </w:tcPr>
          <w:p>
            <w:pPr>
              <w:spacing w:after="0"/>
            </w:pPr>
            <w:r>
              <w:rPr>
                <w:rFonts w:ascii="Times New Roman" w:hAnsi="Times New Roman" w:eastAsia="Times New Roman"/>
                <w:sz w:val="22"/>
              </w:rPr>
              <w:t>schema validation, dependency-injected guards, generated Swagger UI [18]</w:t>
            </w:r>
          </w:p>
        </w:tc>
      </w:tr>
      <w:tr>
        <w:tc>
          <w:tcPr>
            <w:tcW w:type="dxa" w:w="1469"/>
          </w:tcPr>
          <w:p>
            <w:pPr>
              <w:spacing w:after="0"/>
            </w:pPr>
            <w:r>
              <w:rPr>
                <w:rFonts w:ascii="Times New Roman" w:hAnsi="Times New Roman" w:eastAsia="Times New Roman"/>
                <w:sz w:val="22"/>
              </w:rPr>
              <w:t>Database</w:t>
            </w:r>
          </w:p>
        </w:tc>
        <w:tc>
          <w:tcPr>
            <w:tcW w:type="dxa" w:w="2851"/>
          </w:tcPr>
          <w:p>
            <w:pPr>
              <w:spacing w:after="0"/>
            </w:pPr>
            <w:r>
              <w:rPr>
                <w:rFonts w:ascii="Times New Roman" w:hAnsi="Times New Roman" w:eastAsia="Times New Roman"/>
                <w:sz w:val="22"/>
              </w:rPr>
              <w:t>MongoDB 8.3 (replica set) + Motor</w:t>
            </w:r>
          </w:p>
        </w:tc>
        <w:tc>
          <w:tcPr>
            <w:tcW w:type="dxa" w:w="4320"/>
          </w:tcPr>
          <w:p>
            <w:pPr>
              <w:spacing w:after="0"/>
            </w:pPr>
            <w:r>
              <w:rPr>
                <w:rFonts w:ascii="Times New Roman" w:hAnsi="Times New Roman" w:eastAsia="Times New Roman"/>
                <w:sz w:val="22"/>
              </w:rPr>
              <w:t>documents fit job cards with embedded tasks; transactions on a replica set [6]</w:t>
            </w:r>
          </w:p>
        </w:tc>
      </w:tr>
      <w:tr>
        <w:tc>
          <w:tcPr>
            <w:tcW w:type="dxa" w:w="1469"/>
          </w:tcPr>
          <w:p>
            <w:pPr>
              <w:spacing w:after="0"/>
            </w:pPr>
            <w:r>
              <w:rPr>
                <w:rFonts w:ascii="Times New Roman" w:hAnsi="Times New Roman" w:eastAsia="Times New Roman"/>
                <w:sz w:val="22"/>
              </w:rPr>
              <w:t>Security</w:t>
            </w:r>
          </w:p>
        </w:tc>
        <w:tc>
          <w:tcPr>
            <w:tcW w:type="dxa" w:w="2851"/>
          </w:tcPr>
          <w:p>
            <w:pPr>
              <w:spacing w:after="0"/>
            </w:pPr>
            <w:r>
              <w:rPr>
                <w:rFonts w:ascii="Times New Roman" w:hAnsi="Times New Roman" w:eastAsia="Times New Roman"/>
                <w:sz w:val="22"/>
              </w:rPr>
              <w:t>bcrypt, python-jose (JWT)</w:t>
            </w:r>
          </w:p>
        </w:tc>
        <w:tc>
          <w:tcPr>
            <w:tcW w:type="dxa" w:w="4320"/>
          </w:tcPr>
          <w:p>
            <w:pPr>
              <w:spacing w:after="0"/>
            </w:pPr>
            <w:r>
              <w:rPr>
                <w:rFonts w:ascii="Times New Roman" w:hAnsi="Times New Roman" w:eastAsia="Times New Roman"/>
                <w:sz w:val="22"/>
              </w:rPr>
              <w:t>salted password hashes; signed, expiring tokens [19]</w:t>
            </w:r>
          </w:p>
        </w:tc>
      </w:tr>
      <w:tr>
        <w:tc>
          <w:tcPr>
            <w:tcW w:type="dxa" w:w="1469"/>
          </w:tcPr>
          <w:p>
            <w:pPr>
              <w:spacing w:after="0"/>
            </w:pPr>
            <w:r>
              <w:rPr>
                <w:rFonts w:ascii="Times New Roman" w:hAnsi="Times New Roman" w:eastAsia="Times New Roman"/>
                <w:sz w:val="22"/>
              </w:rPr>
              <w:t>Quality</w:t>
            </w:r>
          </w:p>
        </w:tc>
        <w:tc>
          <w:tcPr>
            <w:tcW w:type="dxa" w:w="2851"/>
          </w:tcPr>
          <w:p>
            <w:pPr>
              <w:spacing w:after="0"/>
            </w:pPr>
            <w:r>
              <w:rPr>
                <w:rFonts w:ascii="Times New Roman" w:hAnsi="Times New Roman" w:eastAsia="Times New Roman"/>
                <w:sz w:val="22"/>
              </w:rPr>
              <w:t>pytest, oxlint, Lighthouse 13.5</w:t>
            </w:r>
          </w:p>
        </w:tc>
        <w:tc>
          <w:tcPr>
            <w:tcW w:type="dxa" w:w="4320"/>
          </w:tcPr>
          <w:p>
            <w:pPr>
              <w:spacing w:after="0"/>
            </w:pPr>
            <w:r>
              <w:rPr>
                <w:rFonts w:ascii="Times New Roman" w:hAnsi="Times New Roman" w:eastAsia="Times New Roman"/>
                <w:sz w:val="22"/>
              </w:rPr>
              <w:t>28 automated tests; linting; accessibility and performance audits [11]</w:t>
            </w:r>
          </w:p>
        </w:tc>
      </w:tr>
    </w:tbl>
    <w:p>
      <w:pPr>
        <w:spacing w:after="80"/>
      </w:pPr>
    </w:p>
    <w:p>
      <w:pPr>
        <w:keepNext/>
        <w:spacing w:line="360" w:lineRule="auto" w:after="80" w:before="200"/>
        <w:jc w:val="left"/>
      </w:pPr>
      <w:r>
        <w:rPr>
          <w:rFonts w:ascii="Times New Roman" w:hAnsi="Times New Roman" w:eastAsia="Times New Roman"/>
          <w:b/>
          <w:sz w:val="24"/>
        </w:rPr>
        <w:t>5.5 Use-case and data-flow diagrams</w:t>
      </w:r>
    </w:p>
    <w:p>
      <w:pPr>
        <w:keepNext/>
        <w:spacing w:line="360" w:lineRule="auto" w:after="40" w:before="0"/>
        <w:jc w:val="center"/>
      </w:pPr>
      <w:r>
        <w:drawing>
          <wp:inline xmlns:a="http://schemas.openxmlformats.org/drawingml/2006/main" xmlns:pic="http://schemas.openxmlformats.org/drawingml/2006/picture">
            <wp:extent cx="4389120" cy="3121152"/>
            <wp:docPr id="4" name="Picture 4"/>
            <wp:cNvGraphicFramePr>
              <a:graphicFrameLocks noChangeAspect="1"/>
            </wp:cNvGraphicFramePr>
            <a:graphic>
              <a:graphicData uri="http://schemas.openxmlformats.org/drawingml/2006/picture">
                <pic:pic>
                  <pic:nvPicPr>
                    <pic:cNvPr id="0" name="wt_usecase.png"/>
                    <pic:cNvPicPr/>
                  </pic:nvPicPr>
                  <pic:blipFill>
                    <a:blip r:embed="rId14"/>
                    <a:stretch>
                      <a:fillRect/>
                    </a:stretch>
                  </pic:blipFill>
                  <pic:spPr>
                    <a:xfrm>
                      <a:off x="0" y="0"/>
                      <a:ext cx="4389120" cy="3121152"/>
                    </a:xfrm>
                    <a:prstGeom prst="rect"/>
                  </pic:spPr>
                </pic:pic>
              </a:graphicData>
            </a:graphic>
          </wp:inline>
        </w:drawing>
      </w:r>
    </w:p>
    <w:p>
      <w:pPr>
        <w:spacing w:line="276" w:lineRule="auto" w:after="200" w:before="0"/>
        <w:jc w:val="center"/>
      </w:pPr>
      <w:r>
        <w:rPr>
          <w:rFonts w:ascii="Times New Roman" w:hAnsi="Times New Roman" w:eastAsia="Times New Roman"/>
          <w:b w:val="0"/>
          <w:sz w:val="22"/>
        </w:rPr>
        <w:t>Figure 5.3: Use-case diagram for the four roles</w:t>
      </w:r>
    </w:p>
    <w:p>
      <w:pPr>
        <w:spacing w:line="360" w:lineRule="auto" w:after="160" w:before="0"/>
        <w:jc w:val="both"/>
      </w:pPr>
      <w:r>
        <w:rPr>
          <w:rFonts w:ascii="Times New Roman" w:hAnsi="Times New Roman" w:eastAsia="Times New Roman"/>
          <w:sz w:val="24"/>
        </w:rPr>
        <w:t xml:space="preserve">Figure 5.3 shows the use cases per role. The customer's use cases are all about </w:t>
      </w:r>
      <w:r>
        <w:rPr>
          <w:rFonts w:ascii="Times New Roman" w:hAnsi="Times New Roman" w:eastAsia="Times New Roman"/>
          <w:i/>
          <w:sz w:val="24"/>
        </w:rPr>
        <w:t>their own</w:t>
      </w:r>
      <w:r>
        <w:rPr>
          <w:rFonts w:ascii="Times New Roman" w:hAnsi="Times New Roman" w:eastAsia="Times New Roman"/>
          <w:sz w:val="24"/>
        </w:rPr>
        <w:t xml:space="preserve"> records, which is why ownership, not only role, must be checked. The receptionist creates the records that start the workflow; the mechanic changes task status and issues parts; the manager sees the reports and manages roles, mechanics and the parts catalogue.</w:t>
      </w:r>
    </w:p>
    <w:p>
      <w:pPr>
        <w:keepNext/>
        <w:spacing w:line="360" w:lineRule="auto" w:after="40" w:before="0"/>
        <w:jc w:val="center"/>
      </w:pPr>
      <w:r>
        <w:drawing>
          <wp:inline xmlns:a="http://schemas.openxmlformats.org/drawingml/2006/main" xmlns:pic="http://schemas.openxmlformats.org/drawingml/2006/picture">
            <wp:extent cx="4718304" cy="2948940"/>
            <wp:docPr id="5" name="Picture 5"/>
            <wp:cNvGraphicFramePr>
              <a:graphicFrameLocks noChangeAspect="1"/>
            </wp:cNvGraphicFramePr>
            <a:graphic>
              <a:graphicData uri="http://schemas.openxmlformats.org/drawingml/2006/picture">
                <pic:pic>
                  <pic:nvPicPr>
                    <pic:cNvPr id="0" name="wt_dfd.png"/>
                    <pic:cNvPicPr/>
                  </pic:nvPicPr>
                  <pic:blipFill>
                    <a:blip r:embed="rId15"/>
                    <a:stretch>
                      <a:fillRect/>
                    </a:stretch>
                  </pic:blipFill>
                  <pic:spPr>
                    <a:xfrm>
                      <a:off x="0" y="0"/>
                      <a:ext cx="4718304" cy="2948940"/>
                    </a:xfrm>
                    <a:prstGeom prst="rect"/>
                  </pic:spPr>
                </pic:pic>
              </a:graphicData>
            </a:graphic>
          </wp:inline>
        </w:drawing>
      </w:r>
    </w:p>
    <w:p>
      <w:pPr>
        <w:spacing w:line="276" w:lineRule="auto" w:after="200" w:before="0"/>
        <w:jc w:val="center"/>
      </w:pPr>
      <w:r>
        <w:rPr>
          <w:rFonts w:ascii="Times New Roman" w:hAnsi="Times New Roman" w:eastAsia="Times New Roman"/>
          <w:b w:val="0"/>
          <w:sz w:val="22"/>
        </w:rPr>
        <w:t>Figure 5.4: Level-1 data-flow diagram</w:t>
      </w:r>
    </w:p>
    <w:p>
      <w:pPr>
        <w:spacing w:line="360" w:lineRule="auto" w:after="160" w:before="0"/>
        <w:jc w:val="both"/>
      </w:pPr>
      <w:r>
        <w:rPr>
          <w:rFonts w:ascii="Times New Roman" w:hAnsi="Times New Roman" w:eastAsia="Times New Roman"/>
          <w:sz w:val="24"/>
        </w:rPr>
        <w:t>Figure 5.4 traces data through five processes. Bookings, job cards and billing each write to their own collections, and the reporting process reads all of them through aggregation pipelines rather than duplicating data into separate report tables.</w:t>
      </w:r>
    </w:p>
    <w:p>
      <w:r>
        <w:br w:type="page"/>
      </w:r>
    </w:p>
    <w:p>
      <w:pPr>
        <w:pStyle w:val="Heading1"/>
        <w:keepNext/>
        <w:spacing w:line="360" w:lineRule="auto" w:after="280" w:before="0"/>
        <w:jc w:val="center"/>
      </w:pPr>
      <w:r>
        <w:rPr>
          <w:rFonts w:ascii="Times New Roman" w:hAnsi="Times New Roman" w:eastAsia="Times New Roman"/>
          <w:b/>
          <w:color w:val="000000"/>
          <w:sz w:val="28"/>
        </w:rPr>
        <w:t>6. IMPLEMENTATION</w:t>
      </w:r>
    </w:p>
    <w:p>
      <w:pPr>
        <w:spacing w:line="360" w:lineRule="auto" w:after="160" w:before="0"/>
        <w:jc w:val="both"/>
      </w:pPr>
      <w:r>
        <w:rPr>
          <w:rFonts w:ascii="Times New Roman" w:hAnsi="Times New Roman" w:eastAsia="Times New Roman"/>
          <w:sz w:val="24"/>
        </w:rPr>
        <w:t>The implementation consists of a client of 3,433 lines of TypeScript, TSX and CSS in 30 files, and a Python API with 33 endpoints. This chapter describes it module by module, then the dataset, pseudo code and screens.</w:t>
      </w:r>
    </w:p>
    <w:p>
      <w:pPr>
        <w:keepNext/>
        <w:spacing w:line="360" w:lineRule="auto" w:after="80" w:before="200"/>
        <w:jc w:val="left"/>
      </w:pPr>
      <w:r>
        <w:rPr>
          <w:rFonts w:ascii="Times New Roman" w:hAnsi="Times New Roman" w:eastAsia="Times New Roman"/>
          <w:b/>
          <w:sz w:val="24"/>
        </w:rPr>
        <w:t>6.1 Client modules</w:t>
      </w:r>
    </w:p>
    <w:p>
      <w:pPr>
        <w:keepNext/>
        <w:spacing w:line="360" w:lineRule="auto" w:after="40" w:before="0"/>
        <w:jc w:val="left"/>
      </w:pPr>
      <w:r>
        <w:rPr>
          <w:rFonts w:ascii="Times New Roman" w:hAnsi="Times New Roman" w:eastAsia="Times New Roman"/>
          <w:b/>
          <w:i/>
          <w:sz w:val="24"/>
        </w:rPr>
        <w:t>Routing and layout</w:t>
      </w:r>
    </w:p>
    <w:p>
      <w:pPr>
        <w:spacing w:line="360" w:lineRule="auto" w:after="160" w:before="0"/>
        <w:jc w:val="both"/>
      </w:pPr>
      <w:r>
        <w:rPr>
          <w:rFonts w:ascii="Courier New" w:hAnsi="Courier New" w:eastAsia="Courier New"/>
          <w:sz w:val="21"/>
        </w:rPr>
        <w:t>App.tsx</w:t>
      </w:r>
      <w:r>
        <w:rPr>
          <w:rFonts w:ascii="Times New Roman" w:hAnsi="Times New Roman" w:eastAsia="Times New Roman"/>
          <w:sz w:val="24"/>
        </w:rPr>
        <w:t xml:space="preserve"> declares seven routes. Public routes are the landing page (</w:t>
      </w:r>
      <w:r>
        <w:rPr>
          <w:rFonts w:ascii="Courier New" w:hAnsi="Courier New" w:eastAsia="Courier New"/>
          <w:sz w:val="21"/>
        </w:rPr>
        <w:t>/</w:t>
      </w:r>
      <w:r>
        <w:rPr>
          <w:rFonts w:ascii="Times New Roman" w:hAnsi="Times New Roman" w:eastAsia="Times New Roman"/>
          <w:sz w:val="24"/>
        </w:rPr>
        <w:t>) and sign-in (</w:t>
      </w:r>
      <w:r>
        <w:rPr>
          <w:rFonts w:ascii="Courier New" w:hAnsi="Courier New" w:eastAsia="Courier New"/>
          <w:sz w:val="21"/>
        </w:rPr>
        <w:t>/auth</w:t>
      </w:r>
      <w:r>
        <w:rPr>
          <w:rFonts w:ascii="Times New Roman" w:hAnsi="Times New Roman" w:eastAsia="Times New Roman"/>
          <w:sz w:val="24"/>
        </w:rPr>
        <w:t xml:space="preserve">). Everything under </w:t>
      </w:r>
      <w:r>
        <w:rPr>
          <w:rFonts w:ascii="Courier New" w:hAnsi="Courier New" w:eastAsia="Courier New"/>
          <w:sz w:val="21"/>
        </w:rPr>
        <w:t>/app</w:t>
      </w:r>
      <w:r>
        <w:rPr>
          <w:rFonts w:ascii="Times New Roman" w:hAnsi="Times New Roman" w:eastAsia="Times New Roman"/>
          <w:sz w:val="24"/>
        </w:rPr>
        <w:t xml:space="preserve"> is wrapped in a </w:t>
      </w:r>
      <w:r>
        <w:rPr>
          <w:rFonts w:ascii="Courier New" w:hAnsi="Courier New" w:eastAsia="Courier New"/>
          <w:sz w:val="21"/>
        </w:rPr>
        <w:t>ProtectedRoute</w:t>
      </w:r>
      <w:r>
        <w:rPr>
          <w:rFonts w:ascii="Times New Roman" w:hAnsi="Times New Roman" w:eastAsia="Times New Roman"/>
          <w:sz w:val="24"/>
        </w:rPr>
        <w:t xml:space="preserve"> that requires a session, and in an </w:t>
      </w:r>
      <w:r>
        <w:rPr>
          <w:rFonts w:ascii="Courier New" w:hAnsi="Courier New" w:eastAsia="Courier New"/>
          <w:sz w:val="21"/>
        </w:rPr>
        <w:t>AppShell</w:t>
      </w:r>
      <w:r>
        <w:rPr>
          <w:rFonts w:ascii="Times New Roman" w:hAnsi="Times New Roman" w:eastAsia="Times New Roman"/>
          <w:sz w:val="24"/>
        </w:rPr>
        <w:t xml:space="preserve"> layout that draws the navigation; the child page renders into the layout's outlet. A second </w:t>
      </w:r>
      <w:r>
        <w:rPr>
          <w:rFonts w:ascii="Courier New" w:hAnsi="Courier New" w:eastAsia="Courier New"/>
          <w:sz w:val="21"/>
        </w:rPr>
        <w:t>ProtectedRoute</w:t>
      </w:r>
      <w:r>
        <w:rPr>
          <w:rFonts w:ascii="Times New Roman" w:hAnsi="Times New Roman" w:eastAsia="Times New Roman"/>
          <w:sz w:val="24"/>
        </w:rPr>
        <w:t xml:space="preserve"> with a </w:t>
      </w:r>
      <w:r>
        <w:rPr>
          <w:rFonts w:ascii="Courier New" w:hAnsi="Courier New" w:eastAsia="Courier New"/>
          <w:sz w:val="21"/>
        </w:rPr>
        <w:t>roles</w:t>
      </w:r>
      <w:r>
        <w:rPr>
          <w:rFonts w:ascii="Times New Roman" w:hAnsi="Times New Roman" w:eastAsia="Times New Roman"/>
          <w:sz w:val="24"/>
        </w:rPr>
        <w:t xml:space="preserve"> list wraps the staff pages (dashboard, bookings) and the workshop page (job cards). The component's own comment records the key design principle: it is a convenience for the user, not a security boundary.</w:t>
      </w:r>
    </w:p>
    <w:p>
      <w:pPr>
        <w:spacing w:line="240" w:lineRule="auto" w:after="40"/>
        <w:shd w:val="clear" w:fill="F2F2F2"/>
      </w:pPr>
      <w:r>
        <w:rPr>
          <w:rFonts w:ascii="Courier New" w:hAnsi="Courier New" w:eastAsia="Courier New"/>
          <w:sz w:val="19"/>
        </w:rPr>
        <w:t>&lt;Route element={&lt;ProtectedRoute /&gt;}&gt;                 {/* any signed-in user */}</w:t>
        <w:br/>
      </w:r>
      <w:r>
        <w:rPr>
          <w:rFonts w:ascii="Courier New" w:hAnsi="Courier New" w:eastAsia="Courier New"/>
          <w:sz w:val="19"/>
        </w:rPr>
        <w:t xml:space="preserve">  &lt;Route path="/app" element={&lt;AppShell /&gt;}&gt;</w:t>
        <w:br/>
      </w:r>
      <w:r>
        <w:rPr>
          <w:rFonts w:ascii="Courier New" w:hAnsi="Courier New" w:eastAsia="Courier New"/>
          <w:sz w:val="19"/>
        </w:rPr>
        <w:t xml:space="preserve">    &lt;Route index element={&lt;MyGarage /&gt;} /&gt;</w:t>
        <w:br/>
      </w:r>
      <w:r>
        <w:rPr>
          <w:rFonts w:ascii="Courier New" w:hAnsi="Courier New" w:eastAsia="Courier New"/>
          <w:sz w:val="19"/>
        </w:rPr>
        <w:t xml:space="preserve">    &lt;Route path="invoice" element={&lt;Invoice /&gt;} /&gt;</w:t>
        <w:br/>
      </w:r>
      <w:r>
        <w:rPr>
          <w:rFonts w:ascii="Courier New" w:hAnsi="Courier New" w:eastAsia="Courier New"/>
          <w:sz w:val="19"/>
        </w:rPr>
        <w:t xml:space="preserve">    &lt;Route element={&lt;ProtectedRoute roles={STAFF} /&gt;}&gt;    {/* receptionist, mechanic, manager */}</w:t>
        <w:br/>
      </w:r>
      <w:r>
        <w:rPr>
          <w:rFonts w:ascii="Courier New" w:hAnsi="Courier New" w:eastAsia="Courier New"/>
          <w:sz w:val="19"/>
        </w:rPr>
        <w:t xml:space="preserve">      &lt;Route path="dashboard" element={&lt;Dashboard /&gt;} /&gt;</w:t>
        <w:br/>
      </w:r>
      <w:r>
        <w:rPr>
          <w:rFonts w:ascii="Courier New" w:hAnsi="Courier New" w:eastAsia="Courier New"/>
          <w:sz w:val="19"/>
        </w:rPr>
        <w:t xml:space="preserve">      &lt;Route path="bookings" element={&lt;Bookings /&gt;} /&gt;</w:t>
        <w:br/>
      </w:r>
      <w:r>
        <w:rPr>
          <w:rFonts w:ascii="Courier New" w:hAnsi="Courier New" w:eastAsia="Courier New"/>
          <w:sz w:val="19"/>
        </w:rPr>
        <w:t xml:space="preserve">    &lt;/Route&gt;</w:t>
        <w:br/>
      </w:r>
      <w:r>
        <w:rPr>
          <w:rFonts w:ascii="Courier New" w:hAnsi="Courier New" w:eastAsia="Courier New"/>
          <w:sz w:val="19"/>
        </w:rPr>
        <w:t xml:space="preserve">    &lt;Route element={&lt;ProtectedRoute roles={WORKSHOP} /&gt;}&gt; {/* mechanic, manager */}</w:t>
        <w:br/>
      </w:r>
      <w:r>
        <w:rPr>
          <w:rFonts w:ascii="Courier New" w:hAnsi="Courier New" w:eastAsia="Courier New"/>
          <w:sz w:val="19"/>
        </w:rPr>
        <w:t xml:space="preserve">      &lt;Route path="jobs" element={&lt;Jobs /&gt;} /&gt;</w:t>
        <w:br/>
      </w:r>
      <w:r>
        <w:rPr>
          <w:rFonts w:ascii="Courier New" w:hAnsi="Courier New" w:eastAsia="Courier New"/>
          <w:sz w:val="19"/>
        </w:rPr>
        <w:t xml:space="preserve">    &lt;/Route&gt;</w:t>
        <w:br/>
      </w:r>
      <w:r>
        <w:rPr>
          <w:rFonts w:ascii="Courier New" w:hAnsi="Courier New" w:eastAsia="Courier New"/>
          <w:sz w:val="19"/>
        </w:rPr>
        <w:t xml:space="preserve">  &lt;/Route&gt;</w:t>
        <w:br/>
      </w:r>
      <w:r>
        <w:rPr>
          <w:rFonts w:ascii="Courier New" w:hAnsi="Courier New" w:eastAsia="Courier New"/>
          <w:sz w:val="19"/>
        </w:rPr>
        <w:t>&lt;/Route&gt;</w:t>
      </w:r>
    </w:p>
    <w:p>
      <w:pPr>
        <w:spacing w:line="276" w:lineRule="auto" w:after="200" w:before="0"/>
        <w:jc w:val="center"/>
      </w:pPr>
      <w:r>
        <w:rPr>
          <w:rFonts w:ascii="Times New Roman" w:hAnsi="Times New Roman" w:eastAsia="Times New Roman"/>
          <w:b w:val="0"/>
          <w:sz w:val="22"/>
        </w:rPr>
        <w:t>Listing 6.1: nested routes in App.tsx (condensed)</w:t>
      </w:r>
    </w:p>
    <w:p>
      <w:pPr>
        <w:keepNext/>
        <w:spacing w:line="360" w:lineRule="auto" w:after="40" w:before="0"/>
        <w:jc w:val="left"/>
      </w:pPr>
      <w:r>
        <w:rPr>
          <w:rFonts w:ascii="Times New Roman" w:hAnsi="Times New Roman" w:eastAsia="Times New Roman"/>
          <w:b/>
          <w:i/>
          <w:sz w:val="24"/>
        </w:rPr>
        <w:t>Authentication state and the API client</w:t>
      </w:r>
    </w:p>
    <w:p>
      <w:pPr>
        <w:spacing w:line="360" w:lineRule="auto" w:after="160" w:before="0"/>
        <w:jc w:val="both"/>
      </w:pPr>
      <w:r>
        <w:rPr>
          <w:rFonts w:ascii="Courier New" w:hAnsi="Courier New" w:eastAsia="Courier New"/>
          <w:sz w:val="21"/>
        </w:rPr>
        <w:t>AuthProvider</w:t>
      </w:r>
      <w:r>
        <w:rPr>
          <w:rFonts w:ascii="Times New Roman" w:hAnsi="Times New Roman" w:eastAsia="Times New Roman"/>
          <w:sz w:val="24"/>
        </w:rPr>
        <w:t xml:space="preserve"> is a React context holding the signed-in user. On load it calls </w:t>
      </w:r>
      <w:r>
        <w:rPr>
          <w:rFonts w:ascii="Courier New" w:hAnsi="Courier New" w:eastAsia="Courier New"/>
          <w:sz w:val="21"/>
        </w:rPr>
        <w:t>/api/auth/me</w:t>
      </w:r>
      <w:r>
        <w:rPr>
          <w:rFonts w:ascii="Times New Roman" w:hAnsi="Times New Roman" w:eastAsia="Times New Roman"/>
          <w:sz w:val="24"/>
        </w:rPr>
        <w:t xml:space="preserve"> if a token is stored; on sign-in it stores the token returned by </w:t>
      </w:r>
      <w:r>
        <w:rPr>
          <w:rFonts w:ascii="Courier New" w:hAnsi="Courier New" w:eastAsia="Courier New"/>
          <w:sz w:val="21"/>
        </w:rPr>
        <w:t>/api/auth/login</w:t>
      </w:r>
      <w:r>
        <w:rPr>
          <w:rFonts w:ascii="Times New Roman" w:hAnsi="Times New Roman" w:eastAsia="Times New Roman"/>
          <w:sz w:val="24"/>
        </w:rPr>
        <w:t xml:space="preserve">. All requests go through one function, </w:t>
      </w:r>
      <w:r>
        <w:rPr>
          <w:rFonts w:ascii="Courier New" w:hAnsi="Courier New" w:eastAsia="Courier New"/>
          <w:sz w:val="21"/>
        </w:rPr>
        <w:t>api()</w:t>
      </w:r>
      <w:r>
        <w:rPr>
          <w:rFonts w:ascii="Times New Roman" w:hAnsi="Times New Roman" w:eastAsia="Times New Roman"/>
          <w:sz w:val="24"/>
        </w:rPr>
        <w:t xml:space="preserve">, which attaches the bearer token, removes the token on any 401 so that an expired session returns the user to sign-in instead of looping, and converts error bodies into an </w:t>
      </w:r>
      <w:r>
        <w:rPr>
          <w:rFonts w:ascii="Courier New" w:hAnsi="Courier New" w:eastAsia="Courier New"/>
          <w:sz w:val="21"/>
        </w:rPr>
        <w:t>ApiError</w:t>
      </w:r>
      <w:r>
        <w:rPr>
          <w:rFonts w:ascii="Times New Roman" w:hAnsi="Times New Roman" w:eastAsia="Times New Roman"/>
          <w:sz w:val="24"/>
        </w:rPr>
        <w:t xml:space="preserve">. The server returns two error shapes, its own </w:t>
      </w:r>
      <w:r>
        <w:rPr>
          <w:rFonts w:ascii="Courier New" w:hAnsi="Courier New" w:eastAsia="Courier New"/>
          <w:sz w:val="21"/>
        </w:rPr>
        <w:t>{error, message}</w:t>
      </w:r>
      <w:r>
        <w:rPr>
          <w:rFonts w:ascii="Times New Roman" w:hAnsi="Times New Roman" w:eastAsia="Times New Roman"/>
          <w:sz w:val="24"/>
        </w:rPr>
        <w:t xml:space="preserve"> and FastAPI's validation shape </w:t>
      </w:r>
      <w:r>
        <w:rPr>
          <w:rFonts w:ascii="Courier New" w:hAnsi="Courier New" w:eastAsia="Courier New"/>
          <w:sz w:val="21"/>
        </w:rPr>
        <w:t>{detail: [...]}</w:t>
      </w:r>
      <w:r>
        <w:rPr>
          <w:rFonts w:ascii="Times New Roman" w:hAnsi="Times New Roman" w:eastAsia="Times New Roman"/>
          <w:sz w:val="24"/>
        </w:rPr>
        <w:t xml:space="preserve">, and </w:t>
      </w:r>
      <w:r>
        <w:rPr>
          <w:rFonts w:ascii="Courier New" w:hAnsi="Courier New" w:eastAsia="Courier New"/>
          <w:sz w:val="21"/>
        </w:rPr>
        <w:t>api()</w:t>
      </w:r>
      <w:r>
        <w:rPr>
          <w:rFonts w:ascii="Times New Roman" w:hAnsi="Times New Roman" w:eastAsia="Times New Roman"/>
          <w:sz w:val="24"/>
        </w:rPr>
        <w:t xml:space="preserve"> reads both. The token is kept in </w:t>
      </w:r>
      <w:r>
        <w:rPr>
          <w:rFonts w:ascii="Courier New" w:hAnsi="Courier New" w:eastAsia="Courier New"/>
          <w:sz w:val="21"/>
        </w:rPr>
        <w:t>localStorage</w:t>
      </w:r>
      <w:r>
        <w:rPr>
          <w:rFonts w:ascii="Times New Roman" w:hAnsi="Times New Roman" w:eastAsia="Times New Roman"/>
          <w:sz w:val="24"/>
        </w:rPr>
        <w:t>, which is simple but readable by any injected script; OWASP advises against storing session identifiers there [21], and Chapter 8 lists the move to an httpOnly cookie.</w:t>
      </w:r>
    </w:p>
    <w:p>
      <w:pPr>
        <w:keepNext/>
        <w:spacing w:line="360" w:lineRule="auto" w:after="40" w:before="0"/>
        <w:jc w:val="left"/>
      </w:pPr>
      <w:r>
        <w:rPr>
          <w:rFonts w:ascii="Times New Roman" w:hAnsi="Times New Roman" w:eastAsia="Times New Roman"/>
          <w:b/>
          <w:i/>
          <w:sz w:val="24"/>
        </w:rPr>
        <w:t>Data fetching</w:t>
      </w:r>
    </w:p>
    <w:p>
      <w:pPr>
        <w:spacing w:line="360" w:lineRule="auto" w:after="160" w:before="0"/>
        <w:jc w:val="both"/>
      </w:pPr>
      <w:r>
        <w:rPr>
          <w:rFonts w:ascii="Courier New" w:hAnsi="Courier New" w:eastAsia="Courier New"/>
          <w:sz w:val="21"/>
        </w:rPr>
        <w:t>useReports()</w:t>
      </w:r>
      <w:r>
        <w:rPr>
          <w:rFonts w:ascii="Times New Roman" w:hAnsi="Times New Roman" w:eastAsia="Times New Roman"/>
          <w:sz w:val="24"/>
        </w:rPr>
        <w:t xml:space="preserve"> issues the seven dashboard requests together with </w:t>
      </w:r>
      <w:r>
        <w:rPr>
          <w:rFonts w:ascii="Courier New" w:hAnsi="Courier New" w:eastAsia="Courier New"/>
          <w:sz w:val="21"/>
        </w:rPr>
        <w:t>Promise.all</w:t>
      </w:r>
      <w:r>
        <w:rPr>
          <w:rFonts w:ascii="Times New Roman" w:hAnsi="Times New Roman" w:eastAsia="Times New Roman"/>
          <w:sz w:val="24"/>
        </w:rPr>
        <w:t xml:space="preserve">, keeps </w:t>
      </w:r>
      <w:r>
        <w:rPr>
          <w:rFonts w:ascii="Courier New" w:hAnsi="Courier New" w:eastAsia="Courier New"/>
          <w:sz w:val="21"/>
        </w:rPr>
        <w:t>loading</w:t>
      </w:r>
      <w:r>
        <w:rPr>
          <w:rFonts w:ascii="Times New Roman" w:hAnsi="Times New Roman" w:eastAsia="Times New Roman"/>
          <w:sz w:val="24"/>
        </w:rPr>
        <w:t xml:space="preserve">, </w:t>
      </w:r>
      <w:r>
        <w:rPr>
          <w:rFonts w:ascii="Courier New" w:hAnsi="Courier New" w:eastAsia="Courier New"/>
          <w:sz w:val="21"/>
        </w:rPr>
        <w:t>error</w:t>
      </w:r>
      <w:r>
        <w:rPr>
          <w:rFonts w:ascii="Times New Roman" w:hAnsi="Times New Roman" w:eastAsia="Times New Roman"/>
          <w:sz w:val="24"/>
        </w:rPr>
        <w:t xml:space="preserve"> and </w:t>
      </w:r>
      <w:r>
        <w:rPr>
          <w:rFonts w:ascii="Courier New" w:hAnsi="Courier New" w:eastAsia="Courier New"/>
          <w:sz w:val="21"/>
        </w:rPr>
        <w:t>data</w:t>
      </w:r>
      <w:r>
        <w:rPr>
          <w:rFonts w:ascii="Times New Roman" w:hAnsi="Times New Roman" w:eastAsia="Times New Roman"/>
          <w:sz w:val="24"/>
        </w:rPr>
        <w:t xml:space="preserve"> state, and ignores late responses after unmount. Every panel has three explicit states: a shimmering skeleton while loading, the server's own message on error, and a per-panel empty state when the database has no data, so an empty database renders zeros instead of </w:t>
      </w:r>
      <w:r>
        <w:rPr>
          <w:rFonts w:ascii="Courier New" w:hAnsi="Courier New" w:eastAsia="Courier New"/>
          <w:sz w:val="21"/>
        </w:rPr>
        <w:t>NaN</w:t>
      </w:r>
      <w:r>
        <w:rPr>
          <w:rFonts w:ascii="Times New Roman" w:hAnsi="Times New Roman" w:eastAsia="Times New Roman"/>
          <w:sz w:val="24"/>
        </w:rPr>
        <w:t>.</w:t>
      </w:r>
    </w:p>
    <w:p>
      <w:pPr>
        <w:keepNext/>
        <w:spacing w:line="360" w:lineRule="auto" w:after="40" w:before="0"/>
        <w:jc w:val="left"/>
      </w:pPr>
      <w:r>
        <w:rPr>
          <w:rFonts w:ascii="Times New Roman" w:hAnsi="Times New Roman" w:eastAsia="Times New Roman"/>
          <w:b/>
          <w:i/>
          <w:sz w:val="24"/>
        </w:rPr>
        <w:t>Design system</w:t>
      </w:r>
    </w:p>
    <w:p>
      <w:pPr>
        <w:spacing w:line="360" w:lineRule="auto" w:after="160" w:before="0"/>
        <w:jc w:val="both"/>
      </w:pPr>
      <w:r>
        <w:rPr>
          <w:rFonts w:ascii="Times New Roman" w:hAnsi="Times New Roman" w:eastAsia="Times New Roman"/>
          <w:sz w:val="24"/>
        </w:rPr>
        <w:t>The visual language is a warm-neutral neomorphism: controls appear raised from or pressed into the page through a pair of shadows, one light and one dark. All colours are semantic tokens declared once as CSS custom properties (</w:t>
      </w:r>
      <w:r>
        <w:rPr>
          <w:rFonts w:ascii="Courier New" w:hAnsi="Courier New" w:eastAsia="Courier New"/>
          <w:sz w:val="21"/>
        </w:rPr>
        <w:t>--background</w:t>
      </w:r>
      <w:r>
        <w:rPr>
          <w:rFonts w:ascii="Times New Roman" w:hAnsi="Times New Roman" w:eastAsia="Times New Roman"/>
          <w:sz w:val="24"/>
        </w:rPr>
        <w:t xml:space="preserve">, </w:t>
      </w:r>
      <w:r>
        <w:rPr>
          <w:rFonts w:ascii="Courier New" w:hAnsi="Courier New" w:eastAsia="Courier New"/>
          <w:sz w:val="21"/>
        </w:rPr>
        <w:t>--card</w:t>
      </w:r>
      <w:r>
        <w:rPr>
          <w:rFonts w:ascii="Times New Roman" w:hAnsi="Times New Roman" w:eastAsia="Times New Roman"/>
          <w:sz w:val="24"/>
        </w:rPr>
        <w:t xml:space="preserve">, </w:t>
      </w:r>
      <w:r>
        <w:rPr>
          <w:rFonts w:ascii="Courier New" w:hAnsi="Courier New" w:eastAsia="Courier New"/>
          <w:sz w:val="21"/>
        </w:rPr>
        <w:t>--accent</w:t>
      </w:r>
      <w:r>
        <w:rPr>
          <w:rFonts w:ascii="Times New Roman" w:hAnsi="Times New Roman" w:eastAsia="Times New Roman"/>
          <w:sz w:val="24"/>
        </w:rPr>
        <w:t xml:space="preserve">, </w:t>
      </w:r>
      <w:r>
        <w:rPr>
          <w:rFonts w:ascii="Courier New" w:hAnsi="Courier New" w:eastAsia="Courier New"/>
          <w:sz w:val="21"/>
        </w:rPr>
        <w:t>--destructive</w:t>
      </w:r>
      <w:r>
        <w:rPr>
          <w:rFonts w:ascii="Times New Roman" w:hAnsi="Times New Roman" w:eastAsia="Times New Roman"/>
          <w:sz w:val="24"/>
        </w:rPr>
        <w:t xml:space="preserve"> and so on) and mapped into Tailwind with </w:t>
      </w:r>
      <w:r>
        <w:rPr>
          <w:rFonts w:ascii="Courier New" w:hAnsi="Courier New" w:eastAsia="Courier New"/>
          <w:sz w:val="21"/>
        </w:rPr>
        <w:t>@theme inline</w:t>
      </w:r>
      <w:r>
        <w:rPr>
          <w:rFonts w:ascii="Times New Roman" w:hAnsi="Times New Roman" w:eastAsia="Times New Roman"/>
          <w:sz w:val="24"/>
        </w:rPr>
        <w:t xml:space="preserve">. Dark mode re-declares the same tokens under a </w:t>
      </w:r>
      <w:r>
        <w:rPr>
          <w:rFonts w:ascii="Courier New" w:hAnsi="Courier New" w:eastAsia="Courier New"/>
          <w:sz w:val="21"/>
        </w:rPr>
        <w:t>.dark</w:t>
      </w:r>
      <w:r>
        <w:rPr>
          <w:rFonts w:ascii="Times New Roman" w:hAnsi="Times New Roman" w:eastAsia="Times New Roman"/>
          <w:sz w:val="24"/>
        </w:rPr>
        <w:t xml:space="preserve"> class and inverts the shadow pair, so no component contains a dark-mode rule of its own. A </w:t>
      </w:r>
      <w:r>
        <w:rPr>
          <w:rFonts w:ascii="Courier New" w:hAnsi="Courier New" w:eastAsia="Courier New"/>
          <w:sz w:val="21"/>
        </w:rPr>
        <w:t>prefers-reduced-motion</w:t>
      </w:r>
      <w:r>
        <w:rPr>
          <w:rFonts w:ascii="Times New Roman" w:hAnsi="Times New Roman" w:eastAsia="Times New Roman"/>
          <w:sz w:val="24"/>
        </w:rPr>
        <w:t xml:space="preserve"> media query cuts all animation to near zero for users who ask for it. The token values were later recalculated for contrast (Section 7.2).</w:t>
      </w:r>
    </w:p>
    <w:p>
      <w:pPr>
        <w:keepNext/>
        <w:spacing w:line="360" w:lineRule="auto" w:after="80" w:before="200"/>
        <w:jc w:val="left"/>
      </w:pPr>
      <w:r>
        <w:rPr>
          <w:rFonts w:ascii="Times New Roman" w:hAnsi="Times New Roman" w:eastAsia="Times New Roman"/>
          <w:b/>
          <w:sz w:val="24"/>
        </w:rPr>
        <w:t>6.2 Server modules</w:t>
      </w:r>
    </w:p>
    <w:p>
      <w:pPr>
        <w:spacing w:line="360" w:lineRule="auto" w:after="160" w:before="0"/>
        <w:jc w:val="both"/>
      </w:pPr>
      <w:r>
        <w:rPr>
          <w:rFonts w:ascii="Times New Roman" w:hAnsi="Times New Roman" w:eastAsia="Times New Roman"/>
          <w:sz w:val="24"/>
        </w:rPr>
        <w:t>The API is organised into three routers (</w:t>
      </w:r>
      <w:r>
        <w:rPr>
          <w:rFonts w:ascii="Courier New" w:hAnsi="Courier New" w:eastAsia="Courier New"/>
          <w:sz w:val="21"/>
        </w:rPr>
        <w:t>auth</w:t>
      </w:r>
      <w:r>
        <w:rPr>
          <w:rFonts w:ascii="Times New Roman" w:hAnsi="Times New Roman" w:eastAsia="Times New Roman"/>
          <w:sz w:val="24"/>
        </w:rPr>
        <w:t xml:space="preserve">, </w:t>
      </w:r>
      <w:r>
        <w:rPr>
          <w:rFonts w:ascii="Courier New" w:hAnsi="Courier New" w:eastAsia="Courier New"/>
          <w:sz w:val="21"/>
        </w:rPr>
        <w:t>core</w:t>
      </w:r>
      <w:r>
        <w:rPr>
          <w:rFonts w:ascii="Times New Roman" w:hAnsi="Times New Roman" w:eastAsia="Times New Roman"/>
          <w:sz w:val="24"/>
        </w:rPr>
        <w:t xml:space="preserve">, </w:t>
      </w:r>
      <w:r>
        <w:rPr>
          <w:rFonts w:ascii="Courier New" w:hAnsi="Courier New" w:eastAsia="Courier New"/>
          <w:sz w:val="21"/>
        </w:rPr>
        <w:t>reports</w:t>
      </w:r>
      <w:r>
        <w:rPr>
          <w:rFonts w:ascii="Times New Roman" w:hAnsi="Times New Roman" w:eastAsia="Times New Roman"/>
          <w:sz w:val="24"/>
        </w:rPr>
        <w:t>), a service layer holding the business rules, and a setup script that creates validators, indexes and views.</w:t>
      </w:r>
    </w:p>
    <w:p>
      <w:pPr>
        <w:keepNext/>
        <w:spacing w:line="276" w:lineRule="auto" w:after="60" w:before="0"/>
        <w:jc w:val="center"/>
      </w:pPr>
      <w:r>
        <w:rPr>
          <w:rFonts w:ascii="Times New Roman" w:hAnsi="Times New Roman" w:eastAsia="Times New Roman"/>
          <w:b/>
          <w:sz w:val="22"/>
        </w:rPr>
        <w:t>Table 6.1: Server modules</w:t>
      </w:r>
    </w:p>
    <w:tbl>
      <w:tblPr>
        <w:tblStyle w:val="TableGrid"/>
        <w:tblW w:type="auto" w:w="0"/>
        <w:jc w:val="center"/>
        <w:tblLook w:firstColumn="1" w:firstRow="1" w:lastColumn="0" w:lastRow="0" w:noHBand="0" w:noVBand="1" w:val="04A0"/>
      </w:tblPr>
      <w:tblGrid>
        <w:gridCol w:w="2890"/>
        <w:gridCol w:w="2890"/>
        <w:gridCol w:w="2890"/>
      </w:tblGrid>
      <w:tr>
        <w:trPr>
          <w:tblHeader w:val="true"/>
        </w:trPr>
        <w:tc>
          <w:tcPr>
            <w:tcW w:type="dxa" w:w="1901"/>
            <w:shd w:val="clear" w:fill="E9E9E9"/>
          </w:tcPr>
          <w:p>
            <w:pPr>
              <w:spacing w:after="0"/>
            </w:pPr>
            <w:r>
              <w:rPr>
                <w:rFonts w:ascii="Times New Roman" w:hAnsi="Times New Roman" w:eastAsia="Times New Roman"/>
                <w:b/>
                <w:sz w:val="22"/>
              </w:rPr>
              <w:t>Module</w:t>
            </w:r>
          </w:p>
        </w:tc>
        <w:tc>
          <w:tcPr>
            <w:tcW w:type="dxa" w:w="2419"/>
            <w:shd w:val="clear" w:fill="E9E9E9"/>
          </w:tcPr>
          <w:p>
            <w:pPr>
              <w:spacing w:after="0"/>
            </w:pPr>
            <w:r>
              <w:rPr>
                <w:rFonts w:ascii="Times New Roman" w:hAnsi="Times New Roman" w:eastAsia="Times New Roman"/>
                <w:b/>
                <w:sz w:val="22"/>
              </w:rPr>
              <w:t>Responsibility</w:t>
            </w:r>
          </w:p>
        </w:tc>
        <w:tc>
          <w:tcPr>
            <w:tcW w:type="dxa" w:w="4320"/>
            <w:shd w:val="clear" w:fill="E9E9E9"/>
          </w:tcPr>
          <w:p>
            <w:pPr>
              <w:spacing w:after="0"/>
            </w:pPr>
            <w:r>
              <w:rPr>
                <w:rFonts w:ascii="Times New Roman" w:hAnsi="Times New Roman" w:eastAsia="Times New Roman"/>
                <w:b/>
                <w:sz w:val="22"/>
              </w:rPr>
              <w:t>Key details</w:t>
            </w:r>
          </w:p>
        </w:tc>
      </w:tr>
      <w:tr>
        <w:tc>
          <w:tcPr>
            <w:tcW w:type="dxa" w:w="1901"/>
          </w:tcPr>
          <w:p>
            <w:pPr>
              <w:spacing w:after="0"/>
            </w:pPr>
            <w:r>
              <w:rPr>
                <w:rFonts w:ascii="Times New Roman" w:hAnsi="Times New Roman" w:eastAsia="Times New Roman"/>
                <w:sz w:val="22"/>
              </w:rPr>
              <w:t>app/auth.py</w:t>
            </w:r>
          </w:p>
        </w:tc>
        <w:tc>
          <w:tcPr>
            <w:tcW w:type="dxa" w:w="2419"/>
          </w:tcPr>
          <w:p>
            <w:pPr>
              <w:spacing w:after="0"/>
            </w:pPr>
            <w:r>
              <w:rPr>
                <w:rFonts w:ascii="Times New Roman" w:hAnsi="Times New Roman" w:eastAsia="Times New Roman"/>
                <w:sz w:val="22"/>
              </w:rPr>
              <w:t>passwords, tokens, guards</w:t>
            </w:r>
          </w:p>
        </w:tc>
        <w:tc>
          <w:tcPr>
            <w:tcW w:type="dxa" w:w="4320"/>
          </w:tcPr>
          <w:p>
            <w:pPr>
              <w:spacing w:after="0"/>
            </w:pPr>
            <w:r>
              <w:rPr>
                <w:rFonts w:ascii="Times New Roman" w:hAnsi="Times New Roman" w:eastAsia="Times New Roman"/>
                <w:sz w:val="22"/>
              </w:rPr>
              <w:t xml:space="preserve">bcrypt hashing capped at 72 bytes; JWT (HS256, 12 h); </w:t>
            </w:r>
            <w:r>
              <w:rPr>
                <w:rFonts w:ascii="Courier New" w:hAnsi="Courier New" w:eastAsia="Courier New"/>
                <w:sz w:val="19"/>
              </w:rPr>
              <w:t>HTTPBearer</w:t>
            </w:r>
            <w:r>
              <w:rPr>
                <w:rFonts w:ascii="Times New Roman" w:hAnsi="Times New Roman" w:eastAsia="Times New Roman"/>
                <w:sz w:val="22"/>
              </w:rPr>
              <w:t xml:space="preserve"> scheme so Swagger UI can authorise; named role guards</w:t>
            </w:r>
          </w:p>
        </w:tc>
      </w:tr>
      <w:tr>
        <w:tc>
          <w:tcPr>
            <w:tcW w:type="dxa" w:w="1901"/>
          </w:tcPr>
          <w:p>
            <w:pPr>
              <w:spacing w:after="0"/>
            </w:pPr>
            <w:r>
              <w:rPr>
                <w:rFonts w:ascii="Times New Roman" w:hAnsi="Times New Roman" w:eastAsia="Times New Roman"/>
                <w:sz w:val="22"/>
              </w:rPr>
              <w:t>app/routers/auth.py</w:t>
            </w:r>
          </w:p>
        </w:tc>
        <w:tc>
          <w:tcPr>
            <w:tcW w:type="dxa" w:w="2419"/>
          </w:tcPr>
          <w:p>
            <w:pPr>
              <w:spacing w:after="0"/>
            </w:pPr>
            <w:r>
              <w:rPr>
                <w:rFonts w:ascii="Times New Roman" w:hAnsi="Times New Roman" w:eastAsia="Times New Roman"/>
                <w:sz w:val="22"/>
              </w:rPr>
              <w:t>register, login, me, user roles</w:t>
            </w:r>
          </w:p>
        </w:tc>
        <w:tc>
          <w:tcPr>
            <w:tcW w:type="dxa" w:w="4320"/>
          </w:tcPr>
          <w:p>
            <w:pPr>
              <w:spacing w:after="0"/>
            </w:pPr>
            <w:r>
              <w:rPr>
                <w:rFonts w:ascii="Times New Roman" w:hAnsi="Times New Roman" w:eastAsia="Times New Roman"/>
                <w:sz w:val="22"/>
              </w:rPr>
              <w:t>public registration always creates a customer; identical message for unknown e-mail and wrong password</w:t>
            </w:r>
          </w:p>
        </w:tc>
      </w:tr>
      <w:tr>
        <w:tc>
          <w:tcPr>
            <w:tcW w:type="dxa" w:w="1901"/>
          </w:tcPr>
          <w:p>
            <w:pPr>
              <w:spacing w:after="0"/>
            </w:pPr>
            <w:r>
              <w:rPr>
                <w:rFonts w:ascii="Times New Roman" w:hAnsi="Times New Roman" w:eastAsia="Times New Roman"/>
                <w:sz w:val="22"/>
              </w:rPr>
              <w:t>app/routers/core.py</w:t>
            </w:r>
          </w:p>
        </w:tc>
        <w:tc>
          <w:tcPr>
            <w:tcW w:type="dxa" w:w="2419"/>
          </w:tcPr>
          <w:p>
            <w:pPr>
              <w:spacing w:after="0"/>
            </w:pPr>
            <w:r>
              <w:rPr>
                <w:rFonts w:ascii="Times New Roman" w:hAnsi="Times New Roman" w:eastAsia="Times New Roman"/>
                <w:sz w:val="22"/>
              </w:rPr>
              <w:t>customers, vehicles, bookings, job cards, assignments, parts, invoices, payments</w:t>
            </w:r>
          </w:p>
        </w:tc>
        <w:tc>
          <w:tcPr>
            <w:tcW w:type="dxa" w:w="4320"/>
          </w:tcPr>
          <w:p>
            <w:pPr>
              <w:spacing w:after="0"/>
            </w:pPr>
            <w:r>
              <w:rPr>
                <w:rFonts w:ascii="Times New Roman" w:hAnsi="Times New Roman" w:eastAsia="Times New Roman"/>
                <w:sz w:val="22"/>
              </w:rPr>
              <w:t>ownership check for customer reads and bookings (404 on mismatch)</w:t>
            </w:r>
          </w:p>
        </w:tc>
      </w:tr>
      <w:tr>
        <w:tc>
          <w:tcPr>
            <w:tcW w:type="dxa" w:w="1901"/>
          </w:tcPr>
          <w:p>
            <w:pPr>
              <w:spacing w:after="0"/>
            </w:pPr>
            <w:r>
              <w:rPr>
                <w:rFonts w:ascii="Times New Roman" w:hAnsi="Times New Roman" w:eastAsia="Times New Roman"/>
                <w:sz w:val="22"/>
              </w:rPr>
              <w:t>app/services/rules.py</w:t>
            </w:r>
          </w:p>
        </w:tc>
        <w:tc>
          <w:tcPr>
            <w:tcW w:type="dxa" w:w="2419"/>
          </w:tcPr>
          <w:p>
            <w:pPr>
              <w:spacing w:after="0"/>
            </w:pPr>
            <w:r>
              <w:rPr>
                <w:rFonts w:ascii="Times New Roman" w:hAnsi="Times New Roman" w:eastAsia="Times New Roman"/>
                <w:sz w:val="22"/>
              </w:rPr>
              <w:t>the three business rules</w:t>
            </w:r>
          </w:p>
        </w:tc>
        <w:tc>
          <w:tcPr>
            <w:tcW w:type="dxa" w:w="4320"/>
          </w:tcPr>
          <w:p>
            <w:pPr>
              <w:spacing w:after="0"/>
            </w:pPr>
            <w:r>
              <w:rPr>
                <w:rFonts w:ascii="Times New Roman" w:hAnsi="Times New Roman" w:eastAsia="Times New Roman"/>
                <w:sz w:val="22"/>
              </w:rPr>
              <w:t xml:space="preserve">overlap query; guarded </w:t>
            </w:r>
            <w:r>
              <w:rPr>
                <w:rFonts w:ascii="Courier New" w:hAnsi="Courier New" w:eastAsia="Courier New"/>
                <w:sz w:val="19"/>
              </w:rPr>
              <w:t>$inc</w:t>
            </w:r>
            <w:r>
              <w:rPr>
                <w:rFonts w:ascii="Times New Roman" w:hAnsi="Times New Roman" w:eastAsia="Times New Roman"/>
                <w:sz w:val="22"/>
              </w:rPr>
              <w:t>; computed totals; each in a transaction</w:t>
            </w:r>
          </w:p>
        </w:tc>
      </w:tr>
      <w:tr>
        <w:tc>
          <w:tcPr>
            <w:tcW w:type="dxa" w:w="1901"/>
          </w:tcPr>
          <w:p>
            <w:pPr>
              <w:spacing w:after="0"/>
            </w:pPr>
            <w:r>
              <w:rPr>
                <w:rFonts w:ascii="Times New Roman" w:hAnsi="Times New Roman" w:eastAsia="Times New Roman"/>
                <w:sz w:val="22"/>
              </w:rPr>
              <w:t>app/services/reports.py</w:t>
            </w:r>
          </w:p>
        </w:tc>
        <w:tc>
          <w:tcPr>
            <w:tcW w:type="dxa" w:w="2419"/>
          </w:tcPr>
          <w:p>
            <w:pPr>
              <w:spacing w:after="0"/>
            </w:pPr>
            <w:r>
              <w:rPr>
                <w:rFonts w:ascii="Times New Roman" w:hAnsi="Times New Roman" w:eastAsia="Times New Roman"/>
                <w:sz w:val="22"/>
              </w:rPr>
              <w:t>eight aggregation pipelines</w:t>
            </w:r>
          </w:p>
        </w:tc>
        <w:tc>
          <w:tcPr>
            <w:tcW w:type="dxa" w:w="4320"/>
          </w:tcPr>
          <w:p>
            <w:pPr>
              <w:spacing w:after="0"/>
            </w:pPr>
            <w:r>
              <w:rPr>
                <w:rFonts w:ascii="Courier New" w:hAnsi="Courier New" w:eastAsia="Courier New"/>
                <w:sz w:val="19"/>
              </w:rPr>
              <w:t>$match</w:t>
            </w:r>
            <w:r>
              <w:rPr>
                <w:rFonts w:ascii="Times New Roman" w:hAnsi="Times New Roman" w:eastAsia="Times New Roman"/>
                <w:sz w:val="22"/>
              </w:rPr>
              <w:t xml:space="preserve">, </w:t>
            </w:r>
            <w:r>
              <w:rPr>
                <w:rFonts w:ascii="Courier New" w:hAnsi="Courier New" w:eastAsia="Courier New"/>
                <w:sz w:val="19"/>
              </w:rPr>
              <w:t>$group</w:t>
            </w:r>
            <w:r>
              <w:rPr>
                <w:rFonts w:ascii="Times New Roman" w:hAnsi="Times New Roman" w:eastAsia="Times New Roman"/>
                <w:sz w:val="22"/>
              </w:rPr>
              <w:t xml:space="preserve">, </w:t>
            </w:r>
            <w:r>
              <w:rPr>
                <w:rFonts w:ascii="Courier New" w:hAnsi="Courier New" w:eastAsia="Courier New"/>
                <w:sz w:val="19"/>
              </w:rPr>
              <w:t>$lookup</w:t>
            </w:r>
            <w:r>
              <w:rPr>
                <w:rFonts w:ascii="Times New Roman" w:hAnsi="Times New Roman" w:eastAsia="Times New Roman"/>
                <w:sz w:val="22"/>
              </w:rPr>
              <w:t xml:space="preserve">, </w:t>
            </w:r>
            <w:r>
              <w:rPr>
                <w:rFonts w:ascii="Courier New" w:hAnsi="Courier New" w:eastAsia="Courier New"/>
                <w:sz w:val="19"/>
              </w:rPr>
              <w:t>$project</w:t>
            </w:r>
            <w:r>
              <w:rPr>
                <w:rFonts w:ascii="Times New Roman" w:hAnsi="Times New Roman" w:eastAsia="Times New Roman"/>
                <w:sz w:val="22"/>
              </w:rPr>
              <w:t>; summary and centre-health indicators</w:t>
            </w:r>
          </w:p>
        </w:tc>
      </w:tr>
      <w:tr>
        <w:tc>
          <w:tcPr>
            <w:tcW w:type="dxa" w:w="1901"/>
          </w:tcPr>
          <w:p>
            <w:pPr>
              <w:spacing w:after="0"/>
            </w:pPr>
            <w:r>
              <w:rPr>
                <w:rFonts w:ascii="Times New Roman" w:hAnsi="Times New Roman" w:eastAsia="Times New Roman"/>
                <w:sz w:val="22"/>
              </w:rPr>
              <w:t>app/errors.py</w:t>
            </w:r>
          </w:p>
        </w:tc>
        <w:tc>
          <w:tcPr>
            <w:tcW w:type="dxa" w:w="2419"/>
          </w:tcPr>
          <w:p>
            <w:pPr>
              <w:spacing w:after="0"/>
            </w:pPr>
            <w:r>
              <w:rPr>
                <w:rFonts w:ascii="Times New Roman" w:hAnsi="Times New Roman" w:eastAsia="Times New Roman"/>
                <w:sz w:val="22"/>
              </w:rPr>
              <w:t>domain errors → HTTP</w:t>
            </w:r>
          </w:p>
        </w:tc>
        <w:tc>
          <w:tcPr>
            <w:tcW w:type="dxa" w:w="4320"/>
          </w:tcPr>
          <w:p>
            <w:pPr>
              <w:spacing w:after="0"/>
            </w:pPr>
            <w:r>
              <w:rPr>
                <w:rFonts w:ascii="Times New Roman" w:hAnsi="Times New Roman" w:eastAsia="Times New Roman"/>
                <w:sz w:val="22"/>
              </w:rPr>
              <w:t>one JSON shape: error code, message, details</w:t>
            </w:r>
          </w:p>
        </w:tc>
      </w:tr>
      <w:tr>
        <w:tc>
          <w:tcPr>
            <w:tcW w:type="dxa" w:w="1901"/>
          </w:tcPr>
          <w:p>
            <w:pPr>
              <w:spacing w:after="0"/>
            </w:pPr>
            <w:r>
              <w:rPr>
                <w:rFonts w:ascii="Times New Roman" w:hAnsi="Times New Roman" w:eastAsia="Times New Roman"/>
                <w:sz w:val="22"/>
              </w:rPr>
              <w:t>scripts/init_indexes.py</w:t>
            </w:r>
          </w:p>
        </w:tc>
        <w:tc>
          <w:tcPr>
            <w:tcW w:type="dxa" w:w="2419"/>
          </w:tcPr>
          <w:p>
            <w:pPr>
              <w:spacing w:after="0"/>
            </w:pPr>
            <w:r>
              <w:rPr>
                <w:rFonts w:ascii="Times New Roman" w:hAnsi="Times New Roman" w:eastAsia="Times New Roman"/>
                <w:sz w:val="22"/>
              </w:rPr>
              <w:t>schema setup</w:t>
            </w:r>
          </w:p>
        </w:tc>
        <w:tc>
          <w:tcPr>
            <w:tcW w:type="dxa" w:w="4320"/>
          </w:tcPr>
          <w:p>
            <w:pPr>
              <w:spacing w:after="0"/>
            </w:pPr>
            <w:r>
              <w:rPr>
                <w:rFonts w:ascii="Times New Roman" w:hAnsi="Times New Roman" w:eastAsia="Times New Roman"/>
                <w:sz w:val="22"/>
              </w:rPr>
              <w:t xml:space="preserve">5 </w:t>
            </w:r>
            <w:r>
              <w:rPr>
                <w:rFonts w:ascii="Courier New" w:hAnsi="Courier New" w:eastAsia="Courier New"/>
                <w:sz w:val="19"/>
              </w:rPr>
              <w:t>$jsonSchema</w:t>
            </w:r>
            <w:r>
              <w:rPr>
                <w:rFonts w:ascii="Times New Roman" w:hAnsi="Times New Roman" w:eastAsia="Times New Roman"/>
                <w:sz w:val="22"/>
              </w:rPr>
              <w:t xml:space="preserve"> validators, 18 secondary indexes, 2 views; idempotent</w:t>
            </w:r>
          </w:p>
        </w:tc>
      </w:tr>
    </w:tbl>
    <w:p>
      <w:pPr>
        <w:spacing w:after="80"/>
      </w:pPr>
    </w:p>
    <w:p>
      <w:pPr>
        <w:spacing w:line="360" w:lineRule="auto" w:after="160" w:before="0"/>
        <w:jc w:val="both"/>
      </w:pPr>
      <w:r>
        <w:rPr>
          <w:rFonts w:ascii="Times New Roman" w:hAnsi="Times New Roman" w:eastAsia="Times New Roman"/>
          <w:sz w:val="24"/>
        </w:rPr>
        <w:t xml:space="preserve">Of the 33 endpoints, 18 are GET, 12 are POST and 3 are PATCH. Their guards are distributed as follows: </w:t>
      </w:r>
      <w:r>
        <w:rPr>
          <w:rFonts w:ascii="Courier New" w:hAnsi="Courier New" w:eastAsia="Courier New"/>
          <w:sz w:val="21"/>
        </w:rPr>
        <w:t>staff_only</w:t>
      </w:r>
      <w:r>
        <w:rPr>
          <w:rFonts w:ascii="Times New Roman" w:hAnsi="Times New Roman" w:eastAsia="Times New Roman"/>
          <w:sz w:val="24"/>
        </w:rPr>
        <w:t xml:space="preserve"> 13; </w:t>
      </w:r>
      <w:r>
        <w:rPr>
          <w:rFonts w:ascii="Courier New" w:hAnsi="Courier New" w:eastAsia="Courier New"/>
          <w:sz w:val="21"/>
        </w:rPr>
        <w:t>front_desk</w:t>
      </w:r>
      <w:r>
        <w:rPr>
          <w:rFonts w:ascii="Times New Roman" w:hAnsi="Times New Roman" w:eastAsia="Times New Roman"/>
          <w:sz w:val="24"/>
        </w:rPr>
        <w:t xml:space="preserve"> 6; </w:t>
      </w:r>
      <w:r>
        <w:rPr>
          <w:rFonts w:ascii="Courier New" w:hAnsi="Courier New" w:eastAsia="Courier New"/>
          <w:sz w:val="21"/>
        </w:rPr>
        <w:t>workshop</w:t>
      </w:r>
      <w:r>
        <w:rPr>
          <w:rFonts w:ascii="Times New Roman" w:hAnsi="Times New Roman" w:eastAsia="Times New Roman"/>
          <w:sz w:val="24"/>
        </w:rPr>
        <w:t xml:space="preserve"> 2; </w:t>
      </w:r>
      <w:r>
        <w:rPr>
          <w:rFonts w:ascii="Courier New" w:hAnsi="Courier New" w:eastAsia="Courier New"/>
          <w:sz w:val="21"/>
        </w:rPr>
        <w:t>manager_only</w:t>
      </w:r>
      <w:r>
        <w:rPr>
          <w:rFonts w:ascii="Times New Roman" w:hAnsi="Times New Roman" w:eastAsia="Times New Roman"/>
          <w:sz w:val="24"/>
        </w:rPr>
        <w:t xml:space="preserve"> 4; </w:t>
      </w:r>
      <w:r>
        <w:rPr>
          <w:rFonts w:ascii="Courier New" w:hAnsi="Courier New" w:eastAsia="Courier New"/>
          <w:sz w:val="21"/>
        </w:rPr>
        <w:t>current_user</w:t>
      </w:r>
      <w:r>
        <w:rPr>
          <w:rFonts w:ascii="Times New Roman" w:hAnsi="Times New Roman" w:eastAsia="Times New Roman"/>
          <w:sz w:val="24"/>
        </w:rPr>
        <w:t xml:space="preserve"> 5; </w:t>
      </w:r>
      <w:r>
        <w:rPr>
          <w:rFonts w:ascii="Courier New" w:hAnsi="Courier New" w:eastAsia="Courier New"/>
          <w:sz w:val="21"/>
        </w:rPr>
        <w:t>public</w:t>
      </w:r>
      <w:r>
        <w:rPr>
          <w:rFonts w:ascii="Times New Roman" w:hAnsi="Times New Roman" w:eastAsia="Times New Roman"/>
          <w:sz w:val="24"/>
        </w:rPr>
        <w:t xml:space="preserve"> 3. The full list is generated by the framework and browsable in Swagger UI at </w:t>
      </w:r>
      <w:r>
        <w:rPr>
          <w:rFonts w:ascii="Courier New" w:hAnsi="Courier New" w:eastAsia="Courier New"/>
          <w:sz w:val="21"/>
        </w:rPr>
        <w:t>/docs</w:t>
      </w:r>
      <w:r>
        <w:rPr>
          <w:rFonts w:ascii="Times New Roman" w:hAnsi="Times New Roman" w:eastAsia="Times New Roman"/>
          <w:sz w:val="24"/>
        </w:rPr>
        <w:t>.</w:t>
      </w:r>
    </w:p>
    <w:p>
      <w:pPr>
        <w:spacing w:line="240" w:lineRule="auto" w:after="40"/>
        <w:shd w:val="clear" w:fill="F2F2F2"/>
      </w:pPr>
      <w:r>
        <w:rPr>
          <w:rFonts w:ascii="Courier New" w:hAnsi="Courier New" w:eastAsia="Courier New"/>
          <w:sz w:val="19"/>
        </w:rPr>
        <w:t>db.assignments.aggregate([</w:t>
        <w:br/>
      </w:r>
      <w:r>
        <w:rPr>
          <w:rFonts w:ascii="Courier New" w:hAnsi="Courier New" w:eastAsia="Courier New"/>
          <w:sz w:val="19"/>
        </w:rPr>
        <w:t xml:space="preserve">  { $match: { status: { $ne: "cancelled" } } },</w:t>
        <w:br/>
      </w:r>
      <w:r>
        <w:rPr>
          <w:rFonts w:ascii="Courier New" w:hAnsi="Courier New" w:eastAsia="Courier New"/>
          <w:sz w:val="19"/>
        </w:rPr>
        <w:t xml:space="preserve">  { $group: { _id: "$mechanic_id",</w:t>
        <w:br/>
      </w:r>
      <w:r>
        <w:rPr>
          <w:rFonts w:ascii="Courier New" w:hAnsi="Courier New" w:eastAsia="Courier New"/>
          <w:sz w:val="19"/>
        </w:rPr>
        <w:t xml:space="preserve">              total_hours: { $sum: { $divide: [ { $subtract: ["$end_time", "$start_time"] }, 3600000 ] } },</w:t>
        <w:br/>
      </w:r>
      <w:r>
        <w:rPr>
          <w:rFonts w:ascii="Courier New" w:hAnsi="Courier New" w:eastAsia="Courier New"/>
          <w:sz w:val="19"/>
        </w:rPr>
        <w:t xml:space="preserve">              jobs_count:  { $sum: 1 } } },</w:t>
        <w:br/>
      </w:r>
      <w:r>
        <w:rPr>
          <w:rFonts w:ascii="Courier New" w:hAnsi="Courier New" w:eastAsia="Courier New"/>
          <w:sz w:val="19"/>
        </w:rPr>
        <w:t xml:space="preserve">  { $lookup: { from: "mechanics", localField: "_id", foreignField: "_id", as: "mechanic" } },</w:t>
        <w:br/>
      </w:r>
      <w:r>
        <w:rPr>
          <w:rFonts w:ascii="Courier New" w:hAnsi="Courier New" w:eastAsia="Courier New"/>
          <w:sz w:val="19"/>
        </w:rPr>
        <w:t xml:space="preserve">  { $unwind: "$mechanic" },</w:t>
        <w:br/>
      </w:r>
      <w:r>
        <w:rPr>
          <w:rFonts w:ascii="Courier New" w:hAnsi="Courier New" w:eastAsia="Courier New"/>
          <w:sz w:val="19"/>
        </w:rPr>
        <w:t xml:space="preserve">  { $sort: { total_hours: -1 } } ])</w:t>
      </w:r>
    </w:p>
    <w:p>
      <w:pPr>
        <w:spacing w:line="276" w:lineRule="auto" w:after="200" w:before="0"/>
        <w:jc w:val="center"/>
      </w:pPr>
      <w:r>
        <w:rPr>
          <w:rFonts w:ascii="Times New Roman" w:hAnsi="Times New Roman" w:eastAsia="Times New Roman"/>
          <w:b w:val="0"/>
          <w:sz w:val="22"/>
        </w:rPr>
        <w:t>Listing 6.2: mechanic-workload report as an aggregation pipeline (condensed)</w:t>
      </w:r>
    </w:p>
    <w:p>
      <w:pPr>
        <w:keepNext/>
        <w:spacing w:line="360" w:lineRule="auto" w:after="80" w:before="200"/>
        <w:jc w:val="left"/>
      </w:pPr>
      <w:r>
        <w:rPr>
          <w:rFonts w:ascii="Times New Roman" w:hAnsi="Times New Roman" w:eastAsia="Times New Roman"/>
          <w:b/>
          <w:sz w:val="24"/>
        </w:rPr>
        <w:t>6.3 Dataset description</w:t>
      </w:r>
    </w:p>
    <w:p>
      <w:pPr>
        <w:spacing w:line="360" w:lineRule="auto" w:after="160" w:before="0"/>
        <w:jc w:val="both"/>
      </w:pPr>
      <w:r>
        <w:rPr>
          <w:rFonts w:ascii="Times New Roman" w:hAnsi="Times New Roman" w:eastAsia="Times New Roman"/>
          <w:sz w:val="24"/>
        </w:rPr>
        <w:t>A deterministic seed script loads a realistic small-centre dataset: the same documents are produced on every run, so tests, screenshots and measurements are reproducible. Totals and settlement dates are computed by the same functions the API uses, so the seed cannot contradict the rules.</w:t>
      </w:r>
    </w:p>
    <w:p>
      <w:pPr>
        <w:keepNext/>
        <w:spacing w:line="276" w:lineRule="auto" w:after="60" w:before="0"/>
        <w:jc w:val="center"/>
      </w:pPr>
      <w:r>
        <w:rPr>
          <w:rFonts w:ascii="Times New Roman" w:hAnsi="Times New Roman" w:eastAsia="Times New Roman"/>
          <w:b/>
          <w:sz w:val="22"/>
        </w:rPr>
        <w:t>Table 6.2: Seeded dataset</w:t>
      </w:r>
    </w:p>
    <w:tbl>
      <w:tblPr>
        <w:tblStyle w:val="TableGrid"/>
        <w:tblW w:type="auto" w:w="0"/>
        <w:jc w:val="center"/>
        <w:tblLook w:firstColumn="1" w:firstRow="1" w:lastColumn="0" w:lastRow="0" w:noHBand="0" w:noVBand="1" w:val="04A0"/>
      </w:tblPr>
      <w:tblGrid>
        <w:gridCol w:w="1734"/>
        <w:gridCol w:w="1734"/>
        <w:gridCol w:w="1734"/>
        <w:gridCol w:w="1734"/>
        <w:gridCol w:w="1734"/>
      </w:tblGrid>
      <w:tr>
        <w:trPr>
          <w:tblHeader w:val="true"/>
        </w:trPr>
        <w:tc>
          <w:tcPr>
            <w:tcW w:type="dxa" w:w="1382"/>
            <w:shd w:val="clear" w:fill="E9E9E9"/>
          </w:tcPr>
          <w:p>
            <w:pPr>
              <w:spacing w:after="0"/>
            </w:pPr>
            <w:r>
              <w:rPr>
                <w:rFonts w:ascii="Times New Roman" w:hAnsi="Times New Roman" w:eastAsia="Times New Roman"/>
                <w:b/>
                <w:sz w:val="20"/>
              </w:rPr>
              <w:t>Collection</w:t>
            </w:r>
          </w:p>
        </w:tc>
        <w:tc>
          <w:tcPr>
            <w:tcW w:type="dxa" w:w="1037"/>
            <w:shd w:val="clear" w:fill="E9E9E9"/>
          </w:tcPr>
          <w:p>
            <w:pPr>
              <w:spacing w:after="0"/>
            </w:pPr>
            <w:r>
              <w:rPr>
                <w:rFonts w:ascii="Times New Roman" w:hAnsi="Times New Roman" w:eastAsia="Times New Roman"/>
                <w:b/>
                <w:sz w:val="20"/>
              </w:rPr>
              <w:t>Documents</w:t>
            </w:r>
          </w:p>
        </w:tc>
        <w:tc>
          <w:tcPr>
            <w:tcW w:type="dxa" w:w="950"/>
            <w:shd w:val="clear" w:fill="E9E9E9"/>
          </w:tcPr>
          <w:p>
            <w:pPr>
              <w:spacing w:after="0"/>
            </w:pPr>
            <w:r>
              <w:rPr>
                <w:rFonts w:ascii="Times New Roman" w:hAnsi="Times New Roman" w:eastAsia="Times New Roman"/>
                <w:b/>
                <w:sz w:val="20"/>
              </w:rPr>
              <w:t>Validator</w:t>
            </w:r>
          </w:p>
        </w:tc>
        <w:tc>
          <w:tcPr>
            <w:tcW w:type="dxa" w:w="1296"/>
            <w:shd w:val="clear" w:fill="E9E9E9"/>
          </w:tcPr>
          <w:p>
            <w:pPr>
              <w:spacing w:after="0"/>
            </w:pPr>
            <w:r>
              <w:rPr>
                <w:rFonts w:ascii="Times New Roman" w:hAnsi="Times New Roman" w:eastAsia="Times New Roman"/>
                <w:b/>
                <w:sz w:val="20"/>
              </w:rPr>
              <w:t>Secondary indexes</w:t>
            </w:r>
          </w:p>
        </w:tc>
        <w:tc>
          <w:tcPr>
            <w:tcW w:type="dxa" w:w="3974"/>
            <w:shd w:val="clear" w:fill="E9E9E9"/>
          </w:tcPr>
          <w:p>
            <w:pPr>
              <w:spacing w:after="0"/>
            </w:pPr>
            <w:r>
              <w:rPr>
                <w:rFonts w:ascii="Times New Roman" w:hAnsi="Times New Roman" w:eastAsia="Times New Roman"/>
                <w:b/>
                <w:sz w:val="20"/>
              </w:rPr>
              <w:t>Contents</w:t>
            </w:r>
          </w:p>
        </w:tc>
      </w:tr>
      <w:tr>
        <w:tc>
          <w:tcPr>
            <w:tcW w:type="dxa" w:w="1382"/>
          </w:tcPr>
          <w:p>
            <w:pPr>
              <w:spacing w:after="0"/>
            </w:pPr>
            <w:r>
              <w:rPr>
                <w:rFonts w:ascii="Times New Roman" w:hAnsi="Times New Roman" w:eastAsia="Times New Roman"/>
                <w:sz w:val="20"/>
              </w:rPr>
              <w:t>customers</w:t>
            </w:r>
          </w:p>
        </w:tc>
        <w:tc>
          <w:tcPr>
            <w:tcW w:type="dxa" w:w="1037"/>
          </w:tcPr>
          <w:p>
            <w:pPr>
              <w:spacing w:after="0"/>
            </w:pPr>
            <w:r>
              <w:rPr>
                <w:rFonts w:ascii="Times New Roman" w:hAnsi="Times New Roman" w:eastAsia="Times New Roman"/>
                <w:sz w:val="20"/>
              </w:rPr>
              <w:t>15</w:t>
            </w:r>
          </w:p>
        </w:tc>
        <w:tc>
          <w:tcPr>
            <w:tcW w:type="dxa" w:w="950"/>
          </w:tcPr>
          <w:p>
            <w:pPr>
              <w:spacing w:after="0"/>
            </w:pPr>
          </w:p>
        </w:tc>
        <w:tc>
          <w:tcPr>
            <w:tcW w:type="dxa" w:w="1296"/>
          </w:tcPr>
          <w:p>
            <w:pPr>
              <w:spacing w:after="0"/>
            </w:pPr>
            <w:r>
              <w:rPr>
                <w:rFonts w:ascii="Times New Roman" w:hAnsi="Times New Roman" w:eastAsia="Times New Roman"/>
                <w:sz w:val="20"/>
              </w:rPr>
              <w:t>1</w:t>
            </w:r>
          </w:p>
        </w:tc>
        <w:tc>
          <w:tcPr>
            <w:tcW w:type="dxa" w:w="3974"/>
          </w:tcPr>
          <w:p>
            <w:pPr>
              <w:spacing w:after="0"/>
            </w:pPr>
            <w:r>
              <w:rPr>
                <w:rFonts w:ascii="Times New Roman" w:hAnsi="Times New Roman" w:eastAsia="Times New Roman"/>
                <w:sz w:val="20"/>
              </w:rPr>
              <w:t>name, phone, e-mail</w:t>
            </w:r>
          </w:p>
        </w:tc>
      </w:tr>
      <w:tr>
        <w:tc>
          <w:tcPr>
            <w:tcW w:type="dxa" w:w="1382"/>
          </w:tcPr>
          <w:p>
            <w:pPr>
              <w:spacing w:after="0"/>
            </w:pPr>
            <w:r>
              <w:rPr>
                <w:rFonts w:ascii="Times New Roman" w:hAnsi="Times New Roman" w:eastAsia="Times New Roman"/>
                <w:sz w:val="20"/>
              </w:rPr>
              <w:t>vehicles</w:t>
            </w:r>
          </w:p>
        </w:tc>
        <w:tc>
          <w:tcPr>
            <w:tcW w:type="dxa" w:w="1037"/>
          </w:tcPr>
          <w:p>
            <w:pPr>
              <w:spacing w:after="0"/>
            </w:pPr>
            <w:r>
              <w:rPr>
                <w:rFonts w:ascii="Times New Roman" w:hAnsi="Times New Roman" w:eastAsia="Times New Roman"/>
                <w:sz w:val="20"/>
              </w:rPr>
              <w:t>20</w:t>
            </w:r>
          </w:p>
        </w:tc>
        <w:tc>
          <w:tcPr>
            <w:tcW w:type="dxa" w:w="950"/>
          </w:tcPr>
          <w:p>
            <w:pPr>
              <w:spacing w:after="0"/>
            </w:pPr>
            <w:r>
              <w:rPr>
                <w:rFonts w:ascii="Times New Roman" w:hAnsi="Times New Roman" w:eastAsia="Times New Roman"/>
                <w:sz w:val="20"/>
              </w:rPr>
              <w:t>yes</w:t>
            </w:r>
          </w:p>
        </w:tc>
        <w:tc>
          <w:tcPr>
            <w:tcW w:type="dxa" w:w="1296"/>
          </w:tcPr>
          <w:p>
            <w:pPr>
              <w:spacing w:after="0"/>
            </w:pPr>
            <w:r>
              <w:rPr>
                <w:rFonts w:ascii="Times New Roman" w:hAnsi="Times New Roman" w:eastAsia="Times New Roman"/>
                <w:sz w:val="20"/>
              </w:rPr>
              <w:t>2</w:t>
            </w:r>
          </w:p>
        </w:tc>
        <w:tc>
          <w:tcPr>
            <w:tcW w:type="dxa" w:w="3974"/>
          </w:tcPr>
          <w:p>
            <w:pPr>
              <w:spacing w:after="0"/>
            </w:pPr>
            <w:r>
              <w:rPr>
                <w:rFonts w:ascii="Times New Roman" w:hAnsi="Times New Roman" w:eastAsia="Times New Roman"/>
                <w:sz w:val="20"/>
              </w:rPr>
              <w:t>registration (unique, normalised), make, model, year, owner</w:t>
            </w:r>
          </w:p>
        </w:tc>
      </w:tr>
      <w:tr>
        <w:tc>
          <w:tcPr>
            <w:tcW w:type="dxa" w:w="1382"/>
          </w:tcPr>
          <w:p>
            <w:pPr>
              <w:spacing w:after="0"/>
            </w:pPr>
            <w:r>
              <w:rPr>
                <w:rFonts w:ascii="Times New Roman" w:hAnsi="Times New Roman" w:eastAsia="Times New Roman"/>
                <w:sz w:val="20"/>
              </w:rPr>
              <w:t>bookings</w:t>
            </w:r>
          </w:p>
        </w:tc>
        <w:tc>
          <w:tcPr>
            <w:tcW w:type="dxa" w:w="1037"/>
          </w:tcPr>
          <w:p>
            <w:pPr>
              <w:spacing w:after="0"/>
            </w:pPr>
            <w:r>
              <w:rPr>
                <w:rFonts w:ascii="Times New Roman" w:hAnsi="Times New Roman" w:eastAsia="Times New Roman"/>
                <w:sz w:val="20"/>
              </w:rPr>
              <w:t>25</w:t>
            </w:r>
          </w:p>
        </w:tc>
        <w:tc>
          <w:tcPr>
            <w:tcW w:type="dxa" w:w="950"/>
          </w:tcPr>
          <w:p>
            <w:pPr>
              <w:spacing w:after="0"/>
            </w:pPr>
            <w:r>
              <w:rPr>
                <w:rFonts w:ascii="Times New Roman" w:hAnsi="Times New Roman" w:eastAsia="Times New Roman"/>
                <w:sz w:val="20"/>
              </w:rPr>
              <w:t>yes</w:t>
            </w:r>
          </w:p>
        </w:tc>
        <w:tc>
          <w:tcPr>
            <w:tcW w:type="dxa" w:w="1296"/>
          </w:tcPr>
          <w:p>
            <w:pPr>
              <w:spacing w:after="0"/>
            </w:pPr>
            <w:r>
              <w:rPr>
                <w:rFonts w:ascii="Times New Roman" w:hAnsi="Times New Roman" w:eastAsia="Times New Roman"/>
                <w:sz w:val="20"/>
              </w:rPr>
              <w:t>2</w:t>
            </w:r>
          </w:p>
        </w:tc>
        <w:tc>
          <w:tcPr>
            <w:tcW w:type="dxa" w:w="3974"/>
          </w:tcPr>
          <w:p>
            <w:pPr>
              <w:spacing w:after="0"/>
            </w:pPr>
            <w:r>
              <w:rPr>
                <w:rFonts w:ascii="Times New Roman" w:hAnsi="Times New Roman" w:eastAsia="Times New Roman"/>
                <w:sz w:val="20"/>
              </w:rPr>
              <w:t>vehicle, customer, service type, dates, status</w:t>
            </w:r>
          </w:p>
        </w:tc>
      </w:tr>
      <w:tr>
        <w:tc>
          <w:tcPr>
            <w:tcW w:type="dxa" w:w="1382"/>
          </w:tcPr>
          <w:p>
            <w:pPr>
              <w:spacing w:after="0"/>
            </w:pPr>
            <w:r>
              <w:rPr>
                <w:rFonts w:ascii="Times New Roman" w:hAnsi="Times New Roman" w:eastAsia="Times New Roman"/>
                <w:sz w:val="20"/>
              </w:rPr>
              <w:t>job_cards</w:t>
            </w:r>
          </w:p>
        </w:tc>
        <w:tc>
          <w:tcPr>
            <w:tcW w:type="dxa" w:w="1037"/>
          </w:tcPr>
          <w:p>
            <w:pPr>
              <w:spacing w:after="0"/>
            </w:pPr>
            <w:r>
              <w:rPr>
                <w:rFonts w:ascii="Times New Roman" w:hAnsi="Times New Roman" w:eastAsia="Times New Roman"/>
                <w:sz w:val="20"/>
              </w:rPr>
              <w:t>20</w:t>
            </w:r>
          </w:p>
        </w:tc>
        <w:tc>
          <w:tcPr>
            <w:tcW w:type="dxa" w:w="950"/>
          </w:tcPr>
          <w:p>
            <w:pPr>
              <w:spacing w:after="0"/>
            </w:pPr>
          </w:p>
        </w:tc>
        <w:tc>
          <w:tcPr>
            <w:tcW w:type="dxa" w:w="1296"/>
          </w:tcPr>
          <w:p>
            <w:pPr>
              <w:spacing w:after="0"/>
            </w:pPr>
            <w:r>
              <w:rPr>
                <w:rFonts w:ascii="Times New Roman" w:hAnsi="Times New Roman" w:eastAsia="Times New Roman"/>
                <w:sz w:val="20"/>
              </w:rPr>
              <w:t>2</w:t>
            </w:r>
          </w:p>
        </w:tc>
        <w:tc>
          <w:tcPr>
            <w:tcW w:type="dxa" w:w="3974"/>
          </w:tcPr>
          <w:p>
            <w:pPr>
              <w:spacing w:after="0"/>
            </w:pPr>
            <w:r>
              <w:rPr>
                <w:rFonts w:ascii="Times New Roman" w:hAnsi="Times New Roman" w:eastAsia="Times New Roman"/>
                <w:sz w:val="20"/>
              </w:rPr>
              <w:t>booking, embedded tasks, status</w:t>
            </w:r>
          </w:p>
        </w:tc>
      </w:tr>
      <w:tr>
        <w:tc>
          <w:tcPr>
            <w:tcW w:type="dxa" w:w="1382"/>
          </w:tcPr>
          <w:p>
            <w:pPr>
              <w:spacing w:after="0"/>
            </w:pPr>
            <w:r>
              <w:rPr>
                <w:rFonts w:ascii="Times New Roman" w:hAnsi="Times New Roman" w:eastAsia="Times New Roman"/>
                <w:sz w:val="20"/>
              </w:rPr>
              <w:t>inspections</w:t>
            </w:r>
          </w:p>
        </w:tc>
        <w:tc>
          <w:tcPr>
            <w:tcW w:type="dxa" w:w="1037"/>
          </w:tcPr>
          <w:p>
            <w:pPr>
              <w:spacing w:after="0"/>
            </w:pPr>
            <w:r>
              <w:rPr>
                <w:rFonts w:ascii="Times New Roman" w:hAnsi="Times New Roman" w:eastAsia="Times New Roman"/>
                <w:sz w:val="20"/>
              </w:rPr>
              <w:t>20</w:t>
            </w:r>
          </w:p>
        </w:tc>
        <w:tc>
          <w:tcPr>
            <w:tcW w:type="dxa" w:w="950"/>
          </w:tcPr>
          <w:p>
            <w:pPr>
              <w:spacing w:after="0"/>
            </w:pPr>
          </w:p>
        </w:tc>
        <w:tc>
          <w:tcPr>
            <w:tcW w:type="dxa" w:w="1296"/>
          </w:tcPr>
          <w:p>
            <w:pPr>
              <w:spacing w:after="0"/>
            </w:pPr>
            <w:r>
              <w:rPr>
                <w:rFonts w:ascii="Times New Roman" w:hAnsi="Times New Roman" w:eastAsia="Times New Roman"/>
                <w:sz w:val="20"/>
              </w:rPr>
              <w:t>1</w:t>
            </w:r>
          </w:p>
        </w:tc>
        <w:tc>
          <w:tcPr>
            <w:tcW w:type="dxa" w:w="3974"/>
          </w:tcPr>
          <w:p>
            <w:pPr>
              <w:spacing w:after="0"/>
            </w:pPr>
            <w:r>
              <w:rPr>
                <w:rFonts w:ascii="Times New Roman" w:hAnsi="Times New Roman" w:eastAsia="Times New Roman"/>
                <w:sz w:val="20"/>
              </w:rPr>
              <w:t>40-point checks and advisories per job card</w:t>
            </w:r>
          </w:p>
        </w:tc>
      </w:tr>
      <w:tr>
        <w:tc>
          <w:tcPr>
            <w:tcW w:type="dxa" w:w="1382"/>
          </w:tcPr>
          <w:p>
            <w:pPr>
              <w:spacing w:after="0"/>
            </w:pPr>
            <w:r>
              <w:rPr>
                <w:rFonts w:ascii="Times New Roman" w:hAnsi="Times New Roman" w:eastAsia="Times New Roman"/>
                <w:sz w:val="20"/>
              </w:rPr>
              <w:t>mechanics</w:t>
            </w:r>
          </w:p>
        </w:tc>
        <w:tc>
          <w:tcPr>
            <w:tcW w:type="dxa" w:w="1037"/>
          </w:tcPr>
          <w:p>
            <w:pPr>
              <w:spacing w:after="0"/>
            </w:pPr>
            <w:r>
              <w:rPr>
                <w:rFonts w:ascii="Times New Roman" w:hAnsi="Times New Roman" w:eastAsia="Times New Roman"/>
                <w:sz w:val="20"/>
              </w:rPr>
              <w:t>6</w:t>
            </w:r>
          </w:p>
        </w:tc>
        <w:tc>
          <w:tcPr>
            <w:tcW w:type="dxa" w:w="950"/>
          </w:tcPr>
          <w:p>
            <w:pPr>
              <w:spacing w:after="0"/>
            </w:pPr>
          </w:p>
        </w:tc>
        <w:tc>
          <w:tcPr>
            <w:tcW w:type="dxa" w:w="1296"/>
          </w:tcPr>
          <w:p>
            <w:pPr>
              <w:spacing w:after="0"/>
            </w:pPr>
            <w:r>
              <w:rPr>
                <w:rFonts w:ascii="Times New Roman" w:hAnsi="Times New Roman" w:eastAsia="Times New Roman"/>
                <w:sz w:val="20"/>
              </w:rPr>
              <w:t>0</w:t>
            </w:r>
          </w:p>
        </w:tc>
        <w:tc>
          <w:tcPr>
            <w:tcW w:type="dxa" w:w="3974"/>
          </w:tcPr>
          <w:p>
            <w:pPr>
              <w:spacing w:after="0"/>
            </w:pPr>
            <w:r>
              <w:rPr>
                <w:rFonts w:ascii="Times New Roman" w:hAnsi="Times New Roman" w:eastAsia="Times New Roman"/>
                <w:sz w:val="20"/>
              </w:rPr>
              <w:t>name, specialisation</w:t>
            </w:r>
          </w:p>
        </w:tc>
      </w:tr>
      <w:tr>
        <w:tc>
          <w:tcPr>
            <w:tcW w:type="dxa" w:w="1382"/>
          </w:tcPr>
          <w:p>
            <w:pPr>
              <w:spacing w:after="0"/>
            </w:pPr>
            <w:r>
              <w:rPr>
                <w:rFonts w:ascii="Times New Roman" w:hAnsi="Times New Roman" w:eastAsia="Times New Roman"/>
                <w:sz w:val="20"/>
              </w:rPr>
              <w:t>assignments</w:t>
            </w:r>
          </w:p>
        </w:tc>
        <w:tc>
          <w:tcPr>
            <w:tcW w:type="dxa" w:w="1037"/>
          </w:tcPr>
          <w:p>
            <w:pPr>
              <w:spacing w:after="0"/>
            </w:pPr>
            <w:r>
              <w:rPr>
                <w:rFonts w:ascii="Times New Roman" w:hAnsi="Times New Roman" w:eastAsia="Times New Roman"/>
                <w:sz w:val="20"/>
              </w:rPr>
              <w:t>32</w:t>
            </w:r>
          </w:p>
        </w:tc>
        <w:tc>
          <w:tcPr>
            <w:tcW w:type="dxa" w:w="950"/>
          </w:tcPr>
          <w:p>
            <w:pPr>
              <w:spacing w:after="0"/>
            </w:pPr>
            <w:r>
              <w:rPr>
                <w:rFonts w:ascii="Times New Roman" w:hAnsi="Times New Roman" w:eastAsia="Times New Roman"/>
                <w:sz w:val="20"/>
              </w:rPr>
              <w:t>yes</w:t>
            </w:r>
          </w:p>
        </w:tc>
        <w:tc>
          <w:tcPr>
            <w:tcW w:type="dxa" w:w="1296"/>
          </w:tcPr>
          <w:p>
            <w:pPr>
              <w:spacing w:after="0"/>
            </w:pPr>
            <w:r>
              <w:rPr>
                <w:rFonts w:ascii="Times New Roman" w:hAnsi="Times New Roman" w:eastAsia="Times New Roman"/>
                <w:sz w:val="20"/>
              </w:rPr>
              <w:t>2</w:t>
            </w:r>
          </w:p>
        </w:tc>
        <w:tc>
          <w:tcPr>
            <w:tcW w:type="dxa" w:w="3974"/>
          </w:tcPr>
          <w:p>
            <w:pPr>
              <w:spacing w:after="0"/>
            </w:pPr>
            <w:r>
              <w:rPr>
                <w:rFonts w:ascii="Times New Roman" w:hAnsi="Times New Roman" w:eastAsia="Times New Roman"/>
                <w:sz w:val="20"/>
              </w:rPr>
              <w:t>mechanic, task, start/end window, status</w:t>
            </w:r>
          </w:p>
        </w:tc>
      </w:tr>
      <w:tr>
        <w:tc>
          <w:tcPr>
            <w:tcW w:type="dxa" w:w="1382"/>
          </w:tcPr>
          <w:p>
            <w:pPr>
              <w:spacing w:after="0"/>
            </w:pPr>
            <w:r>
              <w:rPr>
                <w:rFonts w:ascii="Times New Roman" w:hAnsi="Times New Roman" w:eastAsia="Times New Roman"/>
                <w:sz w:val="20"/>
              </w:rPr>
              <w:t>spare_parts</w:t>
            </w:r>
          </w:p>
        </w:tc>
        <w:tc>
          <w:tcPr>
            <w:tcW w:type="dxa" w:w="1037"/>
          </w:tcPr>
          <w:p>
            <w:pPr>
              <w:spacing w:after="0"/>
            </w:pPr>
            <w:r>
              <w:rPr>
                <w:rFonts w:ascii="Times New Roman" w:hAnsi="Times New Roman" w:eastAsia="Times New Roman"/>
                <w:sz w:val="20"/>
              </w:rPr>
              <w:t>20</w:t>
            </w:r>
          </w:p>
        </w:tc>
        <w:tc>
          <w:tcPr>
            <w:tcW w:type="dxa" w:w="950"/>
          </w:tcPr>
          <w:p>
            <w:pPr>
              <w:spacing w:after="0"/>
            </w:pPr>
            <w:r>
              <w:rPr>
                <w:rFonts w:ascii="Times New Roman" w:hAnsi="Times New Roman" w:eastAsia="Times New Roman"/>
                <w:sz w:val="20"/>
              </w:rPr>
              <w:t>yes</w:t>
            </w:r>
          </w:p>
        </w:tc>
        <w:tc>
          <w:tcPr>
            <w:tcW w:type="dxa" w:w="1296"/>
          </w:tcPr>
          <w:p>
            <w:pPr>
              <w:spacing w:after="0"/>
            </w:pPr>
            <w:r>
              <w:rPr>
                <w:rFonts w:ascii="Times New Roman" w:hAnsi="Times New Roman" w:eastAsia="Times New Roman"/>
                <w:sz w:val="20"/>
              </w:rPr>
              <w:t>1</w:t>
            </w:r>
          </w:p>
        </w:tc>
        <w:tc>
          <w:tcPr>
            <w:tcW w:type="dxa" w:w="3974"/>
          </w:tcPr>
          <w:p>
            <w:pPr>
              <w:spacing w:after="0"/>
            </w:pPr>
            <w:r>
              <w:rPr>
                <w:rFonts w:ascii="Times New Roman" w:hAnsi="Times New Roman" w:eastAsia="Times New Roman"/>
                <w:sz w:val="20"/>
              </w:rPr>
              <w:t>SKU (unique), stock, reorder level, price</w:t>
            </w:r>
          </w:p>
        </w:tc>
      </w:tr>
      <w:tr>
        <w:tc>
          <w:tcPr>
            <w:tcW w:type="dxa" w:w="1382"/>
          </w:tcPr>
          <w:p>
            <w:pPr>
              <w:spacing w:after="0"/>
            </w:pPr>
            <w:r>
              <w:rPr>
                <w:rFonts w:ascii="Times New Roman" w:hAnsi="Times New Roman" w:eastAsia="Times New Roman"/>
                <w:sz w:val="20"/>
              </w:rPr>
              <w:t>part_usage</w:t>
            </w:r>
          </w:p>
        </w:tc>
        <w:tc>
          <w:tcPr>
            <w:tcW w:type="dxa" w:w="1037"/>
          </w:tcPr>
          <w:p>
            <w:pPr>
              <w:spacing w:after="0"/>
            </w:pPr>
            <w:r>
              <w:rPr>
                <w:rFonts w:ascii="Times New Roman" w:hAnsi="Times New Roman" w:eastAsia="Times New Roman"/>
                <w:sz w:val="20"/>
              </w:rPr>
              <w:t>40</w:t>
            </w:r>
          </w:p>
        </w:tc>
        <w:tc>
          <w:tcPr>
            <w:tcW w:type="dxa" w:w="950"/>
          </w:tcPr>
          <w:p>
            <w:pPr>
              <w:spacing w:after="0"/>
            </w:pPr>
          </w:p>
        </w:tc>
        <w:tc>
          <w:tcPr>
            <w:tcW w:type="dxa" w:w="1296"/>
          </w:tcPr>
          <w:p>
            <w:pPr>
              <w:spacing w:after="0"/>
            </w:pPr>
            <w:r>
              <w:rPr>
                <w:rFonts w:ascii="Times New Roman" w:hAnsi="Times New Roman" w:eastAsia="Times New Roman"/>
                <w:sz w:val="20"/>
              </w:rPr>
              <w:t>2</w:t>
            </w:r>
          </w:p>
        </w:tc>
        <w:tc>
          <w:tcPr>
            <w:tcW w:type="dxa" w:w="3974"/>
          </w:tcPr>
          <w:p>
            <w:pPr>
              <w:spacing w:after="0"/>
            </w:pPr>
            <w:r>
              <w:rPr>
                <w:rFonts w:ascii="Times New Roman" w:hAnsi="Times New Roman" w:eastAsia="Times New Roman"/>
                <w:sz w:val="20"/>
              </w:rPr>
              <w:t>job card, part, quantity, line total</w:t>
            </w:r>
          </w:p>
        </w:tc>
      </w:tr>
      <w:tr>
        <w:tc>
          <w:tcPr>
            <w:tcW w:type="dxa" w:w="1382"/>
          </w:tcPr>
          <w:p>
            <w:pPr>
              <w:spacing w:after="0"/>
            </w:pPr>
            <w:r>
              <w:rPr>
                <w:rFonts w:ascii="Times New Roman" w:hAnsi="Times New Roman" w:eastAsia="Times New Roman"/>
                <w:sz w:val="20"/>
              </w:rPr>
              <w:t>invoices</w:t>
            </w:r>
          </w:p>
        </w:tc>
        <w:tc>
          <w:tcPr>
            <w:tcW w:type="dxa" w:w="1037"/>
          </w:tcPr>
          <w:p>
            <w:pPr>
              <w:spacing w:after="0"/>
            </w:pPr>
            <w:r>
              <w:rPr>
                <w:rFonts w:ascii="Times New Roman" w:hAnsi="Times New Roman" w:eastAsia="Times New Roman"/>
                <w:sz w:val="20"/>
              </w:rPr>
              <w:t>20</w:t>
            </w:r>
          </w:p>
        </w:tc>
        <w:tc>
          <w:tcPr>
            <w:tcW w:type="dxa" w:w="950"/>
          </w:tcPr>
          <w:p>
            <w:pPr>
              <w:spacing w:after="0"/>
            </w:pPr>
            <w:r>
              <w:rPr>
                <w:rFonts w:ascii="Times New Roman" w:hAnsi="Times New Roman" w:eastAsia="Times New Roman"/>
                <w:sz w:val="20"/>
              </w:rPr>
              <w:t>yes</w:t>
            </w:r>
          </w:p>
        </w:tc>
        <w:tc>
          <w:tcPr>
            <w:tcW w:type="dxa" w:w="1296"/>
          </w:tcPr>
          <w:p>
            <w:pPr>
              <w:spacing w:after="0"/>
            </w:pPr>
            <w:r>
              <w:rPr>
                <w:rFonts w:ascii="Times New Roman" w:hAnsi="Times New Roman" w:eastAsia="Times New Roman"/>
                <w:sz w:val="20"/>
              </w:rPr>
              <w:t>3</w:t>
            </w:r>
          </w:p>
        </w:tc>
        <w:tc>
          <w:tcPr>
            <w:tcW w:type="dxa" w:w="3974"/>
          </w:tcPr>
          <w:p>
            <w:pPr>
              <w:spacing w:after="0"/>
            </w:pPr>
            <w:r>
              <w:rPr>
                <w:rFonts w:ascii="Times New Roman" w:hAnsi="Times New Roman" w:eastAsia="Times New Roman"/>
                <w:sz w:val="20"/>
              </w:rPr>
              <w:t>line items, subtotal, tax, total</w:t>
            </w:r>
          </w:p>
        </w:tc>
      </w:tr>
      <w:tr>
        <w:tc>
          <w:tcPr>
            <w:tcW w:type="dxa" w:w="1382"/>
          </w:tcPr>
          <w:p>
            <w:pPr>
              <w:spacing w:after="0"/>
            </w:pPr>
            <w:r>
              <w:rPr>
                <w:rFonts w:ascii="Times New Roman" w:hAnsi="Times New Roman" w:eastAsia="Times New Roman"/>
                <w:sz w:val="20"/>
              </w:rPr>
              <w:t>payments</w:t>
            </w:r>
          </w:p>
        </w:tc>
        <w:tc>
          <w:tcPr>
            <w:tcW w:type="dxa" w:w="1037"/>
          </w:tcPr>
          <w:p>
            <w:pPr>
              <w:spacing w:after="0"/>
            </w:pPr>
            <w:r>
              <w:rPr>
                <w:rFonts w:ascii="Times New Roman" w:hAnsi="Times New Roman" w:eastAsia="Times New Roman"/>
                <w:sz w:val="20"/>
              </w:rPr>
              <w:t>23</w:t>
            </w:r>
          </w:p>
        </w:tc>
        <w:tc>
          <w:tcPr>
            <w:tcW w:type="dxa" w:w="950"/>
          </w:tcPr>
          <w:p>
            <w:pPr>
              <w:spacing w:after="0"/>
            </w:pPr>
          </w:p>
        </w:tc>
        <w:tc>
          <w:tcPr>
            <w:tcW w:type="dxa" w:w="1296"/>
          </w:tcPr>
          <w:p>
            <w:pPr>
              <w:spacing w:after="0"/>
            </w:pPr>
            <w:r>
              <w:rPr>
                <w:rFonts w:ascii="Times New Roman" w:hAnsi="Times New Roman" w:eastAsia="Times New Roman"/>
                <w:sz w:val="20"/>
              </w:rPr>
              <w:t>1</w:t>
            </w:r>
          </w:p>
        </w:tc>
        <w:tc>
          <w:tcPr>
            <w:tcW w:type="dxa" w:w="3974"/>
          </w:tcPr>
          <w:p>
            <w:pPr>
              <w:spacing w:after="0"/>
            </w:pPr>
            <w:r>
              <w:rPr>
                <w:rFonts w:ascii="Times New Roman" w:hAnsi="Times New Roman" w:eastAsia="Times New Roman"/>
                <w:sz w:val="20"/>
              </w:rPr>
              <w:t>invoice, amount, method</w:t>
            </w:r>
          </w:p>
        </w:tc>
      </w:tr>
      <w:tr>
        <w:tc>
          <w:tcPr>
            <w:tcW w:type="dxa" w:w="1382"/>
          </w:tcPr>
          <w:p>
            <w:pPr>
              <w:spacing w:after="0"/>
            </w:pPr>
            <w:r>
              <w:rPr>
                <w:rFonts w:ascii="Times New Roman" w:hAnsi="Times New Roman" w:eastAsia="Times New Roman"/>
                <w:sz w:val="20"/>
              </w:rPr>
              <w:t>users</w:t>
            </w:r>
          </w:p>
        </w:tc>
        <w:tc>
          <w:tcPr>
            <w:tcW w:type="dxa" w:w="1037"/>
          </w:tcPr>
          <w:p>
            <w:pPr>
              <w:spacing w:after="0"/>
            </w:pPr>
            <w:r>
              <w:rPr>
                <w:rFonts w:ascii="Times New Roman" w:hAnsi="Times New Roman" w:eastAsia="Times New Roman"/>
                <w:sz w:val="20"/>
              </w:rPr>
              <w:t>4</w:t>
            </w:r>
          </w:p>
        </w:tc>
        <w:tc>
          <w:tcPr>
            <w:tcW w:type="dxa" w:w="950"/>
          </w:tcPr>
          <w:p>
            <w:pPr>
              <w:spacing w:after="0"/>
            </w:pPr>
          </w:p>
        </w:tc>
        <w:tc>
          <w:tcPr>
            <w:tcW w:type="dxa" w:w="1296"/>
          </w:tcPr>
          <w:p>
            <w:pPr>
              <w:spacing w:after="0"/>
            </w:pPr>
            <w:r>
              <w:rPr>
                <w:rFonts w:ascii="Times New Roman" w:hAnsi="Times New Roman" w:eastAsia="Times New Roman"/>
                <w:sz w:val="20"/>
              </w:rPr>
              <w:t>1</w:t>
            </w:r>
          </w:p>
        </w:tc>
        <w:tc>
          <w:tcPr>
            <w:tcW w:type="dxa" w:w="3974"/>
          </w:tcPr>
          <w:p>
            <w:pPr>
              <w:spacing w:after="0"/>
            </w:pPr>
            <w:r>
              <w:rPr>
                <w:rFonts w:ascii="Times New Roman" w:hAnsi="Times New Roman" w:eastAsia="Times New Roman"/>
                <w:sz w:val="20"/>
              </w:rPr>
              <w:t>e-mail (unique), bcrypt hash, role, customer link</w:t>
            </w:r>
          </w:p>
        </w:tc>
      </w:tr>
      <w:tr>
        <w:tc>
          <w:tcPr>
            <w:tcW w:type="dxa" w:w="1382"/>
          </w:tcPr>
          <w:p>
            <w:pPr>
              <w:spacing w:after="0"/>
            </w:pPr>
            <w:r>
              <w:rPr>
                <w:rFonts w:ascii="Times New Roman" w:hAnsi="Times New Roman" w:eastAsia="Times New Roman"/>
                <w:b/>
                <w:sz w:val="20"/>
              </w:rPr>
              <w:t>Total</w:t>
            </w:r>
          </w:p>
        </w:tc>
        <w:tc>
          <w:tcPr>
            <w:tcW w:type="dxa" w:w="1037"/>
          </w:tcPr>
          <w:p>
            <w:pPr>
              <w:spacing w:after="0"/>
            </w:pPr>
            <w:r>
              <w:rPr>
                <w:rFonts w:ascii="Times New Roman" w:hAnsi="Times New Roman" w:eastAsia="Times New Roman"/>
                <w:b/>
                <w:sz w:val="20"/>
              </w:rPr>
              <w:t>245</w:t>
            </w:r>
          </w:p>
        </w:tc>
        <w:tc>
          <w:tcPr>
            <w:tcW w:type="dxa" w:w="950"/>
          </w:tcPr>
          <w:p>
            <w:pPr>
              <w:spacing w:after="0"/>
            </w:pPr>
            <w:r>
              <w:rPr>
                <w:rFonts w:ascii="Times New Roman" w:hAnsi="Times New Roman" w:eastAsia="Times New Roman"/>
                <w:b/>
                <w:sz w:val="20"/>
              </w:rPr>
              <w:t>5</w:t>
            </w:r>
          </w:p>
        </w:tc>
        <w:tc>
          <w:tcPr>
            <w:tcW w:type="dxa" w:w="1296"/>
          </w:tcPr>
          <w:p>
            <w:pPr>
              <w:spacing w:after="0"/>
            </w:pPr>
            <w:r>
              <w:rPr>
                <w:rFonts w:ascii="Times New Roman" w:hAnsi="Times New Roman" w:eastAsia="Times New Roman"/>
                <w:b/>
                <w:sz w:val="20"/>
              </w:rPr>
              <w:t>18</w:t>
            </w:r>
          </w:p>
        </w:tc>
        <w:tc>
          <w:tcPr>
            <w:tcW w:type="dxa" w:w="3974"/>
          </w:tcPr>
          <w:p>
            <w:pPr>
              <w:spacing w:after="0"/>
            </w:pPr>
            <w:r>
              <w:rPr>
                <w:rFonts w:ascii="Times New Roman" w:hAnsi="Times New Roman" w:eastAsia="Times New Roman"/>
                <w:sz w:val="20"/>
              </w:rPr>
              <w:t>plus 2 views: revenue by month, pending jobs</w:t>
            </w:r>
          </w:p>
        </w:tc>
      </w:tr>
    </w:tbl>
    <w:p>
      <w:pPr>
        <w:spacing w:after="80"/>
      </w:pPr>
    </w:p>
    <w:p>
      <w:pPr>
        <w:keepNext/>
        <w:spacing w:line="360" w:lineRule="auto" w:after="80" w:before="200"/>
        <w:jc w:val="left"/>
      </w:pPr>
      <w:r>
        <w:rPr>
          <w:rFonts w:ascii="Times New Roman" w:hAnsi="Times New Roman" w:eastAsia="Times New Roman"/>
          <w:b/>
          <w:sz w:val="24"/>
        </w:rPr>
        <w:t>6.4 Pseudo code: ownership check</w:t>
      </w:r>
    </w:p>
    <w:p>
      <w:pPr>
        <w:spacing w:line="240" w:lineRule="auto" w:after="40"/>
        <w:shd w:val="clear" w:fill="F2F2F2"/>
      </w:pPr>
      <w:r>
        <w:rPr>
          <w:rFonts w:ascii="Courier New" w:hAnsi="Courier New" w:eastAsia="Courier New"/>
          <w:sz w:val="19"/>
        </w:rPr>
        <w:t>function visible_job_card(user, job_card_id):</w:t>
        <w:br/>
      </w:r>
      <w:r>
        <w:rPr>
          <w:rFonts w:ascii="Courier New" w:hAnsi="Courier New" w:eastAsia="Courier New"/>
          <w:sz w:val="19"/>
        </w:rPr>
        <w:t xml:space="preserve">    job_card ← find job_cards by id                 -- 404 "job_card not found" if missing</w:t>
        <w:br/>
      </w:r>
      <w:r>
        <w:rPr>
          <w:rFonts w:ascii="Courier New" w:hAnsi="Courier New" w:eastAsia="Courier New"/>
          <w:sz w:val="19"/>
        </w:rPr>
        <w:t xml:space="preserve">    if user.role = customer:</w:t>
        <w:br/>
      </w:r>
      <w:r>
        <w:rPr>
          <w:rFonts w:ascii="Courier New" w:hAnsi="Courier New" w:eastAsia="Courier New"/>
          <w:sz w:val="19"/>
        </w:rPr>
        <w:t xml:space="preserve">        booking ← find bookings by job_card.booking_id</w:t>
        <w:br/>
      </w:r>
      <w:r>
        <w:rPr>
          <w:rFonts w:ascii="Courier New" w:hAnsi="Courier New" w:eastAsia="Courier New"/>
          <w:sz w:val="19"/>
        </w:rPr>
        <w:t xml:space="preserve">        if booking is null or booking.customer_id ≠ user.customer_id:</w:t>
        <w:br/>
      </w:r>
      <w:r>
        <w:rPr>
          <w:rFonts w:ascii="Courier New" w:hAnsi="Courier New" w:eastAsia="Courier New"/>
          <w:sz w:val="19"/>
        </w:rPr>
        <w:t xml:space="preserve">            raise 404 "job_card not found"          -- same status and body as a missing record</w:t>
        <w:br/>
      </w:r>
      <w:r>
        <w:rPr>
          <w:rFonts w:ascii="Courier New" w:hAnsi="Courier New" w:eastAsia="Courier New"/>
          <w:sz w:val="19"/>
        </w:rPr>
        <w:t xml:space="preserve">    return job_card                                 -- staff roles see every customer's records</w:t>
      </w:r>
    </w:p>
    <w:p>
      <w:pPr>
        <w:spacing w:line="276" w:lineRule="auto" w:after="200" w:before="0"/>
        <w:jc w:val="center"/>
      </w:pPr>
      <w:r>
        <w:rPr>
          <w:rFonts w:ascii="Times New Roman" w:hAnsi="Times New Roman" w:eastAsia="Times New Roman"/>
          <w:b w:val="0"/>
          <w:sz w:val="22"/>
        </w:rPr>
        <w:t>Pseudo code 6.1: ownership check used by the job-card and inspection endpoints</w:t>
      </w:r>
    </w:p>
    <w:p>
      <w:pPr>
        <w:keepNext/>
        <w:spacing w:line="360" w:lineRule="auto" w:after="80" w:before="200"/>
        <w:jc w:val="left"/>
      </w:pPr>
      <w:r>
        <w:rPr>
          <w:rFonts w:ascii="Times New Roman" w:hAnsi="Times New Roman" w:eastAsia="Times New Roman"/>
          <w:b/>
          <w:sz w:val="24"/>
        </w:rPr>
        <w:t>6.5 Screenshots</w:t>
      </w:r>
    </w:p>
    <w:p>
      <w:pPr>
        <w:spacing w:line="360" w:lineRule="auto" w:after="160" w:before="0"/>
        <w:jc w:val="both"/>
      </w:pPr>
      <w:r>
        <w:rPr>
          <w:rFonts w:ascii="Times New Roman" w:hAnsi="Times New Roman" w:eastAsia="Times New Roman"/>
          <w:sz w:val="24"/>
        </w:rPr>
        <w:t>All screenshots were taken from the running application by a scripted browser signed in as the role named. Fixture-driven screens are labelled as such.</w:t>
      </w:r>
    </w:p>
    <w:p>
      <w:pPr>
        <w:keepNext/>
        <w:spacing w:line="360" w:lineRule="auto" w:after="40" w:before="0"/>
        <w:jc w:val="center"/>
      </w:pPr>
      <w:r>
        <w:drawing>
          <wp:inline xmlns:a="http://schemas.openxmlformats.org/drawingml/2006/main" xmlns:pic="http://schemas.openxmlformats.org/drawingml/2006/picture">
            <wp:extent cx="5376672" cy="1822094"/>
            <wp:docPr id="6" name="Picture 6"/>
            <wp:cNvGraphicFramePr>
              <a:graphicFrameLocks noChangeAspect="1"/>
            </wp:cNvGraphicFramePr>
            <a:graphic>
              <a:graphicData uri="http://schemas.openxmlformats.org/drawingml/2006/picture">
                <pic:pic>
                  <pic:nvPicPr>
                    <pic:cNvPr id="0" name="p1.jpg"/>
                    <pic:cNvPicPr/>
                  </pic:nvPicPr>
                  <pic:blipFill>
                    <a:blip r:embed="rId16"/>
                    <a:stretch>
                      <a:fillRect/>
                    </a:stretch>
                  </pic:blipFill>
                  <pic:spPr>
                    <a:xfrm>
                      <a:off x="0" y="0"/>
                      <a:ext cx="5376672" cy="1822094"/>
                    </a:xfrm>
                    <a:prstGeom prst="rect"/>
                  </pic:spPr>
                </pic:pic>
              </a:graphicData>
            </a:graphic>
          </wp:inline>
        </w:drawing>
      </w:r>
    </w:p>
    <w:p>
      <w:pPr>
        <w:spacing w:line="276" w:lineRule="auto" w:after="200" w:before="0"/>
        <w:jc w:val="center"/>
      </w:pPr>
      <w:r>
        <w:rPr>
          <w:rFonts w:ascii="Times New Roman" w:hAnsi="Times New Roman" w:eastAsia="Times New Roman"/>
          <w:b w:val="0"/>
          <w:sz w:val="22"/>
        </w:rPr>
        <w:t>Figure 6.1: Public landing page and FAQ (static content)</w:t>
      </w:r>
    </w:p>
    <w:p>
      <w:pPr>
        <w:keepNext/>
        <w:spacing w:line="360" w:lineRule="auto" w:after="40" w:before="0"/>
        <w:jc w:val="center"/>
      </w:pPr>
      <w:r>
        <w:drawing>
          <wp:inline xmlns:a="http://schemas.openxmlformats.org/drawingml/2006/main" xmlns:pic="http://schemas.openxmlformats.org/drawingml/2006/picture">
            <wp:extent cx="5376672" cy="1822094"/>
            <wp:docPr id="7" name="Picture 7"/>
            <wp:cNvGraphicFramePr>
              <a:graphicFrameLocks noChangeAspect="1"/>
            </wp:cNvGraphicFramePr>
            <a:graphic>
              <a:graphicData uri="http://schemas.openxmlformats.org/drawingml/2006/picture">
                <pic:pic>
                  <pic:nvPicPr>
                    <pic:cNvPr id="0" name="p2.jpg"/>
                    <pic:cNvPicPr/>
                  </pic:nvPicPr>
                  <pic:blipFill>
                    <a:blip r:embed="rId17"/>
                    <a:stretch>
                      <a:fillRect/>
                    </a:stretch>
                  </pic:blipFill>
                  <pic:spPr>
                    <a:xfrm>
                      <a:off x="0" y="0"/>
                      <a:ext cx="5376672" cy="1822094"/>
                    </a:xfrm>
                    <a:prstGeom prst="rect"/>
                  </pic:spPr>
                </pic:pic>
              </a:graphicData>
            </a:graphic>
          </wp:inline>
        </w:drawing>
      </w:r>
    </w:p>
    <w:p>
      <w:pPr>
        <w:spacing w:line="276" w:lineRule="auto" w:after="200" w:before="0"/>
        <w:jc w:val="center"/>
      </w:pPr>
      <w:r>
        <w:rPr>
          <w:rFonts w:ascii="Times New Roman" w:hAnsi="Times New Roman" w:eastAsia="Times New Roman"/>
          <w:b w:val="0"/>
          <w:sz w:val="22"/>
        </w:rPr>
        <w:t>Figure 6.2: Sign-in with click-to-fill demo accounts; customer view with two navigation links (fixture vehicles)</w:t>
      </w:r>
    </w:p>
    <w:p>
      <w:pPr>
        <w:keepNext/>
        <w:spacing w:line="360" w:lineRule="auto" w:after="40" w:before="0"/>
        <w:jc w:val="center"/>
      </w:pPr>
      <w:r>
        <w:drawing>
          <wp:inline xmlns:a="http://schemas.openxmlformats.org/drawingml/2006/main" xmlns:pic="http://schemas.openxmlformats.org/drawingml/2006/picture">
            <wp:extent cx="5376672" cy="2918338"/>
            <wp:docPr id="8" name="Picture 8"/>
            <wp:cNvGraphicFramePr>
              <a:graphicFrameLocks noChangeAspect="1"/>
            </wp:cNvGraphicFramePr>
            <a:graphic>
              <a:graphicData uri="http://schemas.openxmlformats.org/drawingml/2006/picture">
                <pic:pic>
                  <pic:nvPicPr>
                    <pic:cNvPr id="0" name="p3.jpg"/>
                    <pic:cNvPicPr/>
                  </pic:nvPicPr>
                  <pic:blipFill>
                    <a:blip r:embed="rId18"/>
                    <a:stretch>
                      <a:fillRect/>
                    </a:stretch>
                  </pic:blipFill>
                  <pic:spPr>
                    <a:xfrm>
                      <a:off x="0" y="0"/>
                      <a:ext cx="5376672" cy="2918338"/>
                    </a:xfrm>
                    <a:prstGeom prst="rect"/>
                  </pic:spPr>
                </pic:pic>
              </a:graphicData>
            </a:graphic>
          </wp:inline>
        </w:drawing>
      </w:r>
    </w:p>
    <w:p>
      <w:pPr>
        <w:spacing w:line="276" w:lineRule="auto" w:after="200" w:before="0"/>
        <w:jc w:val="center"/>
      </w:pPr>
      <w:r>
        <w:rPr>
          <w:rFonts w:ascii="Times New Roman" w:hAnsi="Times New Roman" w:eastAsia="Times New Roman"/>
          <w:b w:val="0"/>
          <w:sz w:val="22"/>
        </w:rPr>
        <w:t>Figure 6.3: Manager dashboard on live API data in both themes</w:t>
      </w:r>
    </w:p>
    <w:p>
      <w:pPr>
        <w:keepNext/>
        <w:spacing w:line="360" w:lineRule="auto" w:after="40" w:before="0"/>
        <w:jc w:val="center"/>
      </w:pPr>
      <w:r>
        <w:drawing>
          <wp:inline xmlns:a="http://schemas.openxmlformats.org/drawingml/2006/main" xmlns:pic="http://schemas.openxmlformats.org/drawingml/2006/picture">
            <wp:extent cx="5376672" cy="2918338"/>
            <wp:docPr id="9" name="Picture 9"/>
            <wp:cNvGraphicFramePr>
              <a:graphicFrameLocks noChangeAspect="1"/>
            </wp:cNvGraphicFramePr>
            <a:graphic>
              <a:graphicData uri="http://schemas.openxmlformats.org/drawingml/2006/picture">
                <pic:pic>
                  <pic:nvPicPr>
                    <pic:cNvPr id="0" name="p4.jpg"/>
                    <pic:cNvPicPr/>
                  </pic:nvPicPr>
                  <pic:blipFill>
                    <a:blip r:embed="rId19"/>
                    <a:stretch>
                      <a:fillRect/>
                    </a:stretch>
                  </pic:blipFill>
                  <pic:spPr>
                    <a:xfrm>
                      <a:off x="0" y="0"/>
                      <a:ext cx="5376672" cy="2918338"/>
                    </a:xfrm>
                    <a:prstGeom prst="rect"/>
                  </pic:spPr>
                </pic:pic>
              </a:graphicData>
            </a:graphic>
          </wp:inline>
        </w:drawing>
      </w:r>
    </w:p>
    <w:p>
      <w:pPr>
        <w:spacing w:line="276" w:lineRule="auto" w:after="200" w:before="0"/>
        <w:jc w:val="center"/>
      </w:pPr>
      <w:r>
        <w:rPr>
          <w:rFonts w:ascii="Times New Roman" w:hAnsi="Times New Roman" w:eastAsia="Times New Roman"/>
          <w:b w:val="0"/>
          <w:sz w:val="22"/>
        </w:rPr>
        <w:t>Figure 6.4: Staff screens: bookings calendar and job cards (fixture data)</w:t>
      </w:r>
    </w:p>
    <w:p>
      <w:pPr>
        <w:keepNext/>
        <w:spacing w:line="360" w:lineRule="auto" w:after="40" w:before="0"/>
        <w:jc w:val="center"/>
      </w:pPr>
      <w:r>
        <w:drawing>
          <wp:inline xmlns:a="http://schemas.openxmlformats.org/drawingml/2006/main" xmlns:pic="http://schemas.openxmlformats.org/drawingml/2006/picture">
            <wp:extent cx="5376672" cy="1822094"/>
            <wp:docPr id="10" name="Picture 10"/>
            <wp:cNvGraphicFramePr>
              <a:graphicFrameLocks noChangeAspect="1"/>
            </wp:cNvGraphicFramePr>
            <a:graphic>
              <a:graphicData uri="http://schemas.openxmlformats.org/drawingml/2006/picture">
                <pic:pic>
                  <pic:nvPicPr>
                    <pic:cNvPr id="0" name="p5.jpg"/>
                    <pic:cNvPicPr/>
                  </pic:nvPicPr>
                  <pic:blipFill>
                    <a:blip r:embed="rId20"/>
                    <a:stretch>
                      <a:fillRect/>
                    </a:stretch>
                  </pic:blipFill>
                  <pic:spPr>
                    <a:xfrm>
                      <a:off x="0" y="0"/>
                      <a:ext cx="5376672" cy="1822094"/>
                    </a:xfrm>
                    <a:prstGeom prst="rect"/>
                  </pic:spPr>
                </pic:pic>
              </a:graphicData>
            </a:graphic>
          </wp:inline>
        </w:drawing>
      </w:r>
    </w:p>
    <w:p>
      <w:pPr>
        <w:spacing w:line="276" w:lineRule="auto" w:after="200" w:before="0"/>
        <w:jc w:val="center"/>
      </w:pPr>
      <w:r>
        <w:rPr>
          <w:rFonts w:ascii="Times New Roman" w:hAnsi="Times New Roman" w:eastAsia="Times New Roman"/>
          <w:b w:val="0"/>
          <w:sz w:val="22"/>
        </w:rPr>
        <w:t>Figure 6.5: Invoice with computed tax and total (fixture); the page a customer sees on a staff-only route</w:t>
      </w:r>
    </w:p>
    <w:p>
      <w:pPr>
        <w:keepNext/>
        <w:spacing w:line="360" w:lineRule="auto" w:after="40" w:before="0"/>
        <w:jc w:val="center"/>
      </w:pPr>
      <w:r>
        <w:drawing>
          <wp:inline xmlns:a="http://schemas.openxmlformats.org/drawingml/2006/main" xmlns:pic="http://schemas.openxmlformats.org/drawingml/2006/picture">
            <wp:extent cx="4114800" cy="2169622"/>
            <wp:docPr id="11" name="Picture 11"/>
            <wp:cNvGraphicFramePr>
              <a:graphicFrameLocks noChangeAspect="1"/>
            </wp:cNvGraphicFramePr>
            <a:graphic>
              <a:graphicData uri="http://schemas.openxmlformats.org/drawingml/2006/picture">
                <pic:pic>
                  <pic:nvPicPr>
                    <pic:cNvPr id="0" name="toast.jpg"/>
                    <pic:cNvPicPr/>
                  </pic:nvPicPr>
                  <pic:blipFill>
                    <a:blip r:embed="rId21"/>
                    <a:stretch>
                      <a:fillRect/>
                    </a:stretch>
                  </pic:blipFill>
                  <pic:spPr>
                    <a:xfrm>
                      <a:off x="0" y="0"/>
                      <a:ext cx="4114800" cy="2169622"/>
                    </a:xfrm>
                    <a:prstGeom prst="rect"/>
                  </pic:spPr>
                </pic:pic>
              </a:graphicData>
            </a:graphic>
          </wp:inline>
        </w:drawing>
      </w:r>
    </w:p>
    <w:p>
      <w:pPr>
        <w:spacing w:line="276" w:lineRule="auto" w:after="200" w:before="0"/>
        <w:jc w:val="center"/>
      </w:pPr>
      <w:r>
        <w:rPr>
          <w:rFonts w:ascii="Times New Roman" w:hAnsi="Times New Roman" w:eastAsia="Times New Roman"/>
          <w:b w:val="0"/>
          <w:sz w:val="22"/>
        </w:rPr>
        <w:t>Figure 6.6: Part-issue failure notification (SIMULATED from fixture stock, not yet wired to the API's 409)</w:t>
      </w:r>
    </w:p>
    <w:p>
      <w:pPr>
        <w:keepNext/>
        <w:spacing w:line="360" w:lineRule="auto" w:after="40" w:before="0"/>
        <w:jc w:val="center"/>
      </w:pPr>
      <w:r>
        <w:drawing>
          <wp:inline xmlns:a="http://schemas.openxmlformats.org/drawingml/2006/main" xmlns:pic="http://schemas.openxmlformats.org/drawingml/2006/picture">
            <wp:extent cx="3401568" cy="3732448"/>
            <wp:docPr id="12" name="Picture 12"/>
            <wp:cNvGraphicFramePr>
              <a:graphicFrameLocks noChangeAspect="1"/>
            </wp:cNvGraphicFramePr>
            <a:graphic>
              <a:graphicData uri="http://schemas.openxmlformats.org/drawingml/2006/picture">
                <pic:pic>
                  <pic:nvPicPr>
                    <pic:cNvPr id="0" name="p6.jpg"/>
                    <pic:cNvPicPr/>
                  </pic:nvPicPr>
                  <pic:blipFill>
                    <a:blip r:embed="rId22"/>
                    <a:stretch>
                      <a:fillRect/>
                    </a:stretch>
                  </pic:blipFill>
                  <pic:spPr>
                    <a:xfrm>
                      <a:off x="0" y="0"/>
                      <a:ext cx="3401568" cy="3732448"/>
                    </a:xfrm>
                    <a:prstGeom prst="rect"/>
                  </pic:spPr>
                </pic:pic>
              </a:graphicData>
            </a:graphic>
          </wp:inline>
        </w:drawing>
      </w:r>
    </w:p>
    <w:p>
      <w:pPr>
        <w:spacing w:line="276" w:lineRule="auto" w:after="200" w:before="0"/>
        <w:jc w:val="center"/>
      </w:pPr>
      <w:r>
        <w:rPr>
          <w:rFonts w:ascii="Times New Roman" w:hAnsi="Times New Roman" w:eastAsia="Times New Roman"/>
          <w:b w:val="0"/>
          <w:sz w:val="22"/>
        </w:rPr>
        <w:t>Figure 6.7: Responsive layouts at a 390-pixel phone width</w:t>
      </w:r>
    </w:p>
    <w:p>
      <w:pPr>
        <w:keepNext/>
        <w:spacing w:line="360" w:lineRule="auto" w:after="40" w:before="0"/>
        <w:jc w:val="center"/>
      </w:pPr>
      <w:r>
        <w:drawing>
          <wp:inline xmlns:a="http://schemas.openxmlformats.org/drawingml/2006/main" xmlns:pic="http://schemas.openxmlformats.org/drawingml/2006/picture">
            <wp:extent cx="4663440" cy="2403261"/>
            <wp:docPr id="13" name="Picture 13"/>
            <wp:cNvGraphicFramePr>
              <a:graphicFrameLocks noChangeAspect="1"/>
            </wp:cNvGraphicFramePr>
            <a:graphic>
              <a:graphicData uri="http://schemas.openxmlformats.org/drawingml/2006/picture">
                <pic:pic>
                  <pic:nvPicPr>
                    <pic:cNvPr id="0" name="s09-swagger-409.jpg"/>
                    <pic:cNvPicPr/>
                  </pic:nvPicPr>
                  <pic:blipFill>
                    <a:blip r:embed="rId23"/>
                    <a:stretch>
                      <a:fillRect/>
                    </a:stretch>
                  </pic:blipFill>
                  <pic:spPr>
                    <a:xfrm>
                      <a:off x="0" y="0"/>
                      <a:ext cx="4663440" cy="2403261"/>
                    </a:xfrm>
                    <a:prstGeom prst="rect"/>
                  </pic:spPr>
                </pic:pic>
              </a:graphicData>
            </a:graphic>
          </wp:inline>
        </w:drawing>
      </w:r>
    </w:p>
    <w:p>
      <w:pPr>
        <w:spacing w:line="276" w:lineRule="auto" w:after="200" w:before="0"/>
        <w:jc w:val="center"/>
      </w:pPr>
      <w:r>
        <w:rPr>
          <w:rFonts w:ascii="Times New Roman" w:hAnsi="Times New Roman" w:eastAsia="Times New Roman"/>
          <w:b w:val="0"/>
          <w:sz w:val="22"/>
        </w:rPr>
        <w:t>Figure 6.8: Swagger UI authorised as the receptionist: an overlapping assignment is refused with 409</w:t>
      </w:r>
    </w:p>
    <w:p>
      <w:r>
        <w:br w:type="page"/>
      </w:r>
    </w:p>
    <w:p>
      <w:pPr>
        <w:pStyle w:val="Heading1"/>
        <w:keepNext/>
        <w:spacing w:line="360" w:lineRule="auto" w:after="280" w:before="0"/>
        <w:jc w:val="center"/>
      </w:pPr>
      <w:r>
        <w:rPr>
          <w:rFonts w:ascii="Times New Roman" w:hAnsi="Times New Roman" w:eastAsia="Times New Roman"/>
          <w:b/>
          <w:color w:val="000000"/>
          <w:sz w:val="28"/>
        </w:rPr>
        <w:t>7. RESULTS AND DISCUSSION</w:t>
      </w:r>
    </w:p>
    <w:p>
      <w:pPr>
        <w:keepNext/>
        <w:spacing w:line="360" w:lineRule="auto" w:after="80" w:before="200"/>
        <w:jc w:val="left"/>
      </w:pPr>
      <w:r>
        <w:rPr>
          <w:rFonts w:ascii="Times New Roman" w:hAnsi="Times New Roman" w:eastAsia="Times New Roman"/>
          <w:b/>
          <w:sz w:val="24"/>
        </w:rPr>
        <w:t>7.1 Output tables: rules and authorisation</w:t>
      </w:r>
    </w:p>
    <w:p>
      <w:pPr>
        <w:keepNext/>
        <w:spacing w:line="276" w:lineRule="auto" w:after="60" w:before="0"/>
        <w:jc w:val="center"/>
      </w:pPr>
      <w:r>
        <w:rPr>
          <w:rFonts w:ascii="Times New Roman" w:hAnsi="Times New Roman" w:eastAsia="Times New Roman"/>
          <w:b/>
          <w:sz w:val="22"/>
        </w:rPr>
        <w:t>Table 7.1: Business-rule and authorisation outcomes</w:t>
      </w:r>
    </w:p>
    <w:tbl>
      <w:tblPr>
        <w:tblStyle w:val="TableGrid"/>
        <w:tblW w:type="auto" w:w="0"/>
        <w:jc w:val="center"/>
        <w:tblLook w:firstColumn="1" w:firstRow="1" w:lastColumn="0" w:lastRow="0" w:noHBand="0" w:noVBand="1" w:val="04A0"/>
      </w:tblPr>
      <w:tblGrid>
        <w:gridCol w:w="2890"/>
        <w:gridCol w:w="2890"/>
        <w:gridCol w:w="2890"/>
      </w:tblGrid>
      <w:tr>
        <w:trPr>
          <w:tblHeader w:val="true"/>
        </w:trPr>
        <w:tc>
          <w:tcPr>
            <w:tcW w:type="dxa" w:w="4493"/>
            <w:shd w:val="clear" w:fill="E9E9E9"/>
          </w:tcPr>
          <w:p>
            <w:pPr>
              <w:spacing w:after="0"/>
            </w:pPr>
            <w:r>
              <w:rPr>
                <w:rFonts w:ascii="Times New Roman" w:hAnsi="Times New Roman" w:eastAsia="Times New Roman"/>
                <w:b/>
                <w:sz w:val="22"/>
              </w:rPr>
              <w:t>Request (sent to the live API)</w:t>
            </w:r>
          </w:p>
        </w:tc>
        <w:tc>
          <w:tcPr>
            <w:tcW w:type="dxa" w:w="1901"/>
            <w:shd w:val="clear" w:fill="E9E9E9"/>
          </w:tcPr>
          <w:p>
            <w:pPr>
              <w:spacing w:after="0"/>
            </w:pPr>
            <w:r>
              <w:rPr>
                <w:rFonts w:ascii="Times New Roman" w:hAnsi="Times New Roman" w:eastAsia="Times New Roman"/>
                <w:b/>
                <w:sz w:val="22"/>
              </w:rPr>
              <w:t>Expected</w:t>
            </w:r>
          </w:p>
        </w:tc>
        <w:tc>
          <w:tcPr>
            <w:tcW w:type="dxa" w:w="2246"/>
            <w:shd w:val="clear" w:fill="E9E9E9"/>
          </w:tcPr>
          <w:p>
            <w:pPr>
              <w:spacing w:after="0"/>
            </w:pPr>
            <w:r>
              <w:rPr>
                <w:rFonts w:ascii="Times New Roman" w:hAnsi="Times New Roman" w:eastAsia="Times New Roman"/>
                <w:b/>
                <w:sz w:val="22"/>
              </w:rPr>
              <w:t>Observed</w:t>
            </w:r>
          </w:p>
        </w:tc>
      </w:tr>
      <w:tr>
        <w:tc>
          <w:tcPr>
            <w:tcW w:type="dxa" w:w="4493"/>
          </w:tcPr>
          <w:p>
            <w:pPr>
              <w:spacing w:after="0"/>
            </w:pPr>
            <w:r>
              <w:rPr>
                <w:rFonts w:ascii="Times New Roman" w:hAnsi="Times New Roman" w:eastAsia="Times New Roman"/>
                <w:sz w:val="22"/>
              </w:rPr>
              <w:t>Assign a mechanic to a window overlapping an existing assignment</w:t>
            </w:r>
          </w:p>
        </w:tc>
        <w:tc>
          <w:tcPr>
            <w:tcW w:type="dxa" w:w="1901"/>
          </w:tcPr>
          <w:p>
            <w:pPr>
              <w:spacing w:after="0"/>
            </w:pPr>
            <w:r>
              <w:rPr>
                <w:rFonts w:ascii="Times New Roman" w:hAnsi="Times New Roman" w:eastAsia="Times New Roman"/>
                <w:sz w:val="22"/>
              </w:rPr>
              <w:t>409, names the clash</w:t>
            </w:r>
          </w:p>
        </w:tc>
        <w:tc>
          <w:tcPr>
            <w:tcW w:type="dxa" w:w="2246"/>
          </w:tcPr>
          <w:p>
            <w:pPr>
              <w:spacing w:after="0"/>
            </w:pPr>
            <w:r>
              <w:rPr>
                <w:rFonts w:ascii="Times New Roman" w:hAnsi="Times New Roman" w:eastAsia="Times New Roman"/>
                <w:sz w:val="22"/>
              </w:rPr>
              <w:t>409 · assignment count unchanged (32)</w:t>
            </w:r>
          </w:p>
        </w:tc>
      </w:tr>
      <w:tr>
        <w:tc>
          <w:tcPr>
            <w:tcW w:type="dxa" w:w="4493"/>
          </w:tcPr>
          <w:p>
            <w:pPr>
              <w:spacing w:after="0"/>
            </w:pPr>
            <w:r>
              <w:rPr>
                <w:rFonts w:ascii="Times New Roman" w:hAnsi="Times New Roman" w:eastAsia="Times New Roman"/>
                <w:sz w:val="22"/>
              </w:rPr>
              <w:t>Assign a window that starts exactly when another ends</w:t>
            </w:r>
          </w:p>
        </w:tc>
        <w:tc>
          <w:tcPr>
            <w:tcW w:type="dxa" w:w="1901"/>
          </w:tcPr>
          <w:p>
            <w:pPr>
              <w:spacing w:after="0"/>
            </w:pPr>
            <w:r>
              <w:rPr>
                <w:rFonts w:ascii="Times New Roman" w:hAnsi="Times New Roman" w:eastAsia="Times New Roman"/>
                <w:sz w:val="22"/>
              </w:rPr>
              <w:t>201</w:t>
            </w:r>
          </w:p>
        </w:tc>
        <w:tc>
          <w:tcPr>
            <w:tcW w:type="dxa" w:w="2246"/>
          </w:tcPr>
          <w:p>
            <w:pPr>
              <w:spacing w:after="0"/>
            </w:pPr>
            <w:r>
              <w:rPr>
                <w:rFonts w:ascii="Times New Roman" w:hAnsi="Times New Roman" w:eastAsia="Times New Roman"/>
                <w:sz w:val="22"/>
              </w:rPr>
              <w:t>201 (automated test)</w:t>
            </w:r>
          </w:p>
        </w:tc>
      </w:tr>
      <w:tr>
        <w:tc>
          <w:tcPr>
            <w:tcW w:type="dxa" w:w="4493"/>
          </w:tcPr>
          <w:p>
            <w:pPr>
              <w:spacing w:after="0"/>
            </w:pPr>
            <w:r>
              <w:rPr>
                <w:rFonts w:ascii="Times New Roman" w:hAnsi="Times New Roman" w:eastAsia="Times New Roman"/>
                <w:sz w:val="22"/>
              </w:rPr>
              <w:t>Issue more units of a part than are in stock</w:t>
            </w:r>
          </w:p>
        </w:tc>
        <w:tc>
          <w:tcPr>
            <w:tcW w:type="dxa" w:w="1901"/>
          </w:tcPr>
          <w:p>
            <w:pPr>
              <w:spacing w:after="0"/>
            </w:pPr>
            <w:r>
              <w:rPr>
                <w:rFonts w:ascii="Times New Roman" w:hAnsi="Times New Roman" w:eastAsia="Times New Roman"/>
                <w:sz w:val="22"/>
              </w:rPr>
              <w:t>409 with SKU and stock</w:t>
            </w:r>
          </w:p>
        </w:tc>
        <w:tc>
          <w:tcPr>
            <w:tcW w:type="dxa" w:w="2246"/>
          </w:tcPr>
          <w:p>
            <w:pPr>
              <w:spacing w:after="0"/>
            </w:pPr>
            <w:r>
              <w:rPr>
                <w:rFonts w:ascii="Times New Roman" w:hAnsi="Times New Roman" w:eastAsia="Times New Roman"/>
                <w:sz w:val="22"/>
              </w:rPr>
              <w:t>409 (automated test)</w:t>
            </w:r>
          </w:p>
        </w:tc>
      </w:tr>
      <w:tr>
        <w:tc>
          <w:tcPr>
            <w:tcW w:type="dxa" w:w="4493"/>
          </w:tcPr>
          <w:p>
            <w:pPr>
              <w:spacing w:after="0"/>
            </w:pPr>
            <w:r>
              <w:rPr>
                <w:rFonts w:ascii="Times New Roman" w:hAnsi="Times New Roman" w:eastAsia="Times New Roman"/>
                <w:sz w:val="22"/>
              </w:rPr>
              <w:t>Two concurrent requests for the last unit of a part</w:t>
            </w:r>
          </w:p>
        </w:tc>
        <w:tc>
          <w:tcPr>
            <w:tcW w:type="dxa" w:w="1901"/>
          </w:tcPr>
          <w:p>
            <w:pPr>
              <w:spacing w:after="0"/>
            </w:pPr>
            <w:r>
              <w:rPr>
                <w:rFonts w:ascii="Times New Roman" w:hAnsi="Times New Roman" w:eastAsia="Times New Roman"/>
                <w:sz w:val="22"/>
              </w:rPr>
              <w:t>exactly one succeeds</w:t>
            </w:r>
          </w:p>
        </w:tc>
        <w:tc>
          <w:tcPr>
            <w:tcW w:type="dxa" w:w="2246"/>
          </w:tcPr>
          <w:p>
            <w:pPr>
              <w:spacing w:after="0"/>
            </w:pPr>
            <w:r>
              <w:rPr>
                <w:rFonts w:ascii="Times New Roman" w:hAnsi="Times New Roman" w:eastAsia="Times New Roman"/>
                <w:sz w:val="22"/>
              </w:rPr>
              <w:t>one 201, one 409 (automated test)</w:t>
            </w:r>
          </w:p>
        </w:tc>
      </w:tr>
      <w:tr>
        <w:tc>
          <w:tcPr>
            <w:tcW w:type="dxa" w:w="4493"/>
          </w:tcPr>
          <w:p>
            <w:pPr>
              <w:spacing w:after="0"/>
            </w:pPr>
            <w:r>
              <w:rPr>
                <w:rFonts w:ascii="Times New Roman" w:hAnsi="Times New Roman" w:eastAsia="Times New Roman"/>
                <w:sz w:val="22"/>
              </w:rPr>
              <w:t xml:space="preserve">Invoice body containing a client-supplied </w:t>
            </w:r>
            <w:r>
              <w:rPr>
                <w:rFonts w:ascii="Courier New" w:hAnsi="Courier New" w:eastAsia="Courier New"/>
                <w:sz w:val="19"/>
              </w:rPr>
              <w:t>total</w:t>
            </w:r>
          </w:p>
        </w:tc>
        <w:tc>
          <w:tcPr>
            <w:tcW w:type="dxa" w:w="1901"/>
          </w:tcPr>
          <w:p>
            <w:pPr>
              <w:spacing w:after="0"/>
            </w:pPr>
            <w:r>
              <w:rPr>
                <w:rFonts w:ascii="Times New Roman" w:hAnsi="Times New Roman" w:eastAsia="Times New Roman"/>
                <w:sz w:val="22"/>
              </w:rPr>
              <w:t>422</w:t>
            </w:r>
          </w:p>
        </w:tc>
        <w:tc>
          <w:tcPr>
            <w:tcW w:type="dxa" w:w="2246"/>
          </w:tcPr>
          <w:p>
            <w:pPr>
              <w:spacing w:after="0"/>
            </w:pPr>
            <w:r>
              <w:rPr>
                <w:rFonts w:ascii="Times New Roman" w:hAnsi="Times New Roman" w:eastAsia="Times New Roman"/>
                <w:sz w:val="22"/>
              </w:rPr>
              <w:t>422</w:t>
            </w:r>
          </w:p>
        </w:tc>
      </w:tr>
      <w:tr>
        <w:tc>
          <w:tcPr>
            <w:tcW w:type="dxa" w:w="4493"/>
          </w:tcPr>
          <w:p>
            <w:pPr>
              <w:spacing w:after="0"/>
            </w:pPr>
            <w:r>
              <w:rPr>
                <w:rFonts w:ascii="Times New Roman" w:hAnsi="Times New Roman" w:eastAsia="Times New Roman"/>
                <w:sz w:val="22"/>
              </w:rPr>
              <w:t>Any protected endpoint with no token / a forged token</w:t>
            </w:r>
          </w:p>
        </w:tc>
        <w:tc>
          <w:tcPr>
            <w:tcW w:type="dxa" w:w="1901"/>
          </w:tcPr>
          <w:p>
            <w:pPr>
              <w:spacing w:after="0"/>
            </w:pPr>
            <w:r>
              <w:rPr>
                <w:rFonts w:ascii="Times New Roman" w:hAnsi="Times New Roman" w:eastAsia="Times New Roman"/>
                <w:sz w:val="22"/>
              </w:rPr>
              <w:t>401</w:t>
            </w:r>
          </w:p>
        </w:tc>
        <w:tc>
          <w:tcPr>
            <w:tcW w:type="dxa" w:w="2246"/>
          </w:tcPr>
          <w:p>
            <w:pPr>
              <w:spacing w:after="0"/>
            </w:pPr>
            <w:r>
              <w:rPr>
                <w:rFonts w:ascii="Times New Roman" w:hAnsi="Times New Roman" w:eastAsia="Times New Roman"/>
                <w:sz w:val="22"/>
              </w:rPr>
              <w:t>401 / 401</w:t>
            </w:r>
          </w:p>
        </w:tc>
      </w:tr>
      <w:tr>
        <w:tc>
          <w:tcPr>
            <w:tcW w:type="dxa" w:w="4493"/>
          </w:tcPr>
          <w:p>
            <w:pPr>
              <w:spacing w:after="0"/>
            </w:pPr>
            <w:r>
              <w:rPr>
                <w:rFonts w:ascii="Times New Roman" w:hAnsi="Times New Roman" w:eastAsia="Times New Roman"/>
                <w:sz w:val="22"/>
              </w:rPr>
              <w:t>Customer token on the customer list</w:t>
            </w:r>
          </w:p>
        </w:tc>
        <w:tc>
          <w:tcPr>
            <w:tcW w:type="dxa" w:w="1901"/>
          </w:tcPr>
          <w:p>
            <w:pPr>
              <w:spacing w:after="0"/>
            </w:pPr>
            <w:r>
              <w:rPr>
                <w:rFonts w:ascii="Times New Roman" w:hAnsi="Times New Roman" w:eastAsia="Times New Roman"/>
                <w:sz w:val="22"/>
              </w:rPr>
              <w:t>403</w:t>
            </w:r>
          </w:p>
        </w:tc>
        <w:tc>
          <w:tcPr>
            <w:tcW w:type="dxa" w:w="2246"/>
          </w:tcPr>
          <w:p>
            <w:pPr>
              <w:spacing w:after="0"/>
            </w:pPr>
            <w:r>
              <w:rPr>
                <w:rFonts w:ascii="Times New Roman" w:hAnsi="Times New Roman" w:eastAsia="Times New Roman"/>
                <w:sz w:val="22"/>
              </w:rPr>
              <w:t>403</w:t>
            </w:r>
          </w:p>
        </w:tc>
      </w:tr>
      <w:tr>
        <w:tc>
          <w:tcPr>
            <w:tcW w:type="dxa" w:w="4493"/>
          </w:tcPr>
          <w:p>
            <w:pPr>
              <w:spacing w:after="0"/>
            </w:pPr>
            <w:r>
              <w:rPr>
                <w:rFonts w:ascii="Times New Roman" w:hAnsi="Times New Roman" w:eastAsia="Times New Roman"/>
                <w:sz w:val="22"/>
              </w:rPr>
              <w:t>Customer token on another customer's job card, inspections, vehicle</w:t>
            </w:r>
          </w:p>
        </w:tc>
        <w:tc>
          <w:tcPr>
            <w:tcW w:type="dxa" w:w="1901"/>
          </w:tcPr>
          <w:p>
            <w:pPr>
              <w:spacing w:after="0"/>
            </w:pPr>
            <w:r>
              <w:rPr>
                <w:rFonts w:ascii="Times New Roman" w:hAnsi="Times New Roman" w:eastAsia="Times New Roman"/>
                <w:sz w:val="22"/>
              </w:rPr>
              <w:t>404</w:t>
            </w:r>
          </w:p>
        </w:tc>
        <w:tc>
          <w:tcPr>
            <w:tcW w:type="dxa" w:w="2246"/>
          </w:tcPr>
          <w:p>
            <w:pPr>
              <w:spacing w:after="0"/>
            </w:pPr>
            <w:r>
              <w:rPr>
                <w:rFonts w:ascii="Times New Roman" w:hAnsi="Times New Roman" w:eastAsia="Times New Roman"/>
                <w:b/>
                <w:sz w:val="22"/>
              </w:rPr>
              <w:t>200 before the fix; 404 after</w:t>
            </w:r>
          </w:p>
        </w:tc>
      </w:tr>
      <w:tr>
        <w:tc>
          <w:tcPr>
            <w:tcW w:type="dxa" w:w="4493"/>
          </w:tcPr>
          <w:p>
            <w:pPr>
              <w:spacing w:after="0"/>
            </w:pPr>
            <w:r>
              <w:rPr>
                <w:rFonts w:ascii="Times New Roman" w:hAnsi="Times New Roman" w:eastAsia="Times New Roman"/>
                <w:sz w:val="22"/>
              </w:rPr>
              <w:t>Customer booking a service on another customer's vehicle</w:t>
            </w:r>
          </w:p>
        </w:tc>
        <w:tc>
          <w:tcPr>
            <w:tcW w:type="dxa" w:w="1901"/>
          </w:tcPr>
          <w:p>
            <w:pPr>
              <w:spacing w:after="0"/>
            </w:pPr>
            <w:r>
              <w:rPr>
                <w:rFonts w:ascii="Times New Roman" w:hAnsi="Times New Roman" w:eastAsia="Times New Roman"/>
                <w:sz w:val="22"/>
              </w:rPr>
              <w:t>404, nothing written</w:t>
            </w:r>
          </w:p>
        </w:tc>
        <w:tc>
          <w:tcPr>
            <w:tcW w:type="dxa" w:w="2246"/>
          </w:tcPr>
          <w:p>
            <w:pPr>
              <w:spacing w:after="0"/>
            </w:pPr>
            <w:r>
              <w:rPr>
                <w:rFonts w:ascii="Times New Roman" w:hAnsi="Times New Roman" w:eastAsia="Times New Roman"/>
                <w:sz w:val="22"/>
              </w:rPr>
              <w:t>404 · booking not written (automated test)</w:t>
            </w:r>
          </w:p>
        </w:tc>
      </w:tr>
    </w:tbl>
    <w:p>
      <w:pPr>
        <w:spacing w:after="80"/>
      </w:pPr>
    </w:p>
    <w:p>
      <w:pPr>
        <w:spacing w:line="360" w:lineRule="auto" w:after="160" w:before="0"/>
        <w:jc w:val="both"/>
      </w:pPr>
      <w:r>
        <w:rPr>
          <w:rFonts w:ascii="Times New Roman" w:hAnsi="Times New Roman" w:eastAsia="Times New Roman"/>
          <w:sz w:val="24"/>
        </w:rPr>
        <w:t>The automated suite has 28 tests: 12 for passwords, tokens and role guards; 9 for the business rules against a real MongoDB replica set; and 7 for ownership. All 28 pass. The ownership tests were written to fail first: run against the code as it was before the fix, 5 of the 7 failed, which shows that they detect the flaw rather than merely passing.</w:t>
      </w:r>
    </w:p>
    <w:p>
      <w:pPr>
        <w:spacing w:line="360" w:lineRule="auto" w:after="160" w:before="0"/>
        <w:jc w:val="both"/>
      </w:pPr>
      <w:r>
        <w:rPr>
          <w:rFonts w:ascii="Times New Roman" w:hAnsi="Times New Roman" w:eastAsia="Times New Roman"/>
          <w:sz w:val="24"/>
        </w:rPr>
        <w:t>The most important result in this table is the row that changed. Every endpoint had a role guard, and the interface never showed a customer another customer's data, yet a customer token could read any job card, its inspection report and any vehicle (including the owner's id) simply by changing an identifier in the URL. This is broken object-level authorisation, the first-ranked API risk [15]. It was found by testing the API directly rather than through the interface, fixed by the ownership check in Section 5.3, and verified both by the tests and by repeating the original requests against the live server.</w:t>
      </w:r>
    </w:p>
    <w:p>
      <w:pPr>
        <w:keepNext/>
        <w:spacing w:line="360" w:lineRule="auto" w:after="80" w:before="200"/>
        <w:jc w:val="left"/>
      </w:pPr>
      <w:r>
        <w:rPr>
          <w:rFonts w:ascii="Times New Roman" w:hAnsi="Times New Roman" w:eastAsia="Times New Roman"/>
          <w:b/>
          <w:sz w:val="24"/>
        </w:rPr>
        <w:t>7.2 Performance graphs</w:t>
      </w:r>
    </w:p>
    <w:p>
      <w:pPr>
        <w:keepNext/>
        <w:spacing w:line="360" w:lineRule="auto" w:after="40" w:before="0"/>
        <w:jc w:val="center"/>
      </w:pPr>
      <w:r>
        <w:drawing>
          <wp:inline xmlns:a="http://schemas.openxmlformats.org/drawingml/2006/main" xmlns:pic="http://schemas.openxmlformats.org/drawingml/2006/picture">
            <wp:extent cx="4498848" cy="2390013"/>
            <wp:docPr id="14" name="Picture 14"/>
            <wp:cNvGraphicFramePr>
              <a:graphicFrameLocks noChangeAspect="1"/>
            </wp:cNvGraphicFramePr>
            <a:graphic>
              <a:graphicData uri="http://schemas.openxmlformats.org/drawingml/2006/picture">
                <pic:pic>
                  <pic:nvPicPr>
                    <pic:cNvPr id="0" name="wt_latency.png"/>
                    <pic:cNvPicPr/>
                  </pic:nvPicPr>
                  <pic:blipFill>
                    <a:blip r:embed="rId24"/>
                    <a:stretch>
                      <a:fillRect/>
                    </a:stretch>
                  </pic:blipFill>
                  <pic:spPr>
                    <a:xfrm>
                      <a:off x="0" y="0"/>
                      <a:ext cx="4498848" cy="2390013"/>
                    </a:xfrm>
                    <a:prstGeom prst="rect"/>
                  </pic:spPr>
                </pic:pic>
              </a:graphicData>
            </a:graphic>
          </wp:inline>
        </w:drawing>
      </w:r>
    </w:p>
    <w:p>
      <w:pPr>
        <w:spacing w:line="276" w:lineRule="auto" w:after="200" w:before="0"/>
        <w:jc w:val="center"/>
      </w:pPr>
      <w:r>
        <w:rPr>
          <w:rFonts w:ascii="Times New Roman" w:hAnsi="Times New Roman" w:eastAsia="Times New Roman"/>
          <w:b w:val="0"/>
          <w:sz w:val="22"/>
        </w:rPr>
        <w:t>Figure 7.1: API response time per endpoint (live server, 60 requests each; login 20)</w:t>
      </w:r>
    </w:p>
    <w:p>
      <w:pPr>
        <w:spacing w:line="360" w:lineRule="auto" w:after="160" w:before="0"/>
        <w:jc w:val="both"/>
      </w:pPr>
      <w:r>
        <w:rPr>
          <w:rFonts w:ascii="Times New Roman" w:hAnsi="Times New Roman" w:eastAsia="Times New Roman"/>
          <w:sz w:val="24"/>
        </w:rPr>
        <w:t>Every read endpoint answers in a median of under 6 ms, including the aggregation reports (Figure 7.1). The slowest call by two orders of magnitude is sign-in, at 169 ms. This is by design: bcrypt is deliberately slow so that stolen password hashes are expensive to attack, and sign-in happens once per session. The refused overlapping assignment costs 2.39 ms, so the rule adds no noticeable delay.</w:t>
      </w:r>
    </w:p>
    <w:p>
      <w:pPr>
        <w:keepNext/>
        <w:spacing w:line="360" w:lineRule="auto" w:after="40" w:before="0"/>
        <w:jc w:val="center"/>
      </w:pPr>
      <w:r>
        <w:drawing>
          <wp:inline xmlns:a="http://schemas.openxmlformats.org/drawingml/2006/main" xmlns:pic="http://schemas.openxmlformats.org/drawingml/2006/picture">
            <wp:extent cx="3017520" cy="1771153"/>
            <wp:docPr id="15" name="Picture 15"/>
            <wp:cNvGraphicFramePr>
              <a:graphicFrameLocks noChangeAspect="1"/>
            </wp:cNvGraphicFramePr>
            <a:graphic>
              <a:graphicData uri="http://schemas.openxmlformats.org/drawingml/2006/picture">
                <pic:pic>
                  <pic:nvPicPr>
                    <pic:cNvPr id="0" name="wt_dashboard.png"/>
                    <pic:cNvPicPr/>
                  </pic:nvPicPr>
                  <pic:blipFill>
                    <a:blip r:embed="rId25"/>
                    <a:stretch>
                      <a:fillRect/>
                    </a:stretch>
                  </pic:blipFill>
                  <pic:spPr>
                    <a:xfrm>
                      <a:off x="0" y="0"/>
                      <a:ext cx="3017520" cy="1771153"/>
                    </a:xfrm>
                    <a:prstGeom prst="rect"/>
                  </pic:spPr>
                </pic:pic>
              </a:graphicData>
            </a:graphic>
          </wp:inline>
        </w:drawing>
      </w:r>
    </w:p>
    <w:p>
      <w:pPr>
        <w:spacing w:line="276" w:lineRule="auto" w:after="200" w:before="0"/>
        <w:jc w:val="center"/>
      </w:pPr>
      <w:r>
        <w:rPr>
          <w:rFonts w:ascii="Times New Roman" w:hAnsi="Times New Roman" w:eastAsia="Times New Roman"/>
          <w:b w:val="0"/>
          <w:sz w:val="22"/>
        </w:rPr>
        <w:t>Figure 7.2: Time to fetch all seven dashboard reports: sequential versus parallel</w:t>
      </w:r>
    </w:p>
    <w:p>
      <w:pPr>
        <w:spacing w:line="360" w:lineRule="auto" w:after="160" w:before="0"/>
        <w:jc w:val="both"/>
      </w:pPr>
      <w:r>
        <w:rPr>
          <w:rFonts w:ascii="Times New Roman" w:hAnsi="Times New Roman" w:eastAsia="Times New Roman"/>
          <w:sz w:val="24"/>
        </w:rPr>
        <w:t>Loading the seven dashboard reports in parallel took a median of 9.2 ms against 19.2 ms sequentially over 25 runs (Figure 7.2), a 2.1× improvement on a local network. Over a real mobile connection, where each request also pays network latency, the gap would be larger, since parallel requests pay it roughly once.</w:t>
      </w:r>
    </w:p>
    <w:p>
      <w:pPr>
        <w:keepNext/>
        <w:spacing w:line="360" w:lineRule="auto" w:after="40" w:before="0"/>
        <w:jc w:val="center"/>
      </w:pPr>
      <w:r>
        <w:drawing>
          <wp:inline xmlns:a="http://schemas.openxmlformats.org/drawingml/2006/main" xmlns:pic="http://schemas.openxmlformats.org/drawingml/2006/picture">
            <wp:extent cx="3950208" cy="1851660"/>
            <wp:docPr id="16" name="Picture 16"/>
            <wp:cNvGraphicFramePr>
              <a:graphicFrameLocks noChangeAspect="1"/>
            </wp:cNvGraphicFramePr>
            <a:graphic>
              <a:graphicData uri="http://schemas.openxmlformats.org/drawingml/2006/picture">
                <pic:pic>
                  <pic:nvPicPr>
                    <pic:cNvPr id="0" name="wt_a11y.png"/>
                    <pic:cNvPicPr/>
                  </pic:nvPicPr>
                  <pic:blipFill>
                    <a:blip r:embed="rId26"/>
                    <a:stretch>
                      <a:fillRect/>
                    </a:stretch>
                  </pic:blipFill>
                  <pic:spPr>
                    <a:xfrm>
                      <a:off x="0" y="0"/>
                      <a:ext cx="3950208" cy="1851660"/>
                    </a:xfrm>
                    <a:prstGeom prst="rect"/>
                  </pic:spPr>
                </pic:pic>
              </a:graphicData>
            </a:graphic>
          </wp:inline>
        </w:drawing>
      </w:r>
    </w:p>
    <w:p>
      <w:pPr>
        <w:spacing w:line="276" w:lineRule="auto" w:after="200" w:before="0"/>
        <w:jc w:val="center"/>
      </w:pPr>
      <w:r>
        <w:rPr>
          <w:rFonts w:ascii="Times New Roman" w:hAnsi="Times New Roman" w:eastAsia="Times New Roman"/>
          <w:b w:val="0"/>
          <w:sz w:val="22"/>
        </w:rPr>
        <w:t>Figure 7.3: Lighthouse accessibility score before and after the fixes</w:t>
      </w:r>
    </w:p>
    <w:p>
      <w:pPr>
        <w:keepNext/>
        <w:spacing w:line="360" w:lineRule="auto" w:after="40" w:before="0"/>
        <w:jc w:val="center"/>
      </w:pPr>
      <w:r>
        <w:drawing>
          <wp:inline xmlns:a="http://schemas.openxmlformats.org/drawingml/2006/main" xmlns:pic="http://schemas.openxmlformats.org/drawingml/2006/picture">
            <wp:extent cx="4114800" cy="1928812"/>
            <wp:docPr id="17" name="Picture 17"/>
            <wp:cNvGraphicFramePr>
              <a:graphicFrameLocks noChangeAspect="1"/>
            </wp:cNvGraphicFramePr>
            <a:graphic>
              <a:graphicData uri="http://schemas.openxmlformats.org/drawingml/2006/picture">
                <pic:pic>
                  <pic:nvPicPr>
                    <pic:cNvPr id="0" name="wt_contrast.png"/>
                    <pic:cNvPicPr/>
                  </pic:nvPicPr>
                  <pic:blipFill>
                    <a:blip r:embed="rId27"/>
                    <a:stretch>
                      <a:fillRect/>
                    </a:stretch>
                  </pic:blipFill>
                  <pic:spPr>
                    <a:xfrm>
                      <a:off x="0" y="0"/>
                      <a:ext cx="4114800" cy="1928812"/>
                    </a:xfrm>
                    <a:prstGeom prst="rect"/>
                  </pic:spPr>
                </pic:pic>
              </a:graphicData>
            </a:graphic>
          </wp:inline>
        </w:drawing>
      </w:r>
    </w:p>
    <w:p>
      <w:pPr>
        <w:spacing w:line="276" w:lineRule="auto" w:after="200" w:before="0"/>
        <w:jc w:val="center"/>
      </w:pPr>
      <w:r>
        <w:rPr>
          <w:rFonts w:ascii="Times New Roman" w:hAnsi="Times New Roman" w:eastAsia="Times New Roman"/>
          <w:b w:val="0"/>
          <w:sz w:val="22"/>
        </w:rPr>
        <w:t>Figure 7.4: WCAG contrast ratio of each colour token before and after recalculation</w:t>
      </w:r>
    </w:p>
    <w:p>
      <w:pPr>
        <w:spacing w:line="360" w:lineRule="auto" w:after="160" w:before="0"/>
        <w:jc w:val="both"/>
      </w:pPr>
      <w:r>
        <w:rPr>
          <w:rFonts w:ascii="Times New Roman" w:hAnsi="Times New Roman" w:eastAsia="Times New Roman"/>
          <w:sz w:val="24"/>
        </w:rPr>
        <w:t xml:space="preserve">Lighthouse found two accessibility failures on the public pages: text contrast below the WCAG AA threshold of 4.5 : 1, and no </w:t>
      </w:r>
      <w:r>
        <w:rPr>
          <w:rFonts w:ascii="Courier New" w:hAnsi="Courier New" w:eastAsia="Courier New"/>
          <w:sz w:val="21"/>
        </w:rPr>
        <w:t>&lt;main&gt;</w:t>
      </w:r>
      <w:r>
        <w:rPr>
          <w:rFonts w:ascii="Times New Roman" w:hAnsi="Times New Roman" w:eastAsia="Times New Roman"/>
          <w:sz w:val="24"/>
        </w:rPr>
        <w:t xml:space="preserve"> landmark [10]. Rather than fix only the elements Lighthouse sampled, every semantic colour token was recalculated with the WCAG formula against both the page and card backgrounds (Figure 7.4). Five text colours and the button text failed; all now pass. Chart bars, which carry data and therefore need 3 : 1, rose from 1.31 : 1 to 3.39 : 1 in the light theme. Accessibility is now 100 on all four audited runs (Figure 7.3).</w:t>
      </w:r>
    </w:p>
    <w:p>
      <w:pPr>
        <w:keepNext/>
        <w:spacing w:line="360" w:lineRule="auto" w:after="40" w:before="0"/>
        <w:jc w:val="center"/>
      </w:pPr>
      <w:r>
        <w:drawing>
          <wp:inline xmlns:a="http://schemas.openxmlformats.org/drawingml/2006/main" xmlns:pic="http://schemas.openxmlformats.org/drawingml/2006/picture">
            <wp:extent cx="3950208" cy="1851660"/>
            <wp:docPr id="18" name="Picture 18"/>
            <wp:cNvGraphicFramePr>
              <a:graphicFrameLocks noChangeAspect="1"/>
            </wp:cNvGraphicFramePr>
            <a:graphic>
              <a:graphicData uri="http://schemas.openxmlformats.org/drawingml/2006/picture">
                <pic:pic>
                  <pic:nvPicPr>
                    <pic:cNvPr id="0" name="wt_perf.png"/>
                    <pic:cNvPicPr/>
                  </pic:nvPicPr>
                  <pic:blipFill>
                    <a:blip r:embed="rId28"/>
                    <a:stretch>
                      <a:fillRect/>
                    </a:stretch>
                  </pic:blipFill>
                  <pic:spPr>
                    <a:xfrm>
                      <a:off x="0" y="0"/>
                      <a:ext cx="3950208" cy="1851660"/>
                    </a:xfrm>
                    <a:prstGeom prst="rect"/>
                  </pic:spPr>
                </pic:pic>
              </a:graphicData>
            </a:graphic>
          </wp:inline>
        </w:drawing>
      </w:r>
    </w:p>
    <w:p>
      <w:pPr>
        <w:spacing w:line="276" w:lineRule="auto" w:after="200" w:before="0"/>
        <w:jc w:val="center"/>
      </w:pPr>
      <w:r>
        <w:rPr>
          <w:rFonts w:ascii="Times New Roman" w:hAnsi="Times New Roman" w:eastAsia="Times New Roman"/>
          <w:b w:val="0"/>
          <w:sz w:val="22"/>
        </w:rPr>
        <w:t>Figure 7.5: Lighthouse performance and SEO scores after the fixes</w:t>
      </w:r>
    </w:p>
    <w:p>
      <w:pPr>
        <w:spacing w:line="360" w:lineRule="auto" w:after="160" w:before="0"/>
        <w:jc w:val="both"/>
      </w:pPr>
      <w:r>
        <w:rPr>
          <w:rFonts w:ascii="Times New Roman" w:hAnsi="Times New Roman" w:eastAsia="Times New Roman"/>
          <w:sz w:val="24"/>
        </w:rPr>
        <w:t xml:space="preserve">Performance is 98–99 on desktop but 77–80 on the throttled mobile profile, with a largest contentful paint of about 5 s (Figure 7.5). Two causes are visible in the audits: the whole application ships as one 533 kB JavaScript bundle (166 kB compressed), so the landing page downloads the dashboard's code too; and the sign-in page loads four 900-pixel remote photographs. Route-level code splitting and correctly sized local images are the remedies. The only SEO failure is a missing </w:t>
      </w:r>
      <w:r>
        <w:rPr>
          <w:rFonts w:ascii="Courier New" w:hAnsi="Courier New" w:eastAsia="Courier New"/>
          <w:sz w:val="21"/>
        </w:rPr>
        <w:t>robots.txt</w:t>
      </w:r>
      <w:r>
        <w:rPr>
          <w:rFonts w:ascii="Times New Roman" w:hAnsi="Times New Roman" w:eastAsia="Times New Roman"/>
          <w:sz w:val="24"/>
        </w:rPr>
        <w:t>.</w:t>
      </w:r>
    </w:p>
    <w:p>
      <w:pPr>
        <w:keepNext/>
        <w:spacing w:line="360" w:lineRule="auto" w:after="80" w:before="200"/>
        <w:jc w:val="left"/>
      </w:pPr>
      <w:r>
        <w:rPr>
          <w:rFonts w:ascii="Times New Roman" w:hAnsi="Times New Roman" w:eastAsia="Times New Roman"/>
          <w:b/>
          <w:sz w:val="24"/>
        </w:rPr>
        <w:t>7.3 Result interpretation</w:t>
      </w:r>
    </w:p>
    <w:p>
      <w:pPr>
        <w:spacing w:line="360" w:lineRule="auto" w:after="160" w:before="0"/>
        <w:jc w:val="both"/>
      </w:pPr>
      <w:r>
        <w:rPr>
          <w:rFonts w:ascii="Times New Roman" w:hAnsi="Times New Roman" w:eastAsia="Times New Roman"/>
          <w:sz w:val="24"/>
        </w:rPr>
        <w:t>The server-side results are strong: every business rule and authorisation path behaves as specified, under test and on the live server, with negligible latency cost. The results also show the value of testing at the API boundary. The interface had looked correct throughout, and the authorisation flaw was invisible until requests were sent directly. The client-side results are mixed: accessibility and responsiveness meet their targets, but mobile load performance does not yet, and most signed-in screens are not yet on live data.</w:t>
      </w:r>
    </w:p>
    <w:p>
      <w:pPr>
        <w:spacing w:line="360" w:lineRule="auto" w:after="160" w:before="0"/>
        <w:jc w:val="both"/>
      </w:pPr>
      <w:r>
        <w:rPr>
          <w:rFonts w:ascii="Times New Roman" w:hAnsi="Times New Roman" w:eastAsia="Times New Roman"/>
          <w:sz w:val="24"/>
        </w:rPr>
        <w:t>Three further defects were found during the work and fixed: a payment screen that never advanced because a state change waited on an exit animation; dashboard bar charts that drew an 82% bar the same height as a 100% bar because of flex-box shrinking (found only by measuring rendered pixels); and a missing security scheme that prevented Swagger UI from authorising requests.</w:t>
      </w:r>
    </w:p>
    <w:p>
      <w:pPr>
        <w:keepNext/>
        <w:spacing w:line="360" w:lineRule="auto" w:after="80" w:before="200"/>
        <w:jc w:val="left"/>
      </w:pPr>
      <w:r>
        <w:rPr>
          <w:rFonts w:ascii="Times New Roman" w:hAnsi="Times New Roman" w:eastAsia="Times New Roman"/>
          <w:b/>
          <w:sz w:val="24"/>
        </w:rPr>
        <w:t>7.4 Comparison with objectives</w:t>
      </w:r>
    </w:p>
    <w:p>
      <w:pPr>
        <w:keepNext/>
        <w:spacing w:line="276" w:lineRule="auto" w:after="60" w:before="0"/>
        <w:jc w:val="center"/>
      </w:pPr>
      <w:r>
        <w:rPr>
          <w:rFonts w:ascii="Times New Roman" w:hAnsi="Times New Roman" w:eastAsia="Times New Roman"/>
          <w:b/>
          <w:sz w:val="22"/>
        </w:rPr>
        <w:t>Table 7.2: Outcomes against the objectives of Chapter 3</w:t>
      </w:r>
    </w:p>
    <w:tbl>
      <w:tblPr>
        <w:tblStyle w:val="TableGrid"/>
        <w:tblW w:type="auto" w:w="0"/>
        <w:jc w:val="center"/>
        <w:tblLook w:firstColumn="1" w:firstRow="1" w:lastColumn="0" w:lastRow="0" w:noHBand="0" w:noVBand="1" w:val="04A0"/>
      </w:tblPr>
      <w:tblGrid>
        <w:gridCol w:w="2167"/>
        <w:gridCol w:w="2167"/>
        <w:gridCol w:w="2167"/>
        <w:gridCol w:w="2167"/>
      </w:tblGrid>
      <w:tr>
        <w:trPr>
          <w:tblHeader w:val="true"/>
        </w:trPr>
        <w:tc>
          <w:tcPr>
            <w:tcW w:type="dxa" w:w="518"/>
            <w:shd w:val="clear" w:fill="E9E9E9"/>
          </w:tcPr>
          <w:p>
            <w:pPr>
              <w:spacing w:after="0"/>
            </w:pPr>
            <w:r>
              <w:rPr>
                <w:rFonts w:ascii="Times New Roman" w:hAnsi="Times New Roman" w:eastAsia="Times New Roman"/>
                <w:b/>
                <w:sz w:val="22"/>
              </w:rPr>
              <w:t>#</w:t>
            </w:r>
          </w:p>
        </w:tc>
        <w:tc>
          <w:tcPr>
            <w:tcW w:type="dxa" w:w="2938"/>
            <w:shd w:val="clear" w:fill="E9E9E9"/>
          </w:tcPr>
          <w:p>
            <w:pPr>
              <w:spacing w:after="0"/>
            </w:pPr>
            <w:r>
              <w:rPr>
                <w:rFonts w:ascii="Times New Roman" w:hAnsi="Times New Roman" w:eastAsia="Times New Roman"/>
                <w:b/>
                <w:sz w:val="22"/>
              </w:rPr>
              <w:t>Objective</w:t>
            </w:r>
          </w:p>
        </w:tc>
        <w:tc>
          <w:tcPr>
            <w:tcW w:type="dxa" w:w="1382"/>
            <w:shd w:val="clear" w:fill="E9E9E9"/>
          </w:tcPr>
          <w:p>
            <w:pPr>
              <w:spacing w:after="0"/>
            </w:pPr>
            <w:r>
              <w:rPr>
                <w:rFonts w:ascii="Times New Roman" w:hAnsi="Times New Roman" w:eastAsia="Times New Roman"/>
                <w:b/>
                <w:sz w:val="22"/>
              </w:rPr>
              <w:t>Outcome</w:t>
            </w:r>
          </w:p>
        </w:tc>
        <w:tc>
          <w:tcPr>
            <w:tcW w:type="dxa" w:w="3802"/>
            <w:shd w:val="clear" w:fill="E9E9E9"/>
          </w:tcPr>
          <w:p>
            <w:pPr>
              <w:spacing w:after="0"/>
            </w:pPr>
            <w:r>
              <w:rPr>
                <w:rFonts w:ascii="Times New Roman" w:hAnsi="Times New Roman" w:eastAsia="Times New Roman"/>
                <w:b/>
                <w:sz w:val="22"/>
              </w:rPr>
              <w:t>Evidence</w:t>
            </w:r>
          </w:p>
        </w:tc>
      </w:tr>
      <w:tr>
        <w:tc>
          <w:tcPr>
            <w:tcW w:type="dxa" w:w="518"/>
          </w:tcPr>
          <w:p>
            <w:pPr>
              <w:spacing w:after="0"/>
            </w:pPr>
            <w:r>
              <w:rPr>
                <w:rFonts w:ascii="Times New Roman" w:hAnsi="Times New Roman" w:eastAsia="Times New Roman"/>
                <w:sz w:val="22"/>
              </w:rPr>
              <w:t>O1</w:t>
            </w:r>
          </w:p>
        </w:tc>
        <w:tc>
          <w:tcPr>
            <w:tcW w:type="dxa" w:w="2938"/>
          </w:tcPr>
          <w:p>
            <w:pPr>
              <w:spacing w:after="0"/>
            </w:pPr>
            <w:r>
              <w:rPr>
                <w:rFonts w:ascii="Times New Roman" w:hAnsi="Times New Roman" w:eastAsia="Times New Roman"/>
                <w:sz w:val="22"/>
              </w:rPr>
              <w:t>Responsive SPA, routing, design system</w:t>
            </w:r>
          </w:p>
        </w:tc>
        <w:tc>
          <w:tcPr>
            <w:tcW w:type="dxa" w:w="1382"/>
          </w:tcPr>
          <w:p>
            <w:pPr>
              <w:spacing w:after="0"/>
            </w:pPr>
            <w:r>
              <w:rPr>
                <w:rFonts w:ascii="Times New Roman" w:hAnsi="Times New Roman" w:eastAsia="Times New Roman"/>
                <w:sz w:val="22"/>
              </w:rPr>
              <w:t>Met</w:t>
            </w:r>
          </w:p>
        </w:tc>
        <w:tc>
          <w:tcPr>
            <w:tcW w:type="dxa" w:w="3802"/>
          </w:tcPr>
          <w:p>
            <w:pPr>
              <w:spacing w:after="0"/>
            </w:pPr>
            <w:r>
              <w:rPr>
                <w:rFonts w:ascii="Times New Roman" w:hAnsi="Times New Roman" w:eastAsia="Times New Roman"/>
                <w:sz w:val="22"/>
              </w:rPr>
              <w:t>7 routes; one token set, two themes; 390 px layouts (Figure 6.7)</w:t>
            </w:r>
          </w:p>
        </w:tc>
      </w:tr>
      <w:tr>
        <w:tc>
          <w:tcPr>
            <w:tcW w:type="dxa" w:w="518"/>
          </w:tcPr>
          <w:p>
            <w:pPr>
              <w:spacing w:after="0"/>
            </w:pPr>
            <w:r>
              <w:rPr>
                <w:rFonts w:ascii="Times New Roman" w:hAnsi="Times New Roman" w:eastAsia="Times New Roman"/>
                <w:sz w:val="22"/>
              </w:rPr>
              <w:t>O2</w:t>
            </w:r>
          </w:p>
        </w:tc>
        <w:tc>
          <w:tcPr>
            <w:tcW w:type="dxa" w:w="2938"/>
          </w:tcPr>
          <w:p>
            <w:pPr>
              <w:spacing w:after="0"/>
            </w:pPr>
            <w:r>
              <w:rPr>
                <w:rFonts w:ascii="Times New Roman" w:hAnsi="Times New Roman" w:eastAsia="Times New Roman"/>
                <w:sz w:val="22"/>
              </w:rPr>
              <w:t>Authorise by role and ownership on the server</w:t>
            </w:r>
          </w:p>
        </w:tc>
        <w:tc>
          <w:tcPr>
            <w:tcW w:type="dxa" w:w="1382"/>
          </w:tcPr>
          <w:p>
            <w:pPr>
              <w:spacing w:after="0"/>
            </w:pPr>
            <w:r>
              <w:rPr>
                <w:rFonts w:ascii="Times New Roman" w:hAnsi="Times New Roman" w:eastAsia="Times New Roman"/>
                <w:sz w:val="22"/>
              </w:rPr>
              <w:t>Met (after fix)</w:t>
            </w:r>
          </w:p>
        </w:tc>
        <w:tc>
          <w:tcPr>
            <w:tcW w:type="dxa" w:w="3802"/>
          </w:tcPr>
          <w:p>
            <w:pPr>
              <w:spacing w:after="0"/>
            </w:pPr>
            <w:r>
              <w:rPr>
                <w:rFonts w:ascii="Times New Roman" w:hAnsi="Times New Roman" w:eastAsia="Times New Roman"/>
                <w:sz w:val="22"/>
              </w:rPr>
              <w:t>guards on all 33 endpoints; ownership 404; 7 tests</w:t>
            </w:r>
          </w:p>
        </w:tc>
      </w:tr>
      <w:tr>
        <w:tc>
          <w:tcPr>
            <w:tcW w:type="dxa" w:w="518"/>
          </w:tcPr>
          <w:p>
            <w:pPr>
              <w:spacing w:after="0"/>
            </w:pPr>
            <w:r>
              <w:rPr>
                <w:rFonts w:ascii="Times New Roman" w:hAnsi="Times New Roman" w:eastAsia="Times New Roman"/>
                <w:sz w:val="22"/>
              </w:rPr>
              <w:t>O3</w:t>
            </w:r>
          </w:p>
        </w:tc>
        <w:tc>
          <w:tcPr>
            <w:tcW w:type="dxa" w:w="2938"/>
          </w:tcPr>
          <w:p>
            <w:pPr>
              <w:spacing w:after="0"/>
            </w:pPr>
            <w:r>
              <w:rPr>
                <w:rFonts w:ascii="Times New Roman" w:hAnsi="Times New Roman" w:eastAsia="Times New Roman"/>
                <w:sz w:val="22"/>
              </w:rPr>
              <w:t>Business rules under concurrency</w:t>
            </w:r>
          </w:p>
        </w:tc>
        <w:tc>
          <w:tcPr>
            <w:tcW w:type="dxa" w:w="1382"/>
          </w:tcPr>
          <w:p>
            <w:pPr>
              <w:spacing w:after="0"/>
            </w:pPr>
            <w:r>
              <w:rPr>
                <w:rFonts w:ascii="Times New Roman" w:hAnsi="Times New Roman" w:eastAsia="Times New Roman"/>
                <w:sz w:val="22"/>
              </w:rPr>
              <w:t>Met</w:t>
            </w:r>
          </w:p>
        </w:tc>
        <w:tc>
          <w:tcPr>
            <w:tcW w:type="dxa" w:w="3802"/>
          </w:tcPr>
          <w:p>
            <w:pPr>
              <w:spacing w:after="0"/>
            </w:pPr>
            <w:r>
              <w:rPr>
                <w:rFonts w:ascii="Times New Roman" w:hAnsi="Times New Roman" w:eastAsia="Times New Roman"/>
                <w:sz w:val="22"/>
              </w:rPr>
              <w:t>409/422 outcomes; concurrent stock test passes</w:t>
            </w:r>
          </w:p>
        </w:tc>
      </w:tr>
      <w:tr>
        <w:tc>
          <w:tcPr>
            <w:tcW w:type="dxa" w:w="518"/>
          </w:tcPr>
          <w:p>
            <w:pPr>
              <w:spacing w:after="0"/>
            </w:pPr>
            <w:r>
              <w:rPr>
                <w:rFonts w:ascii="Times New Roman" w:hAnsi="Times New Roman" w:eastAsia="Times New Roman"/>
                <w:sz w:val="22"/>
              </w:rPr>
              <w:t>O4</w:t>
            </w:r>
          </w:p>
        </w:tc>
        <w:tc>
          <w:tcPr>
            <w:tcW w:type="dxa" w:w="2938"/>
          </w:tcPr>
          <w:p>
            <w:pPr>
              <w:spacing w:after="0"/>
            </w:pPr>
            <w:r>
              <w:rPr>
                <w:rFonts w:ascii="Times New Roman" w:hAnsi="Times New Roman" w:eastAsia="Times New Roman"/>
                <w:sz w:val="22"/>
              </w:rPr>
              <w:t>Screens driven by the API</w:t>
            </w:r>
          </w:p>
        </w:tc>
        <w:tc>
          <w:tcPr>
            <w:tcW w:type="dxa" w:w="1382"/>
          </w:tcPr>
          <w:p>
            <w:pPr>
              <w:spacing w:after="0"/>
            </w:pPr>
            <w:r>
              <w:rPr>
                <w:rFonts w:ascii="Times New Roman" w:hAnsi="Times New Roman" w:eastAsia="Times New Roman"/>
                <w:sz w:val="22"/>
              </w:rPr>
              <w:t>Partial</w:t>
            </w:r>
          </w:p>
        </w:tc>
        <w:tc>
          <w:tcPr>
            <w:tcW w:type="dxa" w:w="3802"/>
          </w:tcPr>
          <w:p>
            <w:pPr>
              <w:spacing w:after="0"/>
            </w:pPr>
            <w:r>
              <w:rPr>
                <w:rFonts w:ascii="Times New Roman" w:hAnsi="Times New Roman" w:eastAsia="Times New Roman"/>
                <w:sz w:val="22"/>
              </w:rPr>
              <w:t>1 of 5 signed-in screens live; three-state handling built</w:t>
            </w:r>
          </w:p>
        </w:tc>
      </w:tr>
      <w:tr>
        <w:tc>
          <w:tcPr>
            <w:tcW w:type="dxa" w:w="518"/>
          </w:tcPr>
          <w:p>
            <w:pPr>
              <w:spacing w:after="0"/>
            </w:pPr>
            <w:r>
              <w:rPr>
                <w:rFonts w:ascii="Times New Roman" w:hAnsi="Times New Roman" w:eastAsia="Times New Roman"/>
                <w:sz w:val="22"/>
              </w:rPr>
              <w:t>O5</w:t>
            </w:r>
          </w:p>
        </w:tc>
        <w:tc>
          <w:tcPr>
            <w:tcW w:type="dxa" w:w="2938"/>
          </w:tcPr>
          <w:p>
            <w:pPr>
              <w:spacing w:after="0"/>
            </w:pPr>
            <w:r>
              <w:rPr>
                <w:rFonts w:ascii="Times New Roman" w:hAnsi="Times New Roman" w:eastAsia="Times New Roman"/>
                <w:sz w:val="22"/>
              </w:rPr>
              <w:t>WCAG AA on public pages</w:t>
            </w:r>
          </w:p>
        </w:tc>
        <w:tc>
          <w:tcPr>
            <w:tcW w:type="dxa" w:w="1382"/>
          </w:tcPr>
          <w:p>
            <w:pPr>
              <w:spacing w:after="0"/>
            </w:pPr>
            <w:r>
              <w:rPr>
                <w:rFonts w:ascii="Times New Roman" w:hAnsi="Times New Roman" w:eastAsia="Times New Roman"/>
                <w:sz w:val="22"/>
              </w:rPr>
              <w:t>Met</w:t>
            </w:r>
          </w:p>
        </w:tc>
        <w:tc>
          <w:tcPr>
            <w:tcW w:type="dxa" w:w="3802"/>
          </w:tcPr>
          <w:p>
            <w:pPr>
              <w:spacing w:after="0"/>
            </w:pPr>
            <w:r>
              <w:rPr>
                <w:rFonts w:ascii="Times New Roman" w:hAnsi="Times New Roman" w:eastAsia="Times New Roman"/>
                <w:sz w:val="22"/>
              </w:rPr>
              <w:t>Lighthouse accessibility 100; all tokens ≥ 4.5 : 1</w:t>
            </w:r>
          </w:p>
        </w:tc>
      </w:tr>
      <w:tr>
        <w:tc>
          <w:tcPr>
            <w:tcW w:type="dxa" w:w="518"/>
          </w:tcPr>
          <w:p>
            <w:pPr>
              <w:spacing w:after="0"/>
            </w:pPr>
            <w:r>
              <w:rPr>
                <w:rFonts w:ascii="Times New Roman" w:hAnsi="Times New Roman" w:eastAsia="Times New Roman"/>
                <w:sz w:val="22"/>
              </w:rPr>
              <w:t>O6</w:t>
            </w:r>
          </w:p>
        </w:tc>
        <w:tc>
          <w:tcPr>
            <w:tcW w:type="dxa" w:w="2938"/>
          </w:tcPr>
          <w:p>
            <w:pPr>
              <w:spacing w:after="0"/>
            </w:pPr>
            <w:r>
              <w:rPr>
                <w:rFonts w:ascii="Times New Roman" w:hAnsi="Times New Roman" w:eastAsia="Times New Roman"/>
                <w:sz w:val="22"/>
              </w:rPr>
              <w:t>Fast interface</w:t>
            </w:r>
          </w:p>
        </w:tc>
        <w:tc>
          <w:tcPr>
            <w:tcW w:type="dxa" w:w="1382"/>
          </w:tcPr>
          <w:p>
            <w:pPr>
              <w:spacing w:after="0"/>
            </w:pPr>
            <w:r>
              <w:rPr>
                <w:rFonts w:ascii="Times New Roman" w:hAnsi="Times New Roman" w:eastAsia="Times New Roman"/>
                <w:sz w:val="22"/>
              </w:rPr>
              <w:t>Partial</w:t>
            </w:r>
          </w:p>
        </w:tc>
        <w:tc>
          <w:tcPr>
            <w:tcW w:type="dxa" w:w="3802"/>
          </w:tcPr>
          <w:p>
            <w:pPr>
              <w:spacing w:after="0"/>
            </w:pPr>
            <w:r>
              <w:rPr>
                <w:rFonts w:ascii="Times New Roman" w:hAnsi="Times New Roman" w:eastAsia="Times New Roman"/>
                <w:sz w:val="22"/>
              </w:rPr>
              <w:t>API medians &lt; 6 ms; dashboard 2.1× faster in parallel; mobile Lighthouse 77–80</w:t>
            </w:r>
          </w:p>
        </w:tc>
      </w:tr>
    </w:tbl>
    <w:p>
      <w:pPr>
        <w:spacing w:after="80"/>
      </w:pPr>
    </w:p>
    <w:p>
      <w:r>
        <w:br w:type="page"/>
      </w:r>
    </w:p>
    <w:p>
      <w:pPr>
        <w:pStyle w:val="Heading1"/>
        <w:keepNext/>
        <w:spacing w:line="360" w:lineRule="auto" w:after="280" w:before="0"/>
        <w:jc w:val="center"/>
      </w:pPr>
      <w:r>
        <w:rPr>
          <w:rFonts w:ascii="Times New Roman" w:hAnsi="Times New Roman" w:eastAsia="Times New Roman"/>
          <w:b/>
          <w:color w:val="000000"/>
          <w:sz w:val="28"/>
        </w:rPr>
        <w:t>8. CONCLUSION AND FUTURE SCOPE</w:t>
      </w:r>
    </w:p>
    <w:p>
      <w:pPr>
        <w:keepNext/>
        <w:spacing w:line="360" w:lineRule="auto" w:after="80" w:before="200"/>
        <w:jc w:val="left"/>
      </w:pPr>
      <w:r>
        <w:rPr>
          <w:rFonts w:ascii="Times New Roman" w:hAnsi="Times New Roman" w:eastAsia="Times New Roman"/>
          <w:b/>
          <w:sz w:val="24"/>
        </w:rPr>
        <w:t>8.1 Summary</w:t>
      </w:r>
    </w:p>
    <w:p>
      <w:pPr>
        <w:spacing w:line="360" w:lineRule="auto" w:after="160" w:before="0"/>
        <w:jc w:val="both"/>
      </w:pPr>
      <w:r>
        <w:rPr>
          <w:rFonts w:ascii="Times New Roman" w:hAnsi="Times New Roman" w:eastAsia="Times New Roman"/>
          <w:sz w:val="24"/>
        </w:rPr>
        <w:t>This project built AutoCare, a web-based Vehicle Service Management System that connects booking, job cards, mechanic assignment, parts, billing and reporting in one record. The server enforces the centre's business rules inside transactions and authorises every request by role and ownership; the client is an accessible single-page application with a reusable design system. Four of six objectives are fully met and two partly, and every claim in this report is backed by a test or a measurement.</w:t>
      </w:r>
    </w:p>
    <w:p>
      <w:pPr>
        <w:keepNext/>
        <w:spacing w:line="360" w:lineRule="auto" w:after="80" w:before="200"/>
        <w:jc w:val="left"/>
      </w:pPr>
      <w:r>
        <w:rPr>
          <w:rFonts w:ascii="Times New Roman" w:hAnsi="Times New Roman" w:eastAsia="Times New Roman"/>
          <w:b/>
          <w:sz w:val="24"/>
        </w:rPr>
        <w:t>8.2 Learning outcomes</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sz w:val="24"/>
        </w:rPr>
        <w:t>A route guard in the browser is not security; authorisation must be enforced, and tested, at the API.</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sz w:val="24"/>
        </w:rPr>
        <w:t>Correctness under concurrency comes from atomic operations and transactions, not from checking before writing.</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sz w:val="24"/>
        </w:rPr>
        <w:t>Accessibility and performance are measurable, and measuring them changes the design.</w:t>
      </w:r>
    </w:p>
    <w:p>
      <w:pPr>
        <w:spacing w:line="360" w:lineRule="auto" w:after="40" w:before="0"/>
        <w:ind w:left="432" w:hanging="288"/>
        <w:jc w:val="both"/>
      </w:pPr>
      <w:r>
        <w:rPr>
          <w:rFonts w:ascii="Times New Roman" w:hAnsi="Times New Roman" w:eastAsia="Times New Roman"/>
          <w:sz w:val="24"/>
        </w:rPr>
        <w:t xml:space="preserve">•  </w:t>
      </w:r>
      <w:r>
        <w:rPr>
          <w:rFonts w:ascii="Times New Roman" w:hAnsi="Times New Roman" w:eastAsia="Times New Roman"/>
          <w:sz w:val="24"/>
        </w:rPr>
        <w:t>Reading code is not verification: two of the defects found looked correct in the source.</w:t>
      </w:r>
    </w:p>
    <w:p>
      <w:pPr>
        <w:keepNext/>
        <w:spacing w:line="360" w:lineRule="auto" w:after="80" w:before="200"/>
        <w:jc w:val="left"/>
      </w:pPr>
      <w:r>
        <w:rPr>
          <w:rFonts w:ascii="Times New Roman" w:hAnsi="Times New Roman" w:eastAsia="Times New Roman"/>
          <w:b/>
          <w:sz w:val="24"/>
        </w:rPr>
        <w:t>8.3 Future enhancements</w:t>
      </w:r>
    </w:p>
    <w:p>
      <w:pPr>
        <w:spacing w:line="360" w:lineRule="auto" w:after="40" w:before="0"/>
        <w:ind w:left="432" w:hanging="288"/>
        <w:jc w:val="both"/>
      </w:pPr>
      <w:r>
        <w:rPr>
          <w:rFonts w:ascii="Times New Roman" w:hAnsi="Times New Roman" w:eastAsia="Times New Roman"/>
          <w:sz w:val="24"/>
        </w:rPr>
        <w:t xml:space="preserve">1.  </w:t>
      </w:r>
      <w:r>
        <w:rPr>
          <w:rFonts w:ascii="Times New Roman" w:hAnsi="Times New Roman" w:eastAsia="Times New Roman"/>
          <w:sz w:val="24"/>
        </w:rPr>
        <w:t>Wire the My garage, Bookings, Job cards and Invoice screens to the API, and replace the simulated part-failure notification with the real 409.</w:t>
      </w:r>
    </w:p>
    <w:p>
      <w:pPr>
        <w:spacing w:line="360" w:lineRule="auto" w:after="40" w:before="0"/>
        <w:ind w:left="432" w:hanging="288"/>
        <w:jc w:val="both"/>
      </w:pPr>
      <w:r>
        <w:rPr>
          <w:rFonts w:ascii="Times New Roman" w:hAnsi="Times New Roman" w:eastAsia="Times New Roman"/>
          <w:sz w:val="24"/>
        </w:rPr>
        <w:t xml:space="preserve">2.  </w:t>
      </w:r>
      <w:r>
        <w:rPr>
          <w:rFonts w:ascii="Times New Roman" w:hAnsi="Times New Roman" w:eastAsia="Times New Roman"/>
          <w:sz w:val="24"/>
        </w:rPr>
        <w:t>Build screens for vehicle registration, mechanic assignment and parts management, which the API already supports.</w:t>
      </w:r>
    </w:p>
    <w:p>
      <w:pPr>
        <w:spacing w:line="360" w:lineRule="auto" w:after="40" w:before="0"/>
        <w:ind w:left="432" w:hanging="288"/>
        <w:jc w:val="both"/>
      </w:pPr>
      <w:r>
        <w:rPr>
          <w:rFonts w:ascii="Times New Roman" w:hAnsi="Times New Roman" w:eastAsia="Times New Roman"/>
          <w:sz w:val="24"/>
        </w:rPr>
        <w:t xml:space="preserve">3.  </w:t>
      </w:r>
      <w:r>
        <w:rPr>
          <w:rFonts w:ascii="Times New Roman" w:hAnsi="Times New Roman" w:eastAsia="Times New Roman"/>
          <w:sz w:val="24"/>
        </w:rPr>
        <w:t>Add customer approval of additional work, as offered by commercial products [7].</w:t>
      </w:r>
    </w:p>
    <w:p>
      <w:pPr>
        <w:spacing w:line="360" w:lineRule="auto" w:after="40" w:before="0"/>
        <w:ind w:left="432" w:hanging="288"/>
        <w:jc w:val="both"/>
      </w:pPr>
      <w:r>
        <w:rPr>
          <w:rFonts w:ascii="Times New Roman" w:hAnsi="Times New Roman" w:eastAsia="Times New Roman"/>
          <w:sz w:val="24"/>
        </w:rPr>
        <w:t xml:space="preserve">4.  </w:t>
      </w:r>
      <w:r>
        <w:rPr>
          <w:rFonts w:ascii="Times New Roman" w:hAnsi="Times New Roman" w:eastAsia="Times New Roman"/>
          <w:sz w:val="24"/>
        </w:rPr>
        <w:t>Move the session token to an httpOnly cookie and distinguish "offline" from "signed out" on start-up.</w:t>
      </w:r>
    </w:p>
    <w:p>
      <w:pPr>
        <w:spacing w:line="360" w:lineRule="auto" w:after="40" w:before="0"/>
        <w:ind w:left="432" w:hanging="288"/>
        <w:jc w:val="both"/>
      </w:pPr>
      <w:r>
        <w:rPr>
          <w:rFonts w:ascii="Times New Roman" w:hAnsi="Times New Roman" w:eastAsia="Times New Roman"/>
          <w:sz w:val="24"/>
        </w:rPr>
        <w:t xml:space="preserve">5.  </w:t>
      </w:r>
      <w:r>
        <w:rPr>
          <w:rFonts w:ascii="Times New Roman" w:hAnsi="Times New Roman" w:eastAsia="Times New Roman"/>
          <w:sz w:val="24"/>
        </w:rPr>
        <w:t>Apply route-level code splitting and serve images at display size to raise mobile performance.</w:t>
      </w:r>
    </w:p>
    <w:p>
      <w:pPr>
        <w:spacing w:line="360" w:lineRule="auto" w:after="40" w:before="0"/>
        <w:ind w:left="432" w:hanging="288"/>
        <w:jc w:val="both"/>
      </w:pPr>
      <w:r>
        <w:rPr>
          <w:rFonts w:ascii="Times New Roman" w:hAnsi="Times New Roman" w:eastAsia="Times New Roman"/>
          <w:sz w:val="24"/>
        </w:rPr>
        <w:t xml:space="preserve">6.  </w:t>
      </w:r>
      <w:r>
        <w:rPr>
          <w:rFonts w:ascii="Times New Roman" w:hAnsi="Times New Roman" w:eastAsia="Times New Roman"/>
          <w:sz w:val="24"/>
        </w:rPr>
        <w:t>Integrate SMS reminders and sensor-triggered booking along the lines of [12], and deploy to a single public origin.</w:t>
      </w:r>
    </w:p>
    <w:p>
      <w:r>
        <w:br w:type="page"/>
      </w:r>
    </w:p>
    <w:p>
      <w:pPr>
        <w:pStyle w:val="Heading1"/>
        <w:keepNext/>
        <w:spacing w:line="360" w:lineRule="auto" w:after="280" w:before="0"/>
        <w:jc w:val="center"/>
      </w:pPr>
      <w:r>
        <w:rPr>
          <w:rFonts w:ascii="Times New Roman" w:hAnsi="Times New Roman" w:eastAsia="Times New Roman"/>
          <w:b/>
          <w:color w:val="000000"/>
          <w:sz w:val="28"/>
        </w:rPr>
        <w:t>REFERENCES</w:t>
      </w:r>
    </w:p>
    <w:p>
      <w:pPr>
        <w:spacing w:line="276" w:lineRule="auto" w:after="80" w:before="0"/>
        <w:ind w:left="605" w:hanging="605"/>
        <w:jc w:val="left"/>
      </w:pPr>
      <w:r>
        <w:rPr>
          <w:rFonts w:ascii="Times New Roman" w:hAnsi="Times New Roman" w:eastAsia="Times New Roman"/>
          <w:sz w:val="24"/>
        </w:rPr>
        <w:t xml:space="preserve">[1] V. Kawade, S. Wankhade, M. Raut, S. Pawar, A. Dhoke, N. Dafade, and A. B. Deshmukh, “Automobile service center management system,” </w:t>
      </w:r>
      <w:r>
        <w:rPr>
          <w:rFonts w:ascii="Times New Roman" w:hAnsi="Times New Roman" w:eastAsia="Times New Roman"/>
          <w:i/>
          <w:sz w:val="24"/>
        </w:rPr>
        <w:t>Int. J. Res. Appl. Sci. Eng. Technol. (IJRASET)</w:t>
      </w:r>
      <w:r>
        <w:rPr>
          <w:rFonts w:ascii="Times New Roman" w:hAnsi="Times New Roman" w:eastAsia="Times New Roman"/>
          <w:sz w:val="24"/>
        </w:rPr>
        <w:t>, May 2023, doi: 10.22214/ijraset.2023.52141.</w:t>
      </w:r>
    </w:p>
    <w:p>
      <w:pPr>
        <w:spacing w:line="276" w:lineRule="auto" w:after="80" w:before="0"/>
        <w:ind w:left="605" w:hanging="605"/>
        <w:jc w:val="left"/>
      </w:pPr>
      <w:r>
        <w:rPr>
          <w:rFonts w:ascii="Times New Roman" w:hAnsi="Times New Roman" w:eastAsia="Times New Roman"/>
          <w:sz w:val="24"/>
        </w:rPr>
        <w:t xml:space="preserve">[2] M. I. Hairol Rizal and N. A. Omar, “Car service record system,” </w:t>
      </w:r>
      <w:r>
        <w:rPr>
          <w:rFonts w:ascii="Times New Roman" w:hAnsi="Times New Roman" w:eastAsia="Times New Roman"/>
          <w:i/>
          <w:sz w:val="24"/>
        </w:rPr>
        <w:t>Applied Information Technology and Computer Science</w:t>
      </w:r>
      <w:r>
        <w:rPr>
          <w:rFonts w:ascii="Times New Roman" w:hAnsi="Times New Roman" w:eastAsia="Times New Roman"/>
          <w:sz w:val="24"/>
        </w:rPr>
        <w:t>, vol. 7, no. 1, pp. 352–370, 2026, doi: 10.30880/aitcs.2026.07.01.019.</w:t>
      </w:r>
    </w:p>
    <w:p>
      <w:pPr>
        <w:spacing w:line="276" w:lineRule="auto" w:after="80" w:before="0"/>
        <w:ind w:left="605" w:hanging="605"/>
        <w:jc w:val="left"/>
      </w:pPr>
      <w:r>
        <w:rPr>
          <w:rFonts w:ascii="Times New Roman" w:hAnsi="Times New Roman" w:eastAsia="Times New Roman"/>
          <w:sz w:val="24"/>
        </w:rPr>
        <w:t xml:space="preserve">[3] D. Jadhav, S. A. Pawar, N. K. Pawar, and V. J. Mane, “AutoServe – automotive service management system,” </w:t>
      </w:r>
      <w:r>
        <w:rPr>
          <w:rFonts w:ascii="Times New Roman" w:hAnsi="Times New Roman" w:eastAsia="Times New Roman"/>
          <w:i/>
          <w:sz w:val="24"/>
        </w:rPr>
        <w:t>Int. J. Res. Appl. Sci. Eng. Technol. (IJRASET)</w:t>
      </w:r>
      <w:r>
        <w:rPr>
          <w:rFonts w:ascii="Times New Roman" w:hAnsi="Times New Roman" w:eastAsia="Times New Roman"/>
          <w:sz w:val="24"/>
        </w:rPr>
        <w:t>, vol. 14, no. 3, Mar. 2026, doi: 10.22214/ijraset.2026.78545.</w:t>
      </w:r>
    </w:p>
    <w:p>
      <w:pPr>
        <w:spacing w:line="276" w:lineRule="auto" w:after="80" w:before="0"/>
        <w:ind w:left="605" w:hanging="605"/>
        <w:jc w:val="left"/>
      </w:pPr>
      <w:r>
        <w:rPr>
          <w:rFonts w:ascii="Times New Roman" w:hAnsi="Times New Roman" w:eastAsia="Times New Roman"/>
          <w:sz w:val="24"/>
        </w:rPr>
        <w:t xml:space="preserve">[4] A. Mesbah and A. van Deursen, “Migrating multi-page web applications to single-page Ajax interfaces,” in </w:t>
      </w:r>
      <w:r>
        <w:rPr>
          <w:rFonts w:ascii="Times New Roman" w:hAnsi="Times New Roman" w:eastAsia="Times New Roman"/>
          <w:i/>
          <w:sz w:val="24"/>
        </w:rPr>
        <w:t>Proc. 11th European Conf. Software Maintenance and Reengineering (CSMR)</w:t>
      </w:r>
      <w:r>
        <w:rPr>
          <w:rFonts w:ascii="Times New Roman" w:hAnsi="Times New Roman" w:eastAsia="Times New Roman"/>
          <w:sz w:val="24"/>
        </w:rPr>
        <w:t>, 2007, pp. 181–190.</w:t>
      </w:r>
    </w:p>
    <w:p>
      <w:pPr>
        <w:spacing w:line="276" w:lineRule="auto" w:after="80" w:before="0"/>
        <w:ind w:left="605" w:hanging="605"/>
        <w:jc w:val="left"/>
      </w:pPr>
      <w:r>
        <w:rPr>
          <w:rFonts w:ascii="Times New Roman" w:hAnsi="Times New Roman" w:eastAsia="Times New Roman"/>
          <w:sz w:val="24"/>
        </w:rPr>
        <w:t>[5] R. T. Fielding, “Architectural styles and the design of network-based software architectures,” Ph.D. dissertation, Univ. of California, Irvine, CA, USA, 2000.</w:t>
      </w:r>
    </w:p>
    <w:p>
      <w:pPr>
        <w:spacing w:line="276" w:lineRule="auto" w:after="80" w:before="0"/>
        <w:ind w:left="605" w:hanging="605"/>
        <w:jc w:val="left"/>
      </w:pPr>
      <w:r>
        <w:rPr>
          <w:rFonts w:ascii="Times New Roman" w:hAnsi="Times New Roman" w:eastAsia="Times New Roman"/>
          <w:sz w:val="24"/>
        </w:rPr>
        <w:t>[6] MongoDB, Inc., “Transactions,” MongoDB Manual. [Online]. Available: https://www.mongodb.com/docs/manual/core/transactions/ (Accessed: Oct. 5, 2026).</w:t>
      </w:r>
    </w:p>
    <w:p>
      <w:pPr>
        <w:spacing w:line="276" w:lineRule="auto" w:after="80" w:before="0"/>
        <w:ind w:left="605" w:hanging="605"/>
        <w:jc w:val="left"/>
      </w:pPr>
      <w:r>
        <w:rPr>
          <w:rFonts w:ascii="Times New Roman" w:hAnsi="Times New Roman" w:eastAsia="Times New Roman"/>
          <w:sz w:val="24"/>
        </w:rPr>
        <w:t>[7] Tekmetric, “Auto repair shop management software.” [Online]. Available: https://www.tekmetric.com/ (Accessed: Oct. 5, 2026).</w:t>
      </w:r>
    </w:p>
    <w:p>
      <w:pPr>
        <w:spacing w:line="276" w:lineRule="auto" w:after="80" w:before="0"/>
        <w:ind w:left="605" w:hanging="605"/>
        <w:jc w:val="left"/>
      </w:pPr>
      <w:r>
        <w:rPr>
          <w:rFonts w:ascii="Times New Roman" w:hAnsi="Times New Roman" w:eastAsia="Times New Roman"/>
          <w:sz w:val="24"/>
        </w:rPr>
        <w:t>[8] Shopmonkey, “Auto repair shop software.” [Online]. Available: https://www.shopmonkey.io/ (Accessed: Oct. 5, 2026).</w:t>
      </w:r>
    </w:p>
    <w:p>
      <w:pPr>
        <w:spacing w:line="276" w:lineRule="auto" w:after="80" w:before="0"/>
        <w:ind w:left="605" w:hanging="605"/>
        <w:jc w:val="left"/>
      </w:pPr>
      <w:r>
        <w:rPr>
          <w:rFonts w:ascii="Times New Roman" w:hAnsi="Times New Roman" w:eastAsia="Times New Roman"/>
          <w:sz w:val="24"/>
        </w:rPr>
        <w:t>[9] OWASP Foundation, “A01:2021 – Broken Access Control,” OWASP Top 10, 2021. [Online]. Available: https://owasp.org/Top10/A01_2021-Broken_Access_Control/ (Accessed: Oct. 5, 2026).</w:t>
      </w:r>
    </w:p>
    <w:p>
      <w:pPr>
        <w:spacing w:line="276" w:lineRule="auto" w:after="80" w:before="0"/>
        <w:ind w:left="605" w:hanging="605"/>
        <w:jc w:val="left"/>
      </w:pPr>
      <w:r>
        <w:rPr>
          <w:rFonts w:ascii="Times New Roman" w:hAnsi="Times New Roman" w:eastAsia="Times New Roman"/>
          <w:sz w:val="24"/>
        </w:rPr>
        <w:t>[10] W3C, “Web Content Accessibility Guidelines (WCAG) 2.1,” W3C Recommendation, Jun. 2018. [Online]. Available: https://www.w3.org/TR/WCAG21/</w:t>
      </w:r>
    </w:p>
    <w:p>
      <w:pPr>
        <w:spacing w:line="276" w:lineRule="auto" w:after="80" w:before="0"/>
        <w:ind w:left="605" w:hanging="605"/>
        <w:jc w:val="left"/>
      </w:pPr>
      <w:r>
        <w:rPr>
          <w:rFonts w:ascii="Times New Roman" w:hAnsi="Times New Roman" w:eastAsia="Times New Roman"/>
          <w:sz w:val="24"/>
        </w:rPr>
        <w:t>[11] Google, “Lighthouse overview,” Chrome for Developers. [Online]. Available: https://developer.chrome.com/docs/lighthouse/overview (Accessed: Oct. 5, 2026).</w:t>
      </w:r>
    </w:p>
    <w:p>
      <w:pPr>
        <w:spacing w:line="276" w:lineRule="auto" w:after="80" w:before="0"/>
        <w:ind w:left="605" w:hanging="605"/>
        <w:jc w:val="left"/>
      </w:pPr>
      <w:r>
        <w:rPr>
          <w:rFonts w:ascii="Times New Roman" w:hAnsi="Times New Roman" w:eastAsia="Times New Roman"/>
          <w:sz w:val="24"/>
        </w:rPr>
        <w:t xml:space="preserve">[12] M. S. Allam, M. Iyead, P. Sagar, and Rajatha, “Smart vehicle service management system using IoT,” </w:t>
      </w:r>
      <w:r>
        <w:rPr>
          <w:rFonts w:ascii="Times New Roman" w:hAnsi="Times New Roman" w:eastAsia="Times New Roman"/>
          <w:i/>
          <w:sz w:val="24"/>
        </w:rPr>
        <w:t>Int. J. Res. Appl. Sci. Eng. Technol. (IJRASET)</w:t>
      </w:r>
      <w:r>
        <w:rPr>
          <w:rFonts w:ascii="Times New Roman" w:hAnsi="Times New Roman" w:eastAsia="Times New Roman"/>
          <w:sz w:val="24"/>
        </w:rPr>
        <w:t>, vol. 10, no. 6, Jun. 2022, doi: 10.22214/ijraset.2022.44767.</w:t>
      </w:r>
    </w:p>
    <w:p>
      <w:pPr>
        <w:spacing w:line="276" w:lineRule="auto" w:after="80" w:before="0"/>
        <w:ind w:left="605" w:hanging="605"/>
        <w:jc w:val="left"/>
      </w:pPr>
      <w:r>
        <w:rPr>
          <w:rFonts w:ascii="Times New Roman" w:hAnsi="Times New Roman" w:eastAsia="Times New Roman"/>
          <w:sz w:val="24"/>
        </w:rPr>
        <w:t xml:space="preserve">[13] B. A. Kishor, F. A. Parmeshwar, J. P. Ganesh, and P. Khandekar, “Online vehicle service management system,” </w:t>
      </w:r>
      <w:r>
        <w:rPr>
          <w:rFonts w:ascii="Times New Roman" w:hAnsi="Times New Roman" w:eastAsia="Times New Roman"/>
          <w:i/>
          <w:sz w:val="24"/>
        </w:rPr>
        <w:t>Int. J. Res. Appl. Sci. Eng. Technol. (IJRASET)</w:t>
      </w:r>
      <w:r>
        <w:rPr>
          <w:rFonts w:ascii="Times New Roman" w:hAnsi="Times New Roman" w:eastAsia="Times New Roman"/>
          <w:sz w:val="24"/>
        </w:rPr>
        <w:t>, vol. 14, no. 3, Mar. 2026, doi: 10.22214/ijraset.2026.78179.</w:t>
      </w:r>
    </w:p>
    <w:p>
      <w:pPr>
        <w:spacing w:line="276" w:lineRule="auto" w:after="80" w:before="0"/>
        <w:ind w:left="605" w:hanging="605"/>
        <w:jc w:val="left"/>
      </w:pPr>
      <w:r>
        <w:rPr>
          <w:rFonts w:ascii="Times New Roman" w:hAnsi="Times New Roman" w:eastAsia="Times New Roman"/>
          <w:sz w:val="24"/>
        </w:rPr>
        <w:t>[14] R. V. R. Chandrasiri, “Web-based automobile service station management system,” M.I.T. thesis, University of Colombo School of Computing, Colombo, Sri Lanka, 2022.</w:t>
      </w:r>
    </w:p>
    <w:p>
      <w:pPr>
        <w:spacing w:line="276" w:lineRule="auto" w:after="80" w:before="0"/>
        <w:ind w:left="605" w:hanging="605"/>
        <w:jc w:val="left"/>
      </w:pPr>
      <w:r>
        <w:rPr>
          <w:rFonts w:ascii="Times New Roman" w:hAnsi="Times New Roman" w:eastAsia="Times New Roman"/>
          <w:sz w:val="24"/>
        </w:rPr>
        <w:t>[15] OWASP Foundation, “OWASP API Security Top 10 – 2023: API1 Broken Object Level Authorization.” [Online]. Available: https://owasp.org/API-Security/editions/2023/en/0x11-t10/ (Accessed: Oct. 5, 2026).</w:t>
      </w:r>
    </w:p>
    <w:p>
      <w:pPr>
        <w:spacing w:line="276" w:lineRule="auto" w:after="80" w:before="0"/>
        <w:ind w:left="605" w:hanging="605"/>
        <w:jc w:val="left"/>
      </w:pPr>
      <w:r>
        <w:rPr>
          <w:rFonts w:ascii="Times New Roman" w:hAnsi="Times New Roman" w:eastAsia="Times New Roman"/>
          <w:sz w:val="24"/>
        </w:rPr>
        <w:t>[16] Meta Open Source, “React documentation.” [Online]. Available: https://react.dev/ (Accessed: Oct. 5, 2026).</w:t>
      </w:r>
    </w:p>
    <w:p>
      <w:pPr>
        <w:spacing w:line="276" w:lineRule="auto" w:after="80" w:before="0"/>
        <w:ind w:left="605" w:hanging="605"/>
        <w:jc w:val="left"/>
      </w:pPr>
      <w:r>
        <w:rPr>
          <w:rFonts w:ascii="Times New Roman" w:hAnsi="Times New Roman" w:eastAsia="Times New Roman"/>
          <w:sz w:val="24"/>
        </w:rPr>
        <w:t>[17] Vite contributors, “Vite guide: server proxy and build.” [Online]. Available: https://vite.dev/guide/ (Accessed: Oct. 5, 2026).</w:t>
      </w:r>
    </w:p>
    <w:p>
      <w:pPr>
        <w:spacing w:line="276" w:lineRule="auto" w:after="80" w:before="0"/>
        <w:ind w:left="605" w:hanging="605"/>
        <w:jc w:val="left"/>
      </w:pPr>
      <w:r>
        <w:rPr>
          <w:rFonts w:ascii="Times New Roman" w:hAnsi="Times New Roman" w:eastAsia="Times New Roman"/>
          <w:sz w:val="24"/>
        </w:rPr>
        <w:t>[18] S. Ramírez, “FastAPI documentation.” [Online]. Available: https://fastapi.tiangolo.com/ (Accessed: Oct. 5, 2026).</w:t>
      </w:r>
    </w:p>
    <w:p>
      <w:pPr>
        <w:spacing w:line="276" w:lineRule="auto" w:after="80" w:before="0"/>
        <w:ind w:left="605" w:hanging="605"/>
        <w:jc w:val="left"/>
      </w:pPr>
      <w:r>
        <w:rPr>
          <w:rFonts w:ascii="Times New Roman" w:hAnsi="Times New Roman" w:eastAsia="Times New Roman"/>
          <w:sz w:val="24"/>
        </w:rPr>
        <w:t>[19] M. Jones, J. Bradley, and N. Sakimura, “JSON Web Token (JWT),” IETF, RFC 7519, May 2015.</w:t>
      </w:r>
    </w:p>
    <w:p>
      <w:pPr>
        <w:spacing w:line="276" w:lineRule="auto" w:after="80" w:before="0"/>
        <w:ind w:left="605" w:hanging="605"/>
        <w:jc w:val="left"/>
      </w:pPr>
      <w:r>
        <w:rPr>
          <w:rFonts w:ascii="Times New Roman" w:hAnsi="Times New Roman" w:eastAsia="Times New Roman"/>
          <w:sz w:val="24"/>
        </w:rPr>
        <w:t>[20] Tailwind Labs, “Tailwind CSS documentation.” [Online]. Available: https://tailwindcss.com/docs (Accessed: Oct. 5, 2026).</w:t>
      </w:r>
    </w:p>
    <w:p>
      <w:pPr>
        <w:spacing w:line="276" w:lineRule="auto" w:after="80" w:before="0"/>
        <w:ind w:left="605" w:hanging="605"/>
        <w:jc w:val="left"/>
      </w:pPr>
      <w:r>
        <w:rPr>
          <w:rFonts w:ascii="Times New Roman" w:hAnsi="Times New Roman" w:eastAsia="Times New Roman"/>
          <w:sz w:val="24"/>
        </w:rPr>
        <w:t>[21] OWASP Foundation, “HTML5 Security Cheat Sheet: Local Storage.” [Online]. Available: https://cheatsheetseries.owasp.org/cheatsheets/HTML5_Security_Cheat_Sheet.html (Accessed: Oct. 5, 2026).</w:t>
      </w:r>
    </w:p>
    <w:sectPr w:rsidR="00FC693F" w:rsidRPr="0006063C" w:rsidSect="00034616">
      <w:footerReference w:type="default" r:id="rId11"/>
      <w:pgSz w:w="11909" w:h="16834"/>
      <w:pgMar w:top="1440" w:right="1440" w:bottom="1440" w:left="1800" w:header="720" w:footer="720" w:gutter="0"/>
      <w:cols w:space="720"/>
      <w:docGrid w:linePitch="360"/>
      <w:pgNumType w:fmt="lowerRoman" w:start="2"/>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2"/>
      </w:rPr>
      <w:fldChar w:fldCharType="begin"/>
    </w:r>
    <w:r>
      <w:rPr>
        <w:rFonts w:ascii="Times New Roman" w:hAnsi="Times New Roman" w:eastAsia="Times New Roman"/>
        <w:sz w:val="22"/>
      </w:rPr>
      <w:instrText xml:space="preserve">PAGE</w:instrText>
    </w:r>
    <w:r>
      <w:rPr>
        <w:rFonts w:ascii="Times New Roman" w:hAnsi="Times New Roman" w:eastAsia="Times New Roman"/>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2"/>
      </w:rPr>
      <w:fldChar w:fldCharType="begin"/>
    </w:r>
    <w:r>
      <w:rPr>
        <w:rFonts w:ascii="Times New Roman" w:hAnsi="Times New Roman" w:eastAsia="Times New Roman"/>
        <w:sz w:val="22"/>
      </w:rPr>
      <w:instrText xml:space="preserve">PAGE</w:instrText>
    </w:r>
    <w:r>
      <w:rPr>
        <w:rFonts w:ascii="Times New Roman" w:hAnsi="Times New Roman" w:eastAsia="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Service Management System</dc:title>
  <dc:subject/>
  <dc:creator>Joel, Jayanth, Sayan Bhowmick, Hansith</dc:creator>
  <cp:keywords/>
  <dc:description>generated by python-docx</dc:description>
  <cp:lastModifiedBy/>
  <cp:revision>1</cp:revision>
  <dcterms:created xsi:type="dcterms:W3CDTF">2013-12-23T23:15:00Z</dcterms:created>
  <dcterms:modified xsi:type="dcterms:W3CDTF">2013-12-23T23:15:00Z</dcterms:modified>
  <cp:category/>
</cp:coreProperties>
</file>