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89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1617"/>
        <w:gridCol w:w="1878"/>
        <w:gridCol w:w="4501"/>
        <w:gridCol w:w="6637"/>
        <w:gridCol w:w="1726"/>
        <w:gridCol w:w="1893"/>
      </w:tblGrid>
      <w:tr w:rsidR="006761A0" w:rsidRPr="006761A0" w:rsidTr="006761A0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  <w:t>Test ID</w:t>
            </w:r>
          </w:p>
        </w:tc>
        <w:tc>
          <w:tcPr>
            <w:tcW w:w="1617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  <w:t>Category</w:t>
            </w:r>
          </w:p>
        </w:tc>
        <w:tc>
          <w:tcPr>
            <w:tcW w:w="1878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  <w:t>Test Description</w:t>
            </w:r>
          </w:p>
        </w:tc>
        <w:tc>
          <w:tcPr>
            <w:tcW w:w="4501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  <w:t>Test Steps</w:t>
            </w:r>
          </w:p>
        </w:tc>
        <w:tc>
          <w:tcPr>
            <w:tcW w:w="6637" w:type="dxa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  <w:t>Actual Result / Notes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aps/>
                <w:color w:val="101828"/>
                <w:sz w:val="21"/>
                <w:szCs w:val="21"/>
                <w:lang w:eastAsia="en-ZA"/>
              </w:rPr>
              <w:t>Test Result (PASS/FAIL)</w:t>
            </w: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1.0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Authentication &amp; Security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bookmarkStart w:id="0" w:name="_GoBack"/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1.1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Login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Admin Login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Go to dashboard, login as </w:t>
            </w:r>
            <w:r w:rsidRPr="006761A0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  <w:lang w:eastAsia="en-ZA"/>
              </w:rPr>
              <w:t>admin</w:t>
            </w: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 / </w:t>
            </w:r>
            <w:r w:rsidRPr="006761A0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  <w:lang w:eastAsia="en-ZA"/>
              </w:rPr>
              <w:t>password123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Successfully logs in. Sees "All Properties" in the top right dropdown.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bookmarkEnd w:id="0"/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1.2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Login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Manager Login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Logout, login as </w:t>
            </w:r>
            <w:r w:rsidRPr="006761A0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  <w:lang w:eastAsia="en-ZA"/>
              </w:rPr>
              <w:t>manager1</w:t>
            </w: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 / </w:t>
            </w:r>
            <w:r w:rsidRPr="006761A0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  <w:lang w:eastAsia="en-ZA"/>
              </w:rPr>
              <w:t>manager123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Successfully logs in. Dropdown is locked to "Sunrise Gardens".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1.3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Security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Manager Property Isolation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While logged in as </w:t>
            </w:r>
            <w:r w:rsidRPr="006761A0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  <w:lang w:eastAsia="en-ZA"/>
              </w:rPr>
              <w:t>manager1</w:t>
            </w: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, view Tenants table.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Only sees Tenants in Unit 101 and 102. Cannot see Moonlight Complex tenants.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1.4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Security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JWT Tamper Prevention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(Dev tools) Alter the JWT token in </w:t>
            </w:r>
            <w:proofErr w:type="spellStart"/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localStorage</w:t>
            </w:r>
            <w:proofErr w:type="spellEnd"/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, reload page.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System rejects token, forces user back to login screen.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2.0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Tenant &amp; Meter Management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2.1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Tenants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Create Tenant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As Admin, select Property 1. Create tenant in Unit 103.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Tenant appears in list with R0.00 wallet and R0.00 arrears.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2.2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Meters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Assign First Meter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Assign a PREPAID ELECTRICITY meter to Tenant 101.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Success message. Meter appears in Meters tab.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2.3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Meters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Prevent Duplicate Meters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Try to assign a </w:t>
            </w:r>
            <w:r w:rsidRPr="006761A0">
              <w:rPr>
                <w:rFonts w:ascii="PingFang SC" w:eastAsia="Times New Roman" w:hAnsi="PingFang SC" w:cs="Times New Roman"/>
                <w:i/>
                <w:iCs/>
                <w:color w:val="171717"/>
                <w:sz w:val="21"/>
                <w:szCs w:val="21"/>
                <w:bdr w:val="single" w:sz="2" w:space="0" w:color="171717" w:frame="1"/>
                <w:lang w:eastAsia="en-ZA"/>
              </w:rPr>
              <w:t>second</w:t>
            </w: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 ELECTRICITY meter to Tenant 101.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Error: "Tenant already has an active ELECTRICITY meter..."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2.4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Meters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Deactivate Meter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Click "</w:t>
            </w:r>
            <w:proofErr w:type="spellStart"/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Deact</w:t>
            </w:r>
            <w:proofErr w:type="spellEnd"/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" on the meter you just created.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Meter is marked as inactive. You can now assign a new one.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3.0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Tariffs &amp; Billing Rules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3.1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Tariffs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Create Duplicate Tariff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Try to create a second ELECTRICITY tariff for Property 1.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Error: "</w:t>
            </w:r>
            <w:proofErr w:type="gramStart"/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A</w:t>
            </w:r>
            <w:proofErr w:type="gramEnd"/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 ELECTRICITY tariff already exists for this property..."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3.2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Billing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Rent-First Enforcement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Go to Tenant 101 (John Doe). Ensure he has R0 rent. Buy R100 electricity.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Transaction succeeds. Wallet drops by R100. Token generated.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3.3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Billing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Rent Arrears Block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Go to Tenant 101. Add R500 Rent Arrears via Adjust Account. Try to buy electricity again.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Error 403: "Action Blocked: You have outstanding rent arrears..."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4.0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Financials &amp; Waterfall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4.1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Payments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Top-Up Wallet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Go to Tenant 101. Top up wallet with R1000.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Wallet balance increases by R1000.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4.2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Payments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Manual Adjust Account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Use "Adjust Account" to add R500 to Rent Arrears for Tenant 101.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Rent Arrears shows R500. Wallet balance remains unchanged (R1000).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4.3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Payments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Wallet Sweep (Auto-Pay)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Click "Adjust Account", target RENT, amount R500.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Rent drops to R0. Wallet balance drops by R500 (to R500).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lastRenderedPageBreak/>
              <w:t>4.4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ERP Sync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ERP Rent Sync (All)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Click "Sync Rent from ERP". Leave prompt blank, click OK.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R4500 added to ALL active tenants' rent. Wallets with positive balances are automatically swept to pay the rent.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4.5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proofErr w:type="spellStart"/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Idempotency</w:t>
            </w:r>
            <w:proofErr w:type="spellEnd"/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Double-Click Prevention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Buy R100 electricity. Immediately click the button 3 more times rapidly.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System only processes the first transaction. No double-spend occurs.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5.0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proofErr w:type="spellStart"/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>IoT</w:t>
            </w:r>
            <w:proofErr w:type="spellEnd"/>
            <w:r w:rsidRPr="006761A0">
              <w:rPr>
                <w:rFonts w:ascii="PingFang SC" w:eastAsia="Times New Roman" w:hAnsi="PingFang SC" w:cs="Times New Roman"/>
                <w:color w:val="000000"/>
                <w:sz w:val="21"/>
                <w:szCs w:val="21"/>
                <w:bdr w:val="single" w:sz="2" w:space="0" w:color="000000" w:frame="1"/>
                <w:lang w:eastAsia="en-ZA"/>
              </w:rPr>
              <w:t xml:space="preserve"> &amp; Mock Usage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5.1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Worker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Run Mock Worker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Open terminal, run </w:t>
            </w:r>
            <w:r w:rsidRPr="006761A0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  <w:lang w:eastAsia="en-ZA"/>
              </w:rPr>
              <w:t>python mock_usage_worker.py</w:t>
            </w: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Terminal prints </w:t>
            </w:r>
            <w:r w:rsidRPr="006761A0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  <w:lang w:eastAsia="en-ZA"/>
              </w:rPr>
              <w:t>[OK] Meter X: Deducted RY.YY for Z.ZZ units</w:t>
            </w: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 every 15 seconds.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5.2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Worker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Wallet Drain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Watch Tenant 101's wallet balance on the dashboard while worker runs.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Wallet balance slowly decreases as simulated usage is deducted.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6761A0" w:rsidRPr="006761A0" w:rsidTr="006761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5.3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Worker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Disconnection/Trickle</w:t>
            </w:r>
          </w:p>
        </w:tc>
        <w:tc>
          <w:tcPr>
            <w:tcW w:w="450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Let the worker run until a tenant's wallet hits R0.</w:t>
            </w: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</w:pP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 xml:space="preserve">Worker prints </w:t>
            </w:r>
            <w:r w:rsidRPr="006761A0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szCs w:val="17"/>
                <w:bdr w:val="single" w:sz="2" w:space="4" w:color="171717" w:frame="1"/>
                <w:shd w:val="clear" w:color="auto" w:fill="ECECEC"/>
                <w:lang w:eastAsia="en-ZA"/>
              </w:rPr>
              <w:t>[ARREARS]</w:t>
            </w:r>
            <w:r w:rsidRPr="006761A0">
              <w:rPr>
                <w:rFonts w:ascii="PingFang SC" w:eastAsia="Times New Roman" w:hAnsi="PingFang SC" w:cs="Times New Roman"/>
                <w:color w:val="171717"/>
                <w:sz w:val="21"/>
                <w:szCs w:val="21"/>
                <w:lang w:eastAsia="en-ZA"/>
              </w:rPr>
              <w:t>. Meter status changes to DISCONNECTED or TRIC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:rsidR="006761A0" w:rsidRPr="006761A0" w:rsidRDefault="006761A0" w:rsidP="006761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:rsidR="00C04814" w:rsidRDefault="00C04814"/>
    <w:sectPr w:rsidR="00C04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1A0"/>
    <w:rsid w:val="006761A0"/>
    <w:rsid w:val="00C0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8A5B96B-4B6B-46A9-8173-14A94E08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32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9971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655258912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222063879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782072902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1548101213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176388101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1069155328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153375679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104348048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224680770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1598633598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815684655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1807970405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612052060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Mpshe</dc:creator>
  <cp:keywords/>
  <dc:description/>
  <cp:lastModifiedBy>Joel Mpshe</cp:lastModifiedBy>
  <cp:revision>1</cp:revision>
  <dcterms:created xsi:type="dcterms:W3CDTF">2026-09-08T15:39:00Z</dcterms:created>
  <dcterms:modified xsi:type="dcterms:W3CDTF">2026-09-08T15:42:00Z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79531f95-90b7-43d9-b1cb-372076711777</vt:lpwstr>
  </property>
</Properties>
</file>