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D9A4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UNIVERSIDAD DE GUAYAQUIL</w:t>
      </w:r>
    </w:p>
    <w:p w14:paraId="55DE67E1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504413F4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1678"/>
        <w:gridCol w:w="2986"/>
        <w:gridCol w:w="1688"/>
      </w:tblGrid>
      <w:tr w:rsidR="002C445C" w14:paraId="48EC2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E631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639051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89C1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B8AA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CP01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304D5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D22E3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5BBAD9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58E6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5BD4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Personal de bodega</w:t>
            </w:r>
          </w:p>
        </w:tc>
      </w:tr>
      <w:tr w:rsidR="002C445C" w14:paraId="017EDB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52BBB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B70A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Bodega</w:t>
            </w:r>
          </w:p>
        </w:tc>
      </w:tr>
      <w:tr w:rsidR="002C445C" w14:paraId="643FDF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780E3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87F5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Pedidos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5A84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F43F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Registro de pedido</w:t>
            </w:r>
          </w:p>
        </w:tc>
      </w:tr>
      <w:tr w:rsidR="002C445C" w14:paraId="45ACE1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5EF5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B5BC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Registrar un nuevo pedido para un franquiciado</w:t>
            </w:r>
          </w:p>
        </w:tc>
      </w:tr>
      <w:tr w:rsidR="002C445C" w14:paraId="55CD02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6822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7BFC3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C1970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Visualizar la lista de pedidos existentes</w:t>
            </w:r>
          </w:p>
          <w:p w14:paraId="6098A3D2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Seleccionar la opción de nuevo pedido</w:t>
            </w:r>
          </w:p>
          <w:p w14:paraId="5AD189BA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Elegir el solicitante (autocompleta cédula/RUC y zona) y el material del inventario</w:t>
            </w:r>
          </w:p>
          <w:p w14:paraId="339D87A0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Ingresar la cantidad y guardar el pedido</w:t>
            </w:r>
          </w:p>
          <w:p w14:paraId="3D68E3E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Validar que el pedido ingrese a la cola de priorización</w:t>
            </w:r>
          </w:p>
        </w:tc>
      </w:tr>
      <w:tr w:rsidR="002C445C" w14:paraId="2AAC3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8449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16B56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1D93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registra el pedido correctamente y lo ubica en la cola de priorización.</w:t>
            </w:r>
          </w:p>
        </w:tc>
      </w:tr>
      <w:tr w:rsidR="002C445C" w14:paraId="2B841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58C3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102D6557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7E75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252CF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FD27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A4ECA" w14:textId="77777777" w:rsidR="002C445C" w:rsidRDefault="002C445C">
            <w:pPr>
              <w:jc w:val="center"/>
            </w:pPr>
          </w:p>
        </w:tc>
      </w:tr>
      <w:tr w:rsidR="002C445C" w14:paraId="6A95EE9B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578CC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7FACE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DA2BA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89702" w14:textId="77777777" w:rsidR="002C445C" w:rsidRDefault="002C445C"/>
        </w:tc>
      </w:tr>
      <w:tr w:rsidR="002C445C" w14:paraId="495C2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FAA12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05181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C482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aplica.</w:t>
            </w:r>
          </w:p>
        </w:tc>
      </w:tr>
      <w:tr w:rsidR="002C445C" w14:paraId="2E97D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FC511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14E69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FB8A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  <w:tr w:rsidR="002C445C" w14:paraId="5FCC2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ECAE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25FD2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0A38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</w:tbl>
    <w:p w14:paraId="7BE48745" w14:textId="77777777" w:rsidR="002C445C" w:rsidRDefault="00000000">
      <w:r>
        <w:br w:type="page"/>
      </w:r>
    </w:p>
    <w:p w14:paraId="092663D9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20D12006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11C655C2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1723"/>
        <w:gridCol w:w="2952"/>
        <w:gridCol w:w="1712"/>
      </w:tblGrid>
      <w:tr w:rsidR="002C445C" w14:paraId="7885F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A33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2A289D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917EB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77FD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0436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6C0A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153321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9CB75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F447D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Administrador</w:t>
            </w:r>
          </w:p>
        </w:tc>
      </w:tr>
      <w:tr w:rsidR="002C445C" w14:paraId="70F37F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BB1B0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C916C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Administrador</w:t>
            </w:r>
          </w:p>
        </w:tc>
      </w:tr>
      <w:tr w:rsidR="002C445C" w14:paraId="658587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3069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D25A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Inventario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BE6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65FE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Registro de material</w:t>
            </w:r>
          </w:p>
        </w:tc>
      </w:tr>
      <w:tr w:rsidR="002C445C" w14:paraId="0B1126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3AF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8CA2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Registrar un nuevo material con su suministrador</w:t>
            </w:r>
          </w:p>
        </w:tc>
      </w:tr>
      <w:tr w:rsidR="002C445C" w14:paraId="7269A4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50911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76E06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D5C3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Visualizar la lista de materiales existentes</w:t>
            </w:r>
          </w:p>
          <w:p w14:paraId="15488CDC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Seleccionar la opción de nuevo material</w:t>
            </w:r>
          </w:p>
          <w:p w14:paraId="1B50806F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Ingresar código, nombre, catman, stock y unidad</w:t>
            </w:r>
          </w:p>
          <w:p w14:paraId="7A5BD1C0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Seleccionar el suministrador de la lista</w:t>
            </w:r>
          </w:p>
          <w:p w14:paraId="2F8AB22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Guardar el material y confirmar su creación</w:t>
            </w:r>
          </w:p>
        </w:tc>
      </w:tr>
      <w:tr w:rsidR="002C445C" w14:paraId="6A85E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EA5A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122EC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D129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registra el material con su catman y suministrador, y queda disponible en Pedidos.</w:t>
            </w:r>
          </w:p>
        </w:tc>
      </w:tr>
      <w:tr w:rsidR="002C445C" w14:paraId="6F1F6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D20C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558C4215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5D5E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C4D0B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4937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ED81" w14:textId="77777777" w:rsidR="002C445C" w:rsidRDefault="002C445C">
            <w:pPr>
              <w:jc w:val="center"/>
            </w:pPr>
          </w:p>
        </w:tc>
      </w:tr>
      <w:tr w:rsidR="002C445C" w14:paraId="50FCB8E0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FFFC4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3B767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FC2E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3771" w14:textId="77777777" w:rsidR="002C445C" w:rsidRDefault="002C445C"/>
        </w:tc>
      </w:tr>
      <w:tr w:rsidR="002C445C" w14:paraId="5196E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D4684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71A54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1214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aplica.</w:t>
            </w:r>
          </w:p>
        </w:tc>
      </w:tr>
      <w:tr w:rsidR="002C445C" w14:paraId="3C351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853D5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497FA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22F5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  <w:tr w:rsidR="002C445C" w14:paraId="55121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1AB3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443D2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377F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</w:tbl>
    <w:p w14:paraId="79DA2279" w14:textId="77777777" w:rsidR="002C445C" w:rsidRDefault="00000000">
      <w:r>
        <w:br w:type="page"/>
      </w:r>
    </w:p>
    <w:p w14:paraId="4069703F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2803F722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3B2C8973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5"/>
        <w:gridCol w:w="1691"/>
        <w:gridCol w:w="2973"/>
        <w:gridCol w:w="1701"/>
      </w:tblGrid>
      <w:tr w:rsidR="002C445C" w14:paraId="7B216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1E029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16A39D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C74D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1FC4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CP03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E7CD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9223E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56DBBF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6B20C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41BD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Personal de bodega</w:t>
            </w:r>
          </w:p>
        </w:tc>
      </w:tr>
      <w:tr w:rsidR="002C445C" w14:paraId="0B40EF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15705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42D7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Bodega</w:t>
            </w:r>
          </w:p>
        </w:tc>
      </w:tr>
      <w:tr w:rsidR="002C445C" w14:paraId="6BB49D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3747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F6F6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Pedidos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2206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2FD8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Despacho de pedido</w:t>
            </w:r>
          </w:p>
        </w:tc>
      </w:tr>
      <w:tr w:rsidR="002C445C" w14:paraId="2C2B1D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77E93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F757E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Despachar un pedido aprobado</w:t>
            </w:r>
          </w:p>
        </w:tc>
      </w:tr>
      <w:tr w:rsidR="002C445C" w14:paraId="5FDDE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6FB2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53E93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72D4D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Seleccionar un pedido aprobado en la cola</w:t>
            </w:r>
          </w:p>
          <w:p w14:paraId="48A1C787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Recorrer el flujo de revisión y aprobación</w:t>
            </w:r>
          </w:p>
          <w:p w14:paraId="017056BF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Ejecutar el despacho del material</w:t>
            </w:r>
          </w:p>
          <w:p w14:paraId="4DBC828D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Verificar que el stock se descuente una sola vez</w:t>
            </w:r>
          </w:p>
        </w:tc>
      </w:tr>
      <w:tr w:rsidR="002C445C" w14:paraId="79F7A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F7DB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56D66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17E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despacha el pedido, descuenta el stock y actualiza el estado a En despacho.</w:t>
            </w:r>
          </w:p>
        </w:tc>
      </w:tr>
      <w:tr w:rsidR="002C445C" w14:paraId="714EA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F7A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3B6D5E3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0BE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7CA55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9F81E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07D8D" w14:textId="77777777" w:rsidR="002C445C" w:rsidRDefault="002C445C">
            <w:pPr>
              <w:jc w:val="center"/>
            </w:pPr>
          </w:p>
        </w:tc>
      </w:tr>
      <w:tr w:rsidR="002C445C" w14:paraId="291B5F02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45592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3A9F8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C402C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6B0DA" w14:textId="77777777" w:rsidR="002C445C" w:rsidRDefault="002C445C"/>
        </w:tc>
      </w:tr>
      <w:tr w:rsidR="002C445C" w14:paraId="3BA47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891F7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1CBE2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712A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aplica.</w:t>
            </w:r>
          </w:p>
        </w:tc>
      </w:tr>
      <w:tr w:rsidR="002C445C" w14:paraId="1E711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13D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3F800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DF6C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  <w:tr w:rsidR="002C445C" w14:paraId="30607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9FE60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7A848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55F4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</w:tbl>
    <w:p w14:paraId="499E8606" w14:textId="77777777" w:rsidR="002C445C" w:rsidRDefault="00000000">
      <w:r>
        <w:br w:type="page"/>
      </w:r>
    </w:p>
    <w:p w14:paraId="61886D6B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49DA8886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5FB450AC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9"/>
        <w:gridCol w:w="1662"/>
        <w:gridCol w:w="2916"/>
        <w:gridCol w:w="1843"/>
      </w:tblGrid>
      <w:tr w:rsidR="002C445C" w14:paraId="2B136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7C814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0B27A1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96462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D57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CP04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7576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FF2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3DA0A2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741CA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3884C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Franquiciado</w:t>
            </w:r>
          </w:p>
        </w:tc>
      </w:tr>
      <w:tr w:rsidR="002C445C" w14:paraId="35A4E5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3C46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25433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Franquiciado (invitado)</w:t>
            </w:r>
          </w:p>
        </w:tc>
      </w:tr>
      <w:tr w:rsidR="002C445C" w14:paraId="4CF58F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F39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F8EC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Consulta de pedido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195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B2A6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Confirmación de entrega</w:t>
            </w:r>
          </w:p>
        </w:tc>
      </w:tr>
      <w:tr w:rsidR="002C445C" w14:paraId="75C8F9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DA7F7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151BA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Confirmar la entrega de un pedido despachado</w:t>
            </w:r>
          </w:p>
        </w:tc>
      </w:tr>
      <w:tr w:rsidR="002C445C" w14:paraId="2427A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3C98B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2C69C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299A9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Consultar el pedido con el número y la cédula/RUC</w:t>
            </w:r>
          </w:p>
          <w:p w14:paraId="704DB68B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Verificar que el pedido esté en estado En despacho</w:t>
            </w:r>
          </w:p>
          <w:p w14:paraId="7060DDA4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Pulsar la opción de confirmar entrega</w:t>
            </w:r>
          </w:p>
          <w:p w14:paraId="4F23D33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Validar que el pedido pase a Entregado</w:t>
            </w:r>
          </w:p>
        </w:tc>
      </w:tr>
      <w:tr w:rsidR="002C445C" w14:paraId="07531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27BC5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23247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0A70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confirma la entrega y marca el pedido como Entregado.</w:t>
            </w:r>
          </w:p>
        </w:tc>
      </w:tr>
      <w:tr w:rsidR="002C445C" w14:paraId="4B8D9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AB0CE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1E73FE21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6FC6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CCE2F" w14:textId="77777777" w:rsidR="002C445C" w:rsidRDefault="002C445C">
            <w:pPr>
              <w:jc w:val="center"/>
            </w:pP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EBCB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A7194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</w:tr>
      <w:tr w:rsidR="002C445C" w14:paraId="52787492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F6C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1260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DBDCD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71B8B" w14:textId="77777777" w:rsidR="002C445C" w:rsidRDefault="002C445C"/>
        </w:tc>
      </w:tr>
      <w:tr w:rsidR="002C445C" w14:paraId="57AAD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D882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45FC9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97FE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se presentaron errores de ejecución; el error corresponde a una mejora de usabilidad (ver observaciones).</w:t>
            </w:r>
          </w:p>
        </w:tc>
      </w:tr>
      <w:tr w:rsidR="002C445C" w14:paraId="4D09A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1B2EB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74C7B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DA67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confirmación se registra correctamente, pero no se muestra un mensaje visual claro de éxito al franquiciado.</w:t>
            </w:r>
          </w:p>
        </w:tc>
      </w:tr>
      <w:tr w:rsidR="002C445C" w14:paraId="430C8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63B45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2F46A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58044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Agregar un mensaje de confirmación visible al confirmar la entrega.</w:t>
            </w:r>
          </w:p>
        </w:tc>
      </w:tr>
    </w:tbl>
    <w:p w14:paraId="43F25D7E" w14:textId="77777777" w:rsidR="002C445C" w:rsidRDefault="00000000">
      <w:r>
        <w:br w:type="page"/>
      </w:r>
    </w:p>
    <w:p w14:paraId="43F972EE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53BAEB3A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44DEF6F2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1894"/>
        <w:gridCol w:w="2778"/>
        <w:gridCol w:w="1887"/>
      </w:tblGrid>
      <w:tr w:rsidR="002C445C" w14:paraId="013E3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48AD0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7CA516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F586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0672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CP05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122E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4971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0F7BA1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97C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95C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Suministrador</w:t>
            </w:r>
          </w:p>
        </w:tc>
      </w:tr>
      <w:tr w:rsidR="002C445C" w14:paraId="17E008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CDA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40BA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Suministrador</w:t>
            </w:r>
          </w:p>
        </w:tc>
      </w:tr>
      <w:tr w:rsidR="002C445C" w14:paraId="256B85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A098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D087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Reposición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9773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0BE9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Solicitud y atención de reposición</w:t>
            </w:r>
          </w:p>
        </w:tc>
      </w:tr>
      <w:tr w:rsidR="002C445C" w14:paraId="0E0657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BCFF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173C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Solicitar y atender una reposición de material</w:t>
            </w:r>
          </w:p>
        </w:tc>
      </w:tr>
      <w:tr w:rsidR="002C445C" w14:paraId="18EE6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C29DA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67890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3DDA1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El administrador solicita el material al suministrador</w:t>
            </w:r>
          </w:p>
          <w:p w14:paraId="258A170C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El suministrador confirma y envía la reposición</w:t>
            </w:r>
          </w:p>
          <w:p w14:paraId="3DA2EB9F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Verificar que el material se sume al inventario</w:t>
            </w:r>
          </w:p>
          <w:p w14:paraId="2E35F872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Validar el caso sin stock hacia el historial</w:t>
            </w:r>
          </w:p>
        </w:tc>
      </w:tr>
      <w:tr w:rsidR="002C445C" w14:paraId="1AD18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ADF34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6DDE69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4402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procesa la reposición y suma el material al inventario, o la envía al historial si no hay stock.</w:t>
            </w:r>
          </w:p>
        </w:tc>
      </w:tr>
      <w:tr w:rsidR="002C445C" w14:paraId="69CCE7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B79D0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6B6E7DA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0736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8CA14" w14:textId="77777777" w:rsidR="002C445C" w:rsidRDefault="002C445C">
            <w:pPr>
              <w:jc w:val="center"/>
            </w:pP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D450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CBB69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</w:tr>
      <w:tr w:rsidR="002C445C" w14:paraId="2478858C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D5E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87973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800A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DD246" w14:textId="77777777" w:rsidR="002C445C" w:rsidRDefault="002C445C"/>
        </w:tc>
      </w:tr>
      <w:tr w:rsidR="002C445C" w14:paraId="51511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81597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3D956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29B1D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se presentaron errores de ejecución; el error corresponde a una mejora de usabilidad (ver observaciones).</w:t>
            </w:r>
          </w:p>
        </w:tc>
      </w:tr>
      <w:tr w:rsidR="002C445C" w14:paraId="5A956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8693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4CD7A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34F58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permite registrar cantidades sin una advertencia clara cuando el material está por agotarse.</w:t>
            </w:r>
          </w:p>
        </w:tc>
      </w:tr>
      <w:tr w:rsidR="002C445C" w14:paraId="402EE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0133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63D21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577C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Agregar una validación o advertencia para los materiales marcados como agotar stock.</w:t>
            </w:r>
          </w:p>
        </w:tc>
      </w:tr>
    </w:tbl>
    <w:p w14:paraId="0E0A05A3" w14:textId="77777777" w:rsidR="002C445C" w:rsidRDefault="00000000">
      <w:r>
        <w:br w:type="page"/>
      </w:r>
    </w:p>
    <w:p w14:paraId="3186EEB2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207FEA26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66467238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1847"/>
        <w:gridCol w:w="2821"/>
        <w:gridCol w:w="1847"/>
      </w:tblGrid>
      <w:tr w:rsidR="002C445C" w14:paraId="783C3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8B3F3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791F1D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B3D9C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6C82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CP06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A5AB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8089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3FC222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B35E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A62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Administrador</w:t>
            </w:r>
          </w:p>
        </w:tc>
      </w:tr>
      <w:tr w:rsidR="002C445C" w14:paraId="6E2964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03CD1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E9C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Administrador</w:t>
            </w:r>
          </w:p>
        </w:tc>
      </w:tr>
      <w:tr w:rsidR="002C445C" w14:paraId="6BEFBD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7036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D9CA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Alertas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FDF74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C39B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Configuración de alertas</w:t>
            </w:r>
          </w:p>
        </w:tc>
      </w:tr>
      <w:tr w:rsidR="002C445C" w14:paraId="17F2B2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5A99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1A062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Verificar la visibilidad y el recordatorio de alertas</w:t>
            </w:r>
          </w:p>
        </w:tc>
      </w:tr>
      <w:tr w:rsidR="002C445C" w14:paraId="6697E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CB5D1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62E47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85BBF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Configurar la regla de visibilidad (rojas, amarillas, de pedidos, de materiales)</w:t>
            </w:r>
          </w:p>
          <w:p w14:paraId="7D849556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Configurar el recordatorio (tiempo y categorías)</w:t>
            </w:r>
          </w:p>
          <w:p w14:paraId="6261F442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Verificar que solo aparezcan las alertas seleccionadas</w:t>
            </w:r>
          </w:p>
        </w:tc>
      </w:tr>
      <w:tr w:rsidR="002C445C" w14:paraId="7D691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9BBD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55350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A6658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muestra y repite únicamente las alertas configuradas.</w:t>
            </w:r>
          </w:p>
        </w:tc>
      </w:tr>
      <w:tr w:rsidR="002C445C" w14:paraId="3DC74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982AE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30D1E9A0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CB05C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6899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973B2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847A8" w14:textId="77777777" w:rsidR="002C445C" w:rsidRDefault="002C445C">
            <w:pPr>
              <w:jc w:val="center"/>
            </w:pPr>
          </w:p>
        </w:tc>
      </w:tr>
      <w:tr w:rsidR="002C445C" w14:paraId="6D7AB19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C60A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174F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8DD62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1CE79" w14:textId="77777777" w:rsidR="002C445C" w:rsidRDefault="002C445C"/>
        </w:tc>
      </w:tr>
      <w:tr w:rsidR="002C445C" w14:paraId="41150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B4865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0958E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FFD6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aplica.</w:t>
            </w:r>
          </w:p>
        </w:tc>
      </w:tr>
      <w:tr w:rsidR="002C445C" w14:paraId="79688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59D18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212ED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E23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  <w:tr w:rsidR="002C445C" w14:paraId="42954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0309A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45C00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713D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</w:tbl>
    <w:p w14:paraId="72D0CFA4" w14:textId="77777777" w:rsidR="002C445C" w:rsidRDefault="00000000">
      <w:r>
        <w:br w:type="page"/>
      </w:r>
    </w:p>
    <w:p w14:paraId="4FBAAE21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47B70307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52FBF19E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1703"/>
        <w:gridCol w:w="2984"/>
        <w:gridCol w:w="1668"/>
      </w:tblGrid>
      <w:tr w:rsidR="002C445C" w14:paraId="5CAEE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11E94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463027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68EA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C84C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CP07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E786B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E8E9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0D34A8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E0CC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4D6E4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Administrador</w:t>
            </w:r>
          </w:p>
        </w:tc>
      </w:tr>
      <w:tr w:rsidR="002C445C" w14:paraId="346868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079B4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9CCF3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Administrador</w:t>
            </w:r>
          </w:p>
        </w:tc>
      </w:tr>
      <w:tr w:rsidR="002C445C" w14:paraId="5A19CF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F6150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4F98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Usuarios y Roles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5841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1EB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Control de acceso y sesión</w:t>
            </w:r>
          </w:p>
        </w:tc>
      </w:tr>
      <w:tr w:rsidR="002C445C" w14:paraId="3C0873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35D67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06CB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Verificar los accesos por rol y la sesión única por usuario</w:t>
            </w:r>
          </w:p>
        </w:tc>
      </w:tr>
      <w:tr w:rsidR="002C445C" w14:paraId="042A3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536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0554B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E0D1F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Iniciar sesión con cada rol (administrador, bodega, suministrador)</w:t>
            </w:r>
          </w:p>
          <w:p w14:paraId="4A3A576C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Verificar los módulos visibles para cada rol</w:t>
            </w:r>
          </w:p>
          <w:p w14:paraId="3B38990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Intentar abrir una segunda sesión con el mismo usuario</w:t>
            </w:r>
          </w:p>
        </w:tc>
      </w:tr>
      <w:tr w:rsidR="002C445C" w14:paraId="794E3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98D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0E7B6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A3BF8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restringe los módulos según el rol y no permite dos sesiones activas del mismo usuario.</w:t>
            </w:r>
          </w:p>
        </w:tc>
      </w:tr>
      <w:tr w:rsidR="002C445C" w14:paraId="2AB734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276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64519BBF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0818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C5011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883B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2519D" w14:textId="77777777" w:rsidR="002C445C" w:rsidRDefault="002C445C">
            <w:pPr>
              <w:jc w:val="center"/>
            </w:pPr>
          </w:p>
        </w:tc>
      </w:tr>
      <w:tr w:rsidR="002C445C" w14:paraId="6B4B34F8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0D29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AD8E5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FA953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FB0B7" w14:textId="77777777" w:rsidR="002C445C" w:rsidRDefault="002C445C"/>
        </w:tc>
      </w:tr>
      <w:tr w:rsidR="002C445C" w14:paraId="7B374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BFBCA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278781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B78E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aplica.</w:t>
            </w:r>
          </w:p>
        </w:tc>
      </w:tr>
      <w:tr w:rsidR="002C445C" w14:paraId="07FF4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28259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0568A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D67EC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  <w:tr w:rsidR="002C445C" w14:paraId="5649A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6AFF9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271E5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C556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</w:tbl>
    <w:p w14:paraId="531EB0D9" w14:textId="77777777" w:rsidR="002C445C" w:rsidRDefault="00000000">
      <w:r>
        <w:br w:type="page"/>
      </w:r>
    </w:p>
    <w:p w14:paraId="5B735C4F" w14:textId="77777777" w:rsidR="002C445C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73A9169E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38D59606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0"/>
        <w:gridCol w:w="1707"/>
        <w:gridCol w:w="2967"/>
        <w:gridCol w:w="1696"/>
      </w:tblGrid>
      <w:tr w:rsidR="002C445C" w14:paraId="2FFAB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29EF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PLAN DE PRUEBAS</w:t>
            </w:r>
          </w:p>
        </w:tc>
      </w:tr>
      <w:tr w:rsidR="002C445C" w14:paraId="011FAC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41541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CASO DE PRUEBA: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0231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CP08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F50AC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VERSIÓN: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6A11E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2C445C" w14:paraId="17D0EB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94D3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RESPONSABLE DE LA PRUEBA: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4EC0F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Personal de bodega</w:t>
            </w:r>
          </w:p>
        </w:tc>
      </w:tr>
      <w:tr w:rsidR="002C445C" w14:paraId="745410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4E40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USUARIO: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D9A4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Bodega</w:t>
            </w:r>
          </w:p>
        </w:tc>
      </w:tr>
      <w:tr w:rsidR="002C445C" w14:paraId="5599F9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72F1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MÓDULO: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78D7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Reportes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A8922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INTERFAZ: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BD01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Consulta de reportes</w:t>
            </w:r>
          </w:p>
        </w:tc>
      </w:tr>
      <w:tr w:rsidR="002C445C" w14:paraId="5AB0E3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6E30D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TAREA: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11AE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Consultar los reportes de los franquiciados</w:t>
            </w:r>
          </w:p>
        </w:tc>
      </w:tr>
      <w:tr w:rsidR="002C445C" w14:paraId="330DE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4E4E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DE LA PRUEBA:</w:t>
            </w:r>
          </w:p>
        </w:tc>
      </w:tr>
      <w:tr w:rsidR="002C445C" w14:paraId="72E45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295E5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Abrir el módulo de Reportes</w:t>
            </w:r>
          </w:p>
          <w:p w14:paraId="505D571F" w14:textId="77777777" w:rsidR="002C445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-  Revisar los materiales por despachar y los reportes de franquiciado</w:t>
            </w:r>
          </w:p>
          <w:p w14:paraId="27E40D71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-  Verificar el detalle de un reporte (retraso, defectuoso o nota de crédito)</w:t>
            </w:r>
          </w:p>
        </w:tc>
      </w:tr>
      <w:tr w:rsidR="002C445C" w14:paraId="60131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C55C4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ESPERADOS:</w:t>
            </w:r>
          </w:p>
        </w:tc>
      </w:tr>
      <w:tr w:rsidR="002C445C" w14:paraId="5ADD0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FE69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El sistema muestra los reportes activos separados por pestaña y su detalle.</w:t>
            </w:r>
          </w:p>
        </w:tc>
      </w:tr>
      <w:tr w:rsidR="002C445C" w14:paraId="2D5B2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DDAAE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RESULTADOS REALES: Marque con una X la opción</w:t>
            </w:r>
          </w:p>
        </w:tc>
      </w:tr>
      <w:tr w:rsidR="002C445C" w14:paraId="6BDD96D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B6B0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566E5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9555A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cumplió con el resultado esperado, pero con observaciones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C48B2" w14:textId="77777777" w:rsidR="002C445C" w:rsidRDefault="002C445C">
            <w:pPr>
              <w:jc w:val="center"/>
            </w:pPr>
          </w:p>
        </w:tc>
      </w:tr>
      <w:tr w:rsidR="002C445C" w14:paraId="0AC9487B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00567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presentó errores en ejecución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17DC" w14:textId="77777777" w:rsidR="002C445C" w:rsidRDefault="002C445C"/>
        </w:tc>
        <w:tc>
          <w:tcPr>
            <w:tcW w:w="42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C2BC9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La tarea no cumplió con los resultados esperados</w:t>
            </w:r>
          </w:p>
        </w:tc>
        <w:tc>
          <w:tcPr>
            <w:tcW w:w="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A832" w14:textId="77777777" w:rsidR="002C445C" w:rsidRDefault="002C445C"/>
        </w:tc>
      </w:tr>
      <w:tr w:rsidR="002C445C" w14:paraId="5D32C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E40A4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Describa el error presentado en caso de que la prueba no fue superada:</w:t>
            </w:r>
          </w:p>
        </w:tc>
      </w:tr>
      <w:tr w:rsidR="002C445C" w14:paraId="6BB3E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583F5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No aplica.</w:t>
            </w:r>
          </w:p>
        </w:tc>
      </w:tr>
      <w:tr w:rsidR="002C445C" w14:paraId="0C8F9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A814F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Observaciones:</w:t>
            </w:r>
          </w:p>
        </w:tc>
      </w:tr>
      <w:tr w:rsidR="002C445C" w14:paraId="71EA6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329E0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  <w:tr w:rsidR="002C445C" w14:paraId="0DED0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90DB" w14:textId="77777777" w:rsidR="002C445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Recomendaciones:</w:t>
            </w:r>
          </w:p>
        </w:tc>
      </w:tr>
      <w:tr w:rsidR="002C445C" w14:paraId="0C365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631EE" w14:textId="77777777" w:rsidR="002C445C" w:rsidRDefault="00000000">
            <w:r>
              <w:rPr>
                <w:rFonts w:ascii="Calibri" w:eastAsia="Calibri" w:hAnsi="Calibri" w:cs="Calibri"/>
                <w:color w:val="000000"/>
              </w:rPr>
              <w:t>Ninguna.</w:t>
            </w:r>
          </w:p>
        </w:tc>
      </w:tr>
    </w:tbl>
    <w:p w14:paraId="1C2179E7" w14:textId="77777777" w:rsidR="002C445C" w:rsidRDefault="002C445C">
      <w:pPr>
        <w:sectPr w:rsidR="002C445C">
          <w:pgSz w:w="12240" w:h="15840"/>
          <w:pgMar w:top="1000" w:right="1440" w:bottom="1000" w:left="1440" w:header="708" w:footer="708" w:gutter="0"/>
          <w:cols w:space="720"/>
          <w:docGrid w:linePitch="360"/>
        </w:sectPr>
      </w:pPr>
    </w:p>
    <w:p w14:paraId="4B4E62DE" w14:textId="77777777" w:rsidR="002C445C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UNIVERSIDAD DE GUAYAQUIL</w:t>
      </w:r>
    </w:p>
    <w:p w14:paraId="1933B139" w14:textId="77777777" w:rsidR="002C445C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</w:rPr>
        <w:t>FACULTAD DE CIENCIAS MATEMÁTICAS Y FÍSICAS</w:t>
      </w:r>
    </w:p>
    <w:p w14:paraId="6F2291A0" w14:textId="77777777" w:rsidR="002C445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</w:rPr>
        <w:t>CARRERA DE SOFTWARE</w:t>
      </w:r>
    </w:p>
    <w:p w14:paraId="1C3990A0" w14:textId="77777777" w:rsidR="002C445C" w:rsidRDefault="00000000">
      <w:pPr>
        <w:spacing w:after="16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MATRIZ DE REGISTRO DE PRUEBAS DE SOFTWARE</w:t>
      </w:r>
    </w:p>
    <w:p w14:paraId="676E1A5F" w14:textId="77777777" w:rsidR="002C445C" w:rsidRDefault="00000000">
      <w:pPr>
        <w:spacing w:after="60"/>
      </w:pPr>
      <w:r>
        <w:rPr>
          <w:rFonts w:ascii="Calibri" w:eastAsia="Calibri" w:hAnsi="Calibri" w:cs="Calibri"/>
          <w:b/>
          <w:bCs/>
          <w:sz w:val="19"/>
          <w:szCs w:val="19"/>
        </w:rPr>
        <w:t>PROYECTO DE TITULACIÓN: Disensa Prioridad — Sistema Web de Gestión y Priorización de Pedidos de Materiales de Construcción para la red de franquicias Disensa Ecuador.</w:t>
      </w:r>
    </w:p>
    <w:p w14:paraId="05F69CF6" w14:textId="77777777" w:rsidR="002C445C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ESTUDIANTES DE TITULACIÓN: [Estudiante 1] — [Estudiante 2]</w:t>
      </w:r>
    </w:p>
    <w:p w14:paraId="60F032CD" w14:textId="77777777" w:rsidR="002C445C" w:rsidRDefault="00000000">
      <w:pPr>
        <w:spacing w:after="200"/>
      </w:pPr>
      <w:r>
        <w:rPr>
          <w:rFonts w:ascii="Calibri" w:eastAsia="Calibri" w:hAnsi="Calibri" w:cs="Calibri"/>
          <w:sz w:val="19"/>
          <w:szCs w:val="19"/>
        </w:rPr>
        <w:t>PERÍODO LECTIVO: 2026 - 2027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2404"/>
        <w:gridCol w:w="1529"/>
        <w:gridCol w:w="1530"/>
        <w:gridCol w:w="1312"/>
        <w:gridCol w:w="711"/>
        <w:gridCol w:w="711"/>
        <w:gridCol w:w="711"/>
        <w:gridCol w:w="711"/>
        <w:gridCol w:w="711"/>
        <w:gridCol w:w="711"/>
        <w:gridCol w:w="711"/>
        <w:gridCol w:w="711"/>
        <w:gridCol w:w="1421"/>
      </w:tblGrid>
      <w:tr w:rsidR="002C445C" w14:paraId="4FE8DA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9CD7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C5D1F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RESPONSABLE DE PRUEBAS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D30B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3077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24D8D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TIPO DE PRUEBA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5F497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CP01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FA95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CP02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DE2AB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CP03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DB155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CP04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8E36C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CP05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95C09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CP06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C88C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CP07</w:t>
            </w:r>
          </w:p>
        </w:tc>
        <w:tc>
          <w:tcPr>
            <w:tcW w:w="6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82D62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CP08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1E271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FIRMA</w:t>
            </w:r>
          </w:p>
        </w:tc>
      </w:tr>
      <w:tr w:rsidR="002C445C" w14:paraId="53E963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BC499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1EFCF" w14:textId="6297E190" w:rsidR="002C445C" w:rsidRDefault="00C46A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Administrador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9A3F4" w14:textId="180D5EAE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Administrador 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3939E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Administrador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2F54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Sistema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89FC0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5655C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E67BE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EBE63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AB80D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3ADA1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8CA5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71EB5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1DAF3" w14:textId="77777777" w:rsidR="002C445C" w:rsidRDefault="002C445C">
            <w:pPr>
              <w:jc w:val="center"/>
            </w:pPr>
          </w:p>
        </w:tc>
      </w:tr>
      <w:tr w:rsidR="002C445C" w14:paraId="6E51BB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AADFF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1ED00" w14:textId="3A9F7707" w:rsidR="002C445C" w:rsidRDefault="00C46A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Bodega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DD8E9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Personal de bodega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7608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Bodega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ED484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Sistema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B8BA4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8FB8D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3C7F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899AC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C248A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29FCB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90A89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5F0CD" w14:textId="77777777" w:rsidR="002C445C" w:rsidRDefault="002C445C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3C9CE" w14:textId="77777777" w:rsidR="002C445C" w:rsidRDefault="002C445C">
            <w:pPr>
              <w:jc w:val="center"/>
            </w:pPr>
          </w:p>
        </w:tc>
      </w:tr>
      <w:tr w:rsidR="002C445C" w14:paraId="4F84BE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E8AC1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3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DDB83" w14:textId="6B1A53EE" w:rsidR="002C445C" w:rsidRDefault="00C46A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Bodega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B22C7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Personal de bodega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259B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Bodega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961C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Sistema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91185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1E952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0A5A3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F368E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CC559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BA00E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7FFD1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DE0BF" w14:textId="77777777" w:rsidR="002C445C" w:rsidRDefault="002C445C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3E7E9" w14:textId="77777777" w:rsidR="002C445C" w:rsidRDefault="002C445C">
            <w:pPr>
              <w:jc w:val="center"/>
            </w:pPr>
          </w:p>
        </w:tc>
      </w:tr>
      <w:tr w:rsidR="002C445C" w14:paraId="1ED29B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90022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4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6F137" w14:textId="12BB3F76" w:rsidR="002C445C" w:rsidRDefault="00C46A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Suministrador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0B527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Suministrador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281C4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Suministrador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92BED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Sistema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6CFE7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2C296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FD406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5DAB9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4BE74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B3A69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CB8EC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EE311" w14:textId="77777777" w:rsidR="002C445C" w:rsidRDefault="002C445C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9D8E6" w14:textId="77777777" w:rsidR="002C445C" w:rsidRDefault="002C445C">
            <w:pPr>
              <w:jc w:val="center"/>
            </w:pPr>
          </w:p>
        </w:tc>
      </w:tr>
      <w:tr w:rsidR="002C445C" w14:paraId="336F6D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A490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F07188" w14:textId="3C30E465" w:rsidR="002C445C" w:rsidRDefault="00C46A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Franquiciado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015AB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Franquiciado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C21DA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Franquiciado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B9525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Sistema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5641C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E84CD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98544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A3E8B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E473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EF853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95ED7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86460" w14:textId="77777777" w:rsidR="002C445C" w:rsidRDefault="002C445C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FA3E4" w14:textId="77777777" w:rsidR="002C445C" w:rsidRDefault="002C445C">
            <w:pPr>
              <w:jc w:val="center"/>
            </w:pPr>
          </w:p>
        </w:tc>
      </w:tr>
      <w:tr w:rsidR="002C445C" w14:paraId="4E68FC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72BB7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6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4FAD4" w14:textId="77777777" w:rsidR="002C445C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[Estudiante 1]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74758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Desarrollador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8DAE0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Administrador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1B06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Sistema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8F78C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D7C11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D7995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2810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3CCF8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B3A29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2F83B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9D843" w14:textId="77777777" w:rsidR="002C445C" w:rsidRDefault="002C445C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A3A3D" w14:textId="77777777" w:rsidR="002C445C" w:rsidRDefault="002C445C">
            <w:pPr>
              <w:jc w:val="center"/>
            </w:pPr>
          </w:p>
        </w:tc>
      </w:tr>
      <w:tr w:rsidR="002C445C" w14:paraId="213D89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D8286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7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50CA4" w14:textId="77777777" w:rsidR="002C445C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[Estudiante 2]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2F819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Desarrollador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4AF1F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Administrador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F2283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Sistema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BC4CC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98B58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38283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2C9BD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20B96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34E9D" w14:textId="77777777" w:rsidR="002C445C" w:rsidRDefault="002C445C">
            <w:pPr>
              <w:jc w:val="center"/>
            </w:pP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B9DB3" w14:textId="77777777" w:rsidR="002C44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X</w:t>
            </w:r>
          </w:p>
        </w:tc>
        <w:tc>
          <w:tcPr>
            <w:tcW w:w="6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DAC80" w14:textId="77777777" w:rsidR="002C445C" w:rsidRDefault="002C445C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F877C" w14:textId="77777777" w:rsidR="002C445C" w:rsidRDefault="002C445C">
            <w:pPr>
              <w:jc w:val="center"/>
            </w:pPr>
          </w:p>
        </w:tc>
      </w:tr>
    </w:tbl>
    <w:p w14:paraId="50DE0F97" w14:textId="4F210E74" w:rsidR="002C445C" w:rsidRDefault="002C445C">
      <w:pPr>
        <w:spacing w:before="160"/>
      </w:pPr>
    </w:p>
    <w:sectPr w:rsidR="002C445C">
      <w:pgSz w:w="15840" w:h="12240"/>
      <w:pgMar w:top="800" w:right="700" w:bottom="8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C3838"/>
    <w:multiLevelType w:val="hybridMultilevel"/>
    <w:tmpl w:val="2C6ED668"/>
    <w:lvl w:ilvl="0" w:tplc="F87086DE">
      <w:start w:val="1"/>
      <w:numFmt w:val="bullet"/>
      <w:lvlText w:val="●"/>
      <w:lvlJc w:val="left"/>
      <w:pPr>
        <w:ind w:left="720" w:hanging="360"/>
      </w:pPr>
    </w:lvl>
    <w:lvl w:ilvl="1" w:tplc="77EE5180">
      <w:start w:val="1"/>
      <w:numFmt w:val="bullet"/>
      <w:lvlText w:val="○"/>
      <w:lvlJc w:val="left"/>
      <w:pPr>
        <w:ind w:left="1440" w:hanging="360"/>
      </w:pPr>
    </w:lvl>
    <w:lvl w:ilvl="2" w:tplc="197AD492">
      <w:start w:val="1"/>
      <w:numFmt w:val="bullet"/>
      <w:lvlText w:val="■"/>
      <w:lvlJc w:val="left"/>
      <w:pPr>
        <w:ind w:left="2160" w:hanging="360"/>
      </w:pPr>
    </w:lvl>
    <w:lvl w:ilvl="3" w:tplc="7A4A009A">
      <w:start w:val="1"/>
      <w:numFmt w:val="bullet"/>
      <w:lvlText w:val="●"/>
      <w:lvlJc w:val="left"/>
      <w:pPr>
        <w:ind w:left="2880" w:hanging="360"/>
      </w:pPr>
    </w:lvl>
    <w:lvl w:ilvl="4" w:tplc="71EE3C84">
      <w:start w:val="1"/>
      <w:numFmt w:val="bullet"/>
      <w:lvlText w:val="○"/>
      <w:lvlJc w:val="left"/>
      <w:pPr>
        <w:ind w:left="3600" w:hanging="360"/>
      </w:pPr>
    </w:lvl>
    <w:lvl w:ilvl="5" w:tplc="E74029C8">
      <w:start w:val="1"/>
      <w:numFmt w:val="bullet"/>
      <w:lvlText w:val="■"/>
      <w:lvlJc w:val="left"/>
      <w:pPr>
        <w:ind w:left="4320" w:hanging="360"/>
      </w:pPr>
    </w:lvl>
    <w:lvl w:ilvl="6" w:tplc="3B64F768">
      <w:start w:val="1"/>
      <w:numFmt w:val="bullet"/>
      <w:lvlText w:val="●"/>
      <w:lvlJc w:val="left"/>
      <w:pPr>
        <w:ind w:left="5040" w:hanging="360"/>
      </w:pPr>
    </w:lvl>
    <w:lvl w:ilvl="7" w:tplc="09A445C0">
      <w:start w:val="1"/>
      <w:numFmt w:val="bullet"/>
      <w:lvlText w:val="●"/>
      <w:lvlJc w:val="left"/>
      <w:pPr>
        <w:ind w:left="5760" w:hanging="360"/>
      </w:pPr>
    </w:lvl>
    <w:lvl w:ilvl="8" w:tplc="645A6EA0">
      <w:start w:val="1"/>
      <w:numFmt w:val="bullet"/>
      <w:lvlText w:val="●"/>
      <w:lvlJc w:val="left"/>
      <w:pPr>
        <w:ind w:left="6480" w:hanging="360"/>
      </w:pPr>
    </w:lvl>
  </w:abstractNum>
  <w:num w:numId="1" w16cid:durableId="1524514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5C"/>
    <w:rsid w:val="002C445C"/>
    <w:rsid w:val="00815798"/>
    <w:rsid w:val="00C4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0B1B"/>
  <w15:docId w15:val="{B0167333-9C22-4519-964F-3FBD34C9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1551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VALENCIA MOSQUERA DENNYS SAMUEL</cp:lastModifiedBy>
  <cp:revision>3</cp:revision>
  <cp:lastPrinted>2026-07-09T12:36:00Z</cp:lastPrinted>
  <dcterms:created xsi:type="dcterms:W3CDTF">2026-07-09T06:58:00Z</dcterms:created>
  <dcterms:modified xsi:type="dcterms:W3CDTF">2026-07-09T12:38:00Z</dcterms:modified>
</cp:coreProperties>
</file>