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590CD8" w14:textId="1A5E6AC0" w:rsidR="009046AB" w:rsidRDefault="009046AB" w:rsidP="009046AB">
      <w:r>
        <w:t xml:space="preserve"> UX Prototype Review – Sprint 2</w:t>
      </w:r>
    </w:p>
    <w:p w14:paraId="3EEA08E1" w14:textId="33321A52" w:rsidR="009046AB" w:rsidRDefault="009046AB" w:rsidP="009046AB">
      <w:r>
        <w:t>The current prototype was reviewed against the existing UX wireframes and requirements.</w:t>
      </w:r>
    </w:p>
    <w:p w14:paraId="0ABD5A16" w14:textId="44F8480A" w:rsidR="009046AB" w:rsidRDefault="009046AB" w:rsidP="009046AB">
      <w:r>
        <w:t>Current Prototype Review</w:t>
      </w:r>
    </w:p>
    <w:p w14:paraId="2F959DE3" w14:textId="03F077E3" w:rsidR="009046AB" w:rsidRDefault="009046AB" w:rsidP="009046AB">
      <w:r>
        <w:t>The Dynamic Form closely matches the UX wireframe and currently includes:</w:t>
      </w:r>
    </w:p>
    <w:p w14:paraId="19D6E728" w14:textId="157A27FC" w:rsidR="009046AB" w:rsidRDefault="009046AB" w:rsidP="009046AB">
      <w:pPr>
        <w:pStyle w:val="ListParagraph"/>
        <w:numPr>
          <w:ilvl w:val="0"/>
          <w:numId w:val="2"/>
        </w:numPr>
      </w:pPr>
      <w:r>
        <w:t>Contact details and required-field indicators.</w:t>
      </w:r>
    </w:p>
    <w:p w14:paraId="646EAD44" w14:textId="11A97743" w:rsidR="009046AB" w:rsidRDefault="009046AB" w:rsidP="009046AB">
      <w:pPr>
        <w:pStyle w:val="ListParagraph"/>
        <w:numPr>
          <w:ilvl w:val="0"/>
          <w:numId w:val="2"/>
        </w:numPr>
      </w:pPr>
      <w:r>
        <w:t>Email validation and error feedback.</w:t>
      </w:r>
    </w:p>
    <w:p w14:paraId="04F9EB57" w14:textId="419B4DCC" w:rsidR="009046AB" w:rsidRDefault="009046AB" w:rsidP="009046AB">
      <w:pPr>
        <w:pStyle w:val="ListParagraph"/>
        <w:numPr>
          <w:ilvl w:val="0"/>
          <w:numId w:val="2"/>
        </w:numPr>
      </w:pPr>
      <w:r>
        <w:t>Searchable service selection.</w:t>
      </w:r>
    </w:p>
    <w:p w14:paraId="02C60FB9" w14:textId="28E45BD3" w:rsidR="009046AB" w:rsidRDefault="009046AB" w:rsidP="009046AB">
      <w:pPr>
        <w:pStyle w:val="ListParagraph"/>
        <w:numPr>
          <w:ilvl w:val="0"/>
          <w:numId w:val="2"/>
        </w:numPr>
      </w:pPr>
      <w:r>
        <w:t>Navigation to the selected service form.</w:t>
      </w:r>
    </w:p>
    <w:p w14:paraId="0355D8A5" w14:textId="15FBCAD2" w:rsidR="009046AB" w:rsidRDefault="009046AB" w:rsidP="009046AB">
      <w:pPr>
        <w:pStyle w:val="ListParagraph"/>
        <w:numPr>
          <w:ilvl w:val="0"/>
          <w:numId w:val="2"/>
        </w:numPr>
      </w:pPr>
      <w:r>
        <w:t>Consistent GP26 branding and layout.</w:t>
      </w:r>
    </w:p>
    <w:p w14:paraId="0F64DA69" w14:textId="560F8B1F" w:rsidR="009046AB" w:rsidRDefault="009046AB" w:rsidP="009046AB">
      <w:pPr>
        <w:pStyle w:val="ListParagraph"/>
        <w:numPr>
          <w:ilvl w:val="0"/>
          <w:numId w:val="2"/>
        </w:numPr>
      </w:pPr>
      <w:r>
        <w:t>Navigation from the Dynamic Form to the Telecommunications Order Form.</w:t>
      </w:r>
    </w:p>
    <w:p w14:paraId="4CE4BCEA" w14:textId="5EEC15F1" w:rsidR="009046AB" w:rsidRDefault="009046AB" w:rsidP="009046AB">
      <w:r>
        <w:t>Gaps Identified</w:t>
      </w:r>
    </w:p>
    <w:p w14:paraId="644D04B5" w14:textId="6E532E65" w:rsidR="009046AB" w:rsidRDefault="009046AB" w:rsidP="009046AB">
      <w:pPr>
        <w:pStyle w:val="ListParagraph"/>
        <w:numPr>
          <w:ilvl w:val="0"/>
          <w:numId w:val="2"/>
        </w:numPr>
      </w:pPr>
      <w:r>
        <w:t>The Telecommunications Order Form is functional but does not currently match the GP26 styling used on the Dynamic Form.</w:t>
      </w:r>
    </w:p>
    <w:p w14:paraId="09B93A41" w14:textId="2CBCB803" w:rsidR="009046AB" w:rsidRDefault="009046AB" w:rsidP="009046AB">
      <w:pPr>
        <w:pStyle w:val="ListParagraph"/>
        <w:numPr>
          <w:ilvl w:val="0"/>
          <w:numId w:val="2"/>
        </w:numPr>
      </w:pPr>
      <w:r w:rsidRPr="009046AB">
        <w:t>Navigation is currently implemented for Telecommunications only. Other service options do not yet navigate to their relevant service-specific forms.</w:t>
      </w:r>
    </w:p>
    <w:p w14:paraId="79BA84AB" w14:textId="1668266C" w:rsidR="009046AB" w:rsidRDefault="009046AB" w:rsidP="009046AB">
      <w:pPr>
        <w:pStyle w:val="ListParagraph"/>
        <w:numPr>
          <w:ilvl w:val="0"/>
          <w:numId w:val="2"/>
        </w:numPr>
      </w:pPr>
      <w:r>
        <w:t>The AGPC Department dropdown currently uses placeholder values (Option 1, Option 2 and Option 3). The correct department options need to be confirmed with the BA/developers.</w:t>
      </w:r>
    </w:p>
    <w:p w14:paraId="03808A10" w14:textId="77777777" w:rsidR="009046AB" w:rsidRDefault="009046AB" w:rsidP="009046AB"/>
    <w:p w14:paraId="48889E05" w14:textId="17A08588" w:rsidR="009046AB" w:rsidRDefault="009046AB" w:rsidP="009046AB">
      <w:r>
        <w:t>Next Actions</w:t>
      </w:r>
    </w:p>
    <w:p w14:paraId="59163124" w14:textId="77777777" w:rsidR="009046AB" w:rsidRDefault="009046AB" w:rsidP="009046AB">
      <w:pPr>
        <w:pStyle w:val="ListParagraph"/>
        <w:numPr>
          <w:ilvl w:val="0"/>
          <w:numId w:val="5"/>
        </w:numPr>
      </w:pPr>
      <w:r>
        <w:t>Implement navigation for the remaining service options.</w:t>
      </w:r>
    </w:p>
    <w:p w14:paraId="43680B8B" w14:textId="77777777" w:rsidR="009046AB" w:rsidRDefault="009046AB" w:rsidP="009046AB">
      <w:pPr>
        <w:pStyle w:val="ListParagraph"/>
        <w:numPr>
          <w:ilvl w:val="0"/>
          <w:numId w:val="5"/>
        </w:numPr>
      </w:pPr>
      <w:r>
        <w:t>Apply consistent GP26 styling to the Telecommunications form.</w:t>
      </w:r>
    </w:p>
    <w:p w14:paraId="098FA8B1" w14:textId="77777777" w:rsidR="009046AB" w:rsidRDefault="009046AB" w:rsidP="009046AB">
      <w:pPr>
        <w:pStyle w:val="ListParagraph"/>
        <w:numPr>
          <w:ilvl w:val="0"/>
          <w:numId w:val="5"/>
        </w:numPr>
      </w:pPr>
      <w:r>
        <w:t>Confirm and update the AGPC Department options.</w:t>
      </w:r>
    </w:p>
    <w:p w14:paraId="353BAA8A" w14:textId="674755EE" w:rsidR="009046AB" w:rsidRDefault="009046AB" w:rsidP="009046AB">
      <w:pPr>
        <w:pStyle w:val="ListParagraph"/>
        <w:numPr>
          <w:ilvl w:val="0"/>
          <w:numId w:val="5"/>
        </w:numPr>
      </w:pPr>
      <w:r>
        <w:t>Continue checking service-specific forms against the UX wireframes.</w:t>
      </w:r>
    </w:p>
    <w:sectPr w:rsidR="00904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990EF9"/>
    <w:multiLevelType w:val="hybridMultilevel"/>
    <w:tmpl w:val="5068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44EAC"/>
    <w:multiLevelType w:val="hybridMultilevel"/>
    <w:tmpl w:val="F4BC50C0"/>
    <w:lvl w:ilvl="0" w:tplc="0A3CDDF0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40078"/>
    <w:multiLevelType w:val="hybridMultilevel"/>
    <w:tmpl w:val="6C58052C"/>
    <w:lvl w:ilvl="0" w:tplc="0A3CDDF0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65660E"/>
    <w:multiLevelType w:val="hybridMultilevel"/>
    <w:tmpl w:val="D996D822"/>
    <w:lvl w:ilvl="0" w:tplc="0A3CDDF0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BB1E33"/>
    <w:multiLevelType w:val="hybridMultilevel"/>
    <w:tmpl w:val="8AA2D326"/>
    <w:lvl w:ilvl="0" w:tplc="0A3CDDF0">
      <w:start w:val="20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93218641">
    <w:abstractNumId w:val="0"/>
  </w:num>
  <w:num w:numId="2" w16cid:durableId="166991235">
    <w:abstractNumId w:val="1"/>
  </w:num>
  <w:num w:numId="3" w16cid:durableId="342099016">
    <w:abstractNumId w:val="3"/>
  </w:num>
  <w:num w:numId="4" w16cid:durableId="1677923506">
    <w:abstractNumId w:val="2"/>
  </w:num>
  <w:num w:numId="5" w16cid:durableId="28064880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6AB"/>
    <w:rsid w:val="001026A3"/>
    <w:rsid w:val="002640A5"/>
    <w:rsid w:val="00311CFC"/>
    <w:rsid w:val="00744AB2"/>
    <w:rsid w:val="009046AB"/>
    <w:rsid w:val="00E6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CC910"/>
  <w15:chartTrackingRefBased/>
  <w15:docId w15:val="{AA2C2EF2-D209-4540-B4F4-2FC1449D5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Diljith</dc:creator>
  <cp:keywords/>
  <dc:description/>
  <cp:lastModifiedBy>Diya Diljith</cp:lastModifiedBy>
  <cp:revision>1</cp:revision>
  <dcterms:created xsi:type="dcterms:W3CDTF">2026-09-27T08:18:00Z</dcterms:created>
  <dcterms:modified xsi:type="dcterms:W3CDTF">2026-09-27T08:22:00Z</dcterms:modified>
</cp:coreProperties>
</file>