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AA221" w14:textId="77777777" w:rsidR="00614FE3" w:rsidRPr="00614FE3" w:rsidRDefault="00614FE3" w:rsidP="00614FE3">
      <w:pPr>
        <w:rPr>
          <w:b/>
          <w:bCs/>
        </w:rPr>
      </w:pPr>
      <w:r w:rsidRPr="00614FE3">
        <w:rPr>
          <w:b/>
          <w:bCs/>
        </w:rPr>
        <w:t>BA Prototype Requirements Review – Sprint 2</w:t>
      </w:r>
    </w:p>
    <w:p w14:paraId="693AA560" w14:textId="77777777" w:rsidR="00614FE3" w:rsidRPr="00614FE3" w:rsidRDefault="00614FE3" w:rsidP="00614FE3">
      <w:pPr>
        <w:rPr>
          <w:b/>
          <w:bCs/>
        </w:rPr>
      </w:pPr>
      <w:r w:rsidRPr="00614FE3">
        <w:rPr>
          <w:b/>
          <w:bCs/>
        </w:rPr>
        <w:t>Current Prototype Review</w:t>
      </w:r>
    </w:p>
    <w:p w14:paraId="09E74878" w14:textId="77777777" w:rsidR="00614FE3" w:rsidRPr="00614FE3" w:rsidRDefault="00614FE3" w:rsidP="00614FE3">
      <w:r w:rsidRPr="00614FE3">
        <w:t>The current prototype was reviewed against the agreed business requirements and user journeys. The main requirements for customer requirement submission, service selection, form completion, validation and internal use of submitted information are being addressed.</w:t>
      </w:r>
    </w:p>
    <w:p w14:paraId="08D3C8FD" w14:textId="77777777" w:rsidR="00614FE3" w:rsidRPr="00614FE3" w:rsidRDefault="00614FE3" w:rsidP="00614FE3">
      <w:pPr>
        <w:rPr>
          <w:b/>
          <w:bCs/>
        </w:rPr>
      </w:pPr>
      <w:r w:rsidRPr="00614FE3">
        <w:rPr>
          <w:b/>
          <w:bCs/>
        </w:rPr>
        <w:t>Gaps Identified</w:t>
      </w:r>
    </w:p>
    <w:p w14:paraId="3FD23786" w14:textId="77777777" w:rsidR="00614FE3" w:rsidRPr="00614FE3" w:rsidRDefault="00614FE3" w:rsidP="00614FE3">
      <w:pPr>
        <w:numPr>
          <w:ilvl w:val="0"/>
          <w:numId w:val="1"/>
        </w:numPr>
      </w:pPr>
      <w:r w:rsidRPr="00614FE3">
        <w:t>Some service options do not yet have navigation to their relevant service-specific forms.</w:t>
      </w:r>
    </w:p>
    <w:p w14:paraId="7EA8F08F" w14:textId="77777777" w:rsidR="00614FE3" w:rsidRPr="00614FE3" w:rsidRDefault="00614FE3" w:rsidP="00614FE3">
      <w:pPr>
        <w:numPr>
          <w:ilvl w:val="0"/>
          <w:numId w:val="1"/>
        </w:numPr>
      </w:pPr>
      <w:r w:rsidRPr="00614FE3">
        <w:t>The AGPC Department options are still placeholders and require confirmation.</w:t>
      </w:r>
    </w:p>
    <w:p w14:paraId="322198D5" w14:textId="77777777" w:rsidR="00614FE3" w:rsidRPr="00614FE3" w:rsidRDefault="00614FE3" w:rsidP="00614FE3">
      <w:pPr>
        <w:numPr>
          <w:ilvl w:val="0"/>
          <w:numId w:val="1"/>
        </w:numPr>
      </w:pPr>
      <w:r w:rsidRPr="00614FE3">
        <w:t>The Telecommunications form requires alignment with the agreed prototype requirements and consistent presentation.</w:t>
      </w:r>
    </w:p>
    <w:p w14:paraId="4DF0F905" w14:textId="77777777" w:rsidR="00614FE3" w:rsidRPr="00614FE3" w:rsidRDefault="00614FE3" w:rsidP="00614FE3">
      <w:pPr>
        <w:numPr>
          <w:ilvl w:val="0"/>
          <w:numId w:val="1"/>
        </w:numPr>
      </w:pPr>
      <w:r w:rsidRPr="00614FE3">
        <w:t>Further review is required to confirm that all required fields and validation rules are implemented across service-specific forms.</w:t>
      </w:r>
    </w:p>
    <w:p w14:paraId="308E2642" w14:textId="77777777" w:rsidR="00614FE3" w:rsidRPr="00614FE3" w:rsidRDefault="00614FE3" w:rsidP="00614FE3">
      <w:pPr>
        <w:rPr>
          <w:b/>
          <w:bCs/>
        </w:rPr>
      </w:pPr>
      <w:r w:rsidRPr="00614FE3">
        <w:rPr>
          <w:b/>
          <w:bCs/>
        </w:rPr>
        <w:t>Requirement Updates and Priorities</w:t>
      </w:r>
    </w:p>
    <w:p w14:paraId="585E8BF7" w14:textId="18D0F774" w:rsidR="00614FE3" w:rsidRPr="00614FE3" w:rsidRDefault="00614FE3" w:rsidP="00614FE3">
      <w:r w:rsidRPr="00614FE3">
        <w:t xml:space="preserve">The identified gaps should be prioritised before the prototype is considered complete. The remaining service navigation, correct department options and </w:t>
      </w:r>
      <w:r w:rsidRPr="00614FE3">
        <w:t>required field</w:t>
      </w:r>
      <w:r w:rsidRPr="00614FE3">
        <w:t>/validation checks should be addressed first. Further service-specific forms can then be reviewed against the approved requirements and user journeys.</w:t>
      </w:r>
    </w:p>
    <w:p w14:paraId="3E2C6257" w14:textId="77777777" w:rsidR="00614FE3" w:rsidRPr="00614FE3" w:rsidRDefault="00614FE3" w:rsidP="00614FE3">
      <w:pPr>
        <w:rPr>
          <w:b/>
          <w:bCs/>
        </w:rPr>
      </w:pPr>
      <w:r w:rsidRPr="00614FE3">
        <w:rPr>
          <w:b/>
          <w:bCs/>
        </w:rPr>
        <w:t>Clarification with UX and Developers</w:t>
      </w:r>
    </w:p>
    <w:p w14:paraId="06E97031" w14:textId="23B1D424" w:rsidR="00325E5B" w:rsidRDefault="00614FE3">
      <w:r w:rsidRPr="00614FE3">
        <w:t>The identified gaps were communicated for clarification with UX and Developers. UX will continue checking the prototype against the approved wireframes, while Developers can confirm the implementation status and feasibility of the outstanding requirements.</w:t>
      </w:r>
    </w:p>
    <w:sectPr w:rsidR="00325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2B4"/>
    <w:multiLevelType w:val="multilevel"/>
    <w:tmpl w:val="5E0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22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E3"/>
    <w:rsid w:val="00325E5B"/>
    <w:rsid w:val="00614FE3"/>
    <w:rsid w:val="00AE3F67"/>
    <w:rsid w:val="00FB361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BBF87"/>
  <w15:chartTrackingRefBased/>
  <w15:docId w15:val="{8AB72FD3-2AAD-40BD-98D4-AD884A3B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FE3"/>
    <w:rPr>
      <w:rFonts w:eastAsiaTheme="majorEastAsia" w:cstheme="majorBidi"/>
      <w:color w:val="272727" w:themeColor="text1" w:themeTint="D8"/>
    </w:rPr>
  </w:style>
  <w:style w:type="paragraph" w:styleId="Title">
    <w:name w:val="Title"/>
    <w:basedOn w:val="Normal"/>
    <w:next w:val="Normal"/>
    <w:link w:val="TitleChar"/>
    <w:uiPriority w:val="10"/>
    <w:qFormat/>
    <w:rsid w:val="0061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FE3"/>
    <w:pPr>
      <w:spacing w:before="160"/>
      <w:jc w:val="center"/>
    </w:pPr>
    <w:rPr>
      <w:i/>
      <w:iCs/>
      <w:color w:val="404040" w:themeColor="text1" w:themeTint="BF"/>
    </w:rPr>
  </w:style>
  <w:style w:type="character" w:customStyle="1" w:styleId="QuoteChar">
    <w:name w:val="Quote Char"/>
    <w:basedOn w:val="DefaultParagraphFont"/>
    <w:link w:val="Quote"/>
    <w:uiPriority w:val="29"/>
    <w:rsid w:val="00614FE3"/>
    <w:rPr>
      <w:i/>
      <w:iCs/>
      <w:color w:val="404040" w:themeColor="text1" w:themeTint="BF"/>
    </w:rPr>
  </w:style>
  <w:style w:type="paragraph" w:styleId="ListParagraph">
    <w:name w:val="List Paragraph"/>
    <w:basedOn w:val="Normal"/>
    <w:uiPriority w:val="34"/>
    <w:qFormat/>
    <w:rsid w:val="00614FE3"/>
    <w:pPr>
      <w:ind w:left="720"/>
      <w:contextualSpacing/>
    </w:pPr>
  </w:style>
  <w:style w:type="character" w:styleId="IntenseEmphasis">
    <w:name w:val="Intense Emphasis"/>
    <w:basedOn w:val="DefaultParagraphFont"/>
    <w:uiPriority w:val="21"/>
    <w:qFormat/>
    <w:rsid w:val="00614FE3"/>
    <w:rPr>
      <w:i/>
      <w:iCs/>
      <w:color w:val="0F4761" w:themeColor="accent1" w:themeShade="BF"/>
    </w:rPr>
  </w:style>
  <w:style w:type="paragraph" w:styleId="IntenseQuote">
    <w:name w:val="Intense Quote"/>
    <w:basedOn w:val="Normal"/>
    <w:next w:val="Normal"/>
    <w:link w:val="IntenseQuoteChar"/>
    <w:uiPriority w:val="30"/>
    <w:qFormat/>
    <w:rsid w:val="0061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FE3"/>
    <w:rPr>
      <w:i/>
      <w:iCs/>
      <w:color w:val="0F4761" w:themeColor="accent1" w:themeShade="BF"/>
    </w:rPr>
  </w:style>
  <w:style w:type="character" w:styleId="IntenseReference">
    <w:name w:val="Intense Reference"/>
    <w:basedOn w:val="DefaultParagraphFont"/>
    <w:uiPriority w:val="32"/>
    <w:qFormat/>
    <w:rsid w:val="00614F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Rizwan</dc:creator>
  <cp:keywords/>
  <dc:description/>
  <cp:lastModifiedBy>Anas Rizwan</cp:lastModifiedBy>
  <cp:revision>1</cp:revision>
  <dcterms:created xsi:type="dcterms:W3CDTF">2026-09-27T11:04:00Z</dcterms:created>
  <dcterms:modified xsi:type="dcterms:W3CDTF">2026-09-27T11:06:00Z</dcterms:modified>
</cp:coreProperties>
</file>