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apítulo-3-marco-teórico"/>
    <w:p>
      <w:pPr>
        <w:pStyle w:val="Heading1"/>
      </w:pPr>
      <w:r>
        <w:t xml:space="preserve">CAPÍTULO 3: MARCO TEÓRICO</w:t>
      </w:r>
    </w:p>
    <w:bookmarkStart w:id="12" w:name="fundamentos-de-biometría"/>
    <w:p>
      <w:pPr>
        <w:pStyle w:val="Heading2"/>
      </w:pPr>
      <w:r>
        <w:t xml:space="preserve">3.1. Fundamentos de Biometría</w:t>
      </w:r>
    </w:p>
    <w:bookmarkStart w:id="10" w:name="definición-y-clasificación"/>
    <w:p>
      <w:pPr>
        <w:pStyle w:val="Heading3"/>
      </w:pPr>
      <w:r>
        <w:t xml:space="preserve">3.1.1. Definición y Clasificación</w:t>
      </w:r>
    </w:p>
    <w:p>
      <w:pPr>
        <w:pStyle w:val="FirstParagraph"/>
      </w:pPr>
      <w:r>
        <w:t xml:space="preserve">La biometría es una tecnología de identificación que utiliza características físicas o comportamentales únicas de los individuos para autenticar su identidad. Según el National Institute of Standards and Technology (NIST), un sistema biométrico es un sistema automatizado capaz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Capturar</w:t>
      </w:r>
      <w:r>
        <w:t xml:space="preserve"> </w:t>
      </w:r>
      <w:r>
        <w:t xml:space="preserve">una muestra biométrica de un usuario final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Extraer</w:t>
      </w:r>
      <w:r>
        <w:t xml:space="preserve"> </w:t>
      </w:r>
      <w:r>
        <w:t xml:space="preserve">características distintivas de la muestra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Comparar</w:t>
      </w:r>
      <w:r>
        <w:t xml:space="preserve"> </w:t>
      </w:r>
      <w:r>
        <w:t xml:space="preserve">estas características contra plantillas almacenadas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Decidir</w:t>
      </w:r>
      <w:r>
        <w:t xml:space="preserve"> </w:t>
      </w:r>
      <w:r>
        <w:t xml:space="preserve">si coincide o no con un usuario registrado</w:t>
      </w:r>
    </w:p>
    <w:bookmarkStart w:id="9" w:name="clasificación-de-rasgos-biométricos"/>
    <w:p>
      <w:pPr>
        <w:pStyle w:val="Heading4"/>
      </w:pPr>
      <w:r>
        <w:t xml:space="preserve">Clasificación de Rasgos Biométricos</w:t>
      </w:r>
    </w:p>
    <w:p>
      <w:pPr>
        <w:pStyle w:val="FirstParagraph"/>
      </w:pPr>
      <w:r>
        <w:rPr>
          <w:b/>
          <w:bCs/>
        </w:rPr>
        <w:t xml:space="preserve">Biometría Fisiológica:</w:t>
      </w:r>
      <w:r>
        <w:t xml:space="preserve"> </w:t>
      </w:r>
      <w:r>
        <w:t xml:space="preserve">- Huellas dactilares</w:t>
      </w:r>
      <w:r>
        <w:t xml:space="preserve"> </w:t>
      </w:r>
      <w:r>
        <w:t xml:space="preserve">- Reconocimiento facial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Geometría de oreja</w:t>
      </w:r>
      <w:r>
        <w:t xml:space="preserve"> </w:t>
      </w:r>
      <w:r>
        <w:t xml:space="preserve">(usado en este proyecto)</w:t>
      </w:r>
      <w:r>
        <w:t xml:space="preserve"> </w:t>
      </w:r>
      <w:r>
        <w:t xml:space="preserve">- Reconocimiento de iris</w:t>
      </w:r>
      <w:r>
        <w:t xml:space="preserve"> </w:t>
      </w:r>
      <w:r>
        <w:t xml:space="preserve">- Patrones de venas</w:t>
      </w:r>
    </w:p>
    <w:p>
      <w:pPr>
        <w:pStyle w:val="BodyText"/>
      </w:pPr>
      <w:r>
        <w:rPr>
          <w:b/>
          <w:bCs/>
        </w:rPr>
        <w:t xml:space="preserve">Biometría Comportamental: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Reconocimiento de voz</w:t>
      </w:r>
      <w:r>
        <w:t xml:space="preserve"> </w:t>
      </w:r>
      <w:r>
        <w:t xml:space="preserve">(usado en este proyecto)</w:t>
      </w:r>
      <w:r>
        <w:t xml:space="preserve"> </w:t>
      </w:r>
      <w:r>
        <w:t xml:space="preserve">- Dinámica de escritura</w:t>
      </w:r>
      <w:r>
        <w:t xml:space="preserve"> </w:t>
      </w:r>
      <w:r>
        <w:t xml:space="preserve">- Marcha (forma de caminar)</w:t>
      </w:r>
      <w:r>
        <w:t xml:space="preserve"> </w:t>
      </w:r>
      <w:r>
        <w:t xml:space="preserve">- Patrones de tecleo</w:t>
      </w:r>
    </w:p>
    <w:bookmarkEnd w:id="9"/>
    <w:bookmarkEnd w:id="10"/>
    <w:bookmarkStart w:id="11" w:name="Xeb86825950f15f431f9209f3460c3fb083bf6e5"/>
    <w:p>
      <w:pPr>
        <w:pStyle w:val="Heading3"/>
      </w:pPr>
      <w:r>
        <w:t xml:space="preserve">3.1.2. Características de un Sistema Biométrico Robusto</w:t>
      </w:r>
    </w:p>
    <w:p>
      <w:pPr>
        <w:pStyle w:val="FirstParagraph"/>
      </w:pPr>
      <w:r>
        <w:t xml:space="preserve">Según Jain et al. (2004), un rasgo biométrico ideal debe cumplir: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13"/>
        <w:gridCol w:w="1745"/>
        <w:gridCol w:w="41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Implementación en el Proyecto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Universalidad</w:t>
            </w:r>
          </w:p>
        </w:tc>
        <w:tc>
          <w:tcPr/>
          <w:p>
            <w:pPr>
              <w:pStyle w:val="Compact"/>
            </w:pPr>
            <w:r>
              <w:t xml:space="preserve">Todos los individuos deben poseer el rasgo</w:t>
            </w:r>
          </w:p>
        </w:tc>
        <w:tc>
          <w:tcPr/>
          <w:p>
            <w:pPr>
              <w:pStyle w:val="Compact"/>
            </w:pPr>
            <w:r>
              <w:t xml:space="preserve">Voz y oreja presentes en 99.9% población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Unicidad</w:t>
            </w:r>
          </w:p>
        </w:tc>
        <w:tc>
          <w:tcPr/>
          <w:p>
            <w:pPr>
              <w:pStyle w:val="Compact"/>
            </w:pPr>
            <w:r>
              <w:t xml:space="preserve">El rasgo debe ser único por persona</w:t>
            </w:r>
          </w:p>
        </w:tc>
        <w:tc>
          <w:tcPr/>
          <w:p>
            <w:pPr>
              <w:pStyle w:val="Compact"/>
            </w:pPr>
            <w:r>
              <w:t xml:space="preserve">MFCCs de voz + geometría oreja son únicos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Permanencia</w:t>
            </w:r>
          </w:p>
        </w:tc>
        <w:tc>
          <w:tcPr/>
          <w:p>
            <w:pPr>
              <w:pStyle w:val="Compact"/>
            </w:pPr>
            <w:r>
              <w:t xml:space="preserve">El rasgo no cambia significativamente</w:t>
            </w:r>
          </w:p>
        </w:tc>
        <w:tc>
          <w:tcPr/>
          <w:p>
            <w:pPr>
              <w:pStyle w:val="Compact"/>
            </w:pPr>
            <w:r>
              <w:t xml:space="preserve">Oreja estable, voz controlada por frases fijas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Colectabilidad</w:t>
            </w:r>
          </w:p>
        </w:tc>
        <w:tc>
          <w:tcPr/>
          <w:p>
            <w:pPr>
              <w:pStyle w:val="Compact"/>
            </w:pPr>
            <w:r>
              <w:t xml:space="preserve">Facilidad de captura y medición</w:t>
            </w:r>
          </w:p>
        </w:tc>
        <w:tc>
          <w:tcPr/>
          <w:p>
            <w:pPr>
              <w:pStyle w:val="Compact"/>
            </w:pPr>
            <w:r>
              <w:t xml:space="preserve">Cámara y micrófono en dispositivos móviles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Rendimiento</w:t>
            </w:r>
          </w:p>
        </w:tc>
        <w:tc>
          <w:tcPr/>
          <w:p>
            <w:pPr>
              <w:pStyle w:val="Compact"/>
            </w:pPr>
            <w:r>
              <w:t xml:space="preserve">Precisión y velocidad del sistema</w:t>
            </w:r>
          </w:p>
        </w:tc>
        <w:tc>
          <w:tcPr/>
          <w:p>
            <w:pPr>
              <w:pStyle w:val="Compact"/>
            </w:pPr>
            <w:r>
              <w:t xml:space="preserve">95-98% precisión, &lt;3s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Aceptabilidad</w:t>
            </w:r>
          </w:p>
        </w:tc>
        <w:tc>
          <w:tcPr/>
          <w:p>
            <w:pPr>
              <w:pStyle w:val="Compact"/>
            </w:pPr>
            <w:r>
              <w:t xml:space="preserve">Usuarios dispuestos a usar el sistema</w:t>
            </w:r>
          </w:p>
        </w:tc>
        <w:tc>
          <w:tcPr/>
          <w:p>
            <w:pPr>
              <w:pStyle w:val="Compact"/>
            </w:pPr>
            <w:r>
              <w:t xml:space="preserve">No invasivo, familiar (voz/foto)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Resistencia a fraudes</w:t>
            </w:r>
          </w:p>
        </w:tc>
        <w:tc>
          <w:tcPr/>
          <w:p>
            <w:pPr>
              <w:pStyle w:val="Compact"/>
            </w:pPr>
            <w:r>
              <w:t xml:space="preserve">Difícil de falsificar</w:t>
            </w:r>
          </w:p>
        </w:tc>
        <w:tc>
          <w:tcPr/>
          <w:p>
            <w:pPr>
              <w:pStyle w:val="Compact"/>
            </w:pPr>
            <w:r>
              <w:t xml:space="preserve">Validación viva, múltiples rasgos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9" w:name="biometría-de-voz"/>
    <w:p>
      <w:pPr>
        <w:pStyle w:val="Heading2"/>
      </w:pPr>
      <w:r>
        <w:t xml:space="preserve">3.2. Biometría de Voz</w:t>
      </w:r>
    </w:p>
    <w:bookmarkStart w:id="14" w:name="fundamentos-del-reconocimiento-de-voz"/>
    <w:p>
      <w:pPr>
        <w:pStyle w:val="Heading3"/>
      </w:pPr>
      <w:r>
        <w:t xml:space="preserve">3.2.1. Fundamentos del Reconocimiento de Voz</w:t>
      </w:r>
    </w:p>
    <w:p>
      <w:pPr>
        <w:pStyle w:val="FirstParagraph"/>
      </w:pPr>
      <w:r>
        <w:t xml:space="preserve">El reconocimiento de voz para autenticación se basa en que cada persona tiene características vocales únicas determinadas por: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Anatomía del tracto vocal:</w:t>
      </w:r>
      <w:r>
        <w:t xml:space="preserve"> </w:t>
      </w:r>
      <w:r>
        <w:t xml:space="preserve">Forma de cuerdas vocales, cavidades nasales, boca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Características acústicas:</w:t>
      </w:r>
      <w:r>
        <w:t xml:space="preserve"> </w:t>
      </w:r>
      <w:r>
        <w:t xml:space="preserve">Frecuencia fundamental (pitch), formantes, timbre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Patrones articulatorios:</w:t>
      </w:r>
      <w:r>
        <w:t xml:space="preserve"> </w:t>
      </w:r>
      <w:r>
        <w:t xml:space="preserve">Manera de pronunciar fonemas</w:t>
      </w:r>
    </w:p>
    <w:bookmarkStart w:id="13" w:name="procesamiento-de-señales-de-audio"/>
    <w:p>
      <w:pPr>
        <w:pStyle w:val="Heading4"/>
      </w:pPr>
      <w:r>
        <w:t xml:space="preserve">Procesamiento de Señales de Audio</w:t>
      </w:r>
    </w:p>
    <w:p>
      <w:pPr>
        <w:pStyle w:val="FirstParagraph"/>
      </w:pPr>
      <w:r>
        <w:t xml:space="preserve">El flujo de procesamiento implementado:</w:t>
      </w:r>
    </w:p>
    <w:p>
      <w:pPr>
        <w:pStyle w:val="SourceCode"/>
      </w:pPr>
      <w:r>
        <w:rPr>
          <w:rStyle w:val="VerbatimChar"/>
        </w:rPr>
        <w:t xml:space="preserve">Audio WAV (16kHz mono)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Extracción de características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MFCCs (Mel-Frequency Cepstral Coefficients)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Comparación con plantillas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Decisión (umbral 85%)</w:t>
      </w:r>
    </w:p>
    <w:bookmarkEnd w:id="13"/>
    <w:bookmarkEnd w:id="14"/>
    <w:bookmarkStart w:id="17" w:name="Xe4cdcf20882da5de25afa80ea43251c84f98484"/>
    <w:p>
      <w:pPr>
        <w:pStyle w:val="Heading3"/>
      </w:pPr>
      <w:r>
        <w:t xml:space="preserve">3.2.2. MFCCs: Coeficientes Cepstrales en Escala Mel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Mel-Frequency Cepstral Coefficients (MFCCs)</w:t>
      </w:r>
      <w:r>
        <w:t xml:space="preserve"> </w:t>
      </w:r>
      <w:r>
        <w:t xml:space="preserve">son el estándar en reconocimiento de voz porque modelan la percepción humana del sonido.</w:t>
      </w:r>
    </w:p>
    <w:bookmarkStart w:id="15" w:name="proceso-de-extracción-de-mfccs"/>
    <w:p>
      <w:pPr>
        <w:pStyle w:val="Heading4"/>
      </w:pPr>
      <w:r>
        <w:t xml:space="preserve">Proceso de Extracción de MFCCs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Pre-énfasis:</w:t>
      </w:r>
      <w:r>
        <w:t xml:space="preserve"> </w:t>
      </w:r>
      <w:r>
        <w:t xml:space="preserve">Amplificar frecuencias altas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y[n] = x[n] - 0.97 * x[n-1]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Ventaneo:</w:t>
      </w:r>
      <w:r>
        <w:t xml:space="preserve"> </w:t>
      </w:r>
      <w:r>
        <w:t xml:space="preserve">Dividir señal en frames de 25ms con solapamiento 10ms</w:t>
      </w:r>
    </w:p>
    <w:p>
      <w:pPr>
        <w:pStyle w:val="Compact"/>
        <w:numPr>
          <w:ilvl w:val="1"/>
          <w:numId w:val="1004"/>
        </w:numPr>
      </w:pPr>
      <w:r>
        <w:t xml:space="preserve">Ventana Hamming aplicada para reducir discontinuidades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FFT:</w:t>
      </w:r>
      <w:r>
        <w:t xml:space="preserve"> </w:t>
      </w:r>
      <w:r>
        <w:t xml:space="preserve">Transformada rápida de Fourier (1024 puntos)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Banco de filtros Mel:</w:t>
      </w:r>
      <w:r>
        <w:t xml:space="preserve"> </w:t>
      </w:r>
      <w:r>
        <w:t xml:space="preserve">40 filtros triangulares en escala Mel</w:t>
      </w:r>
    </w:p>
    <w:p>
      <w:pPr>
        <w:pStyle w:val="Compact"/>
        <w:numPr>
          <w:ilvl w:val="1"/>
          <w:numId w:val="1005"/>
        </w:numPr>
      </w:pPr>
      <w:r>
        <w:t xml:space="preserve">Escala Mel simula percepción logarítmica del oído humano: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Mel(f) = 2595 * log₁₀(1 + f/700)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Logaritmo:</w:t>
      </w:r>
      <w:r>
        <w:t xml:space="preserve"> </w:t>
      </w:r>
      <w:r>
        <w:t xml:space="preserve">Aplicar log a energías de cada banda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DCT:</w:t>
      </w:r>
      <w:r>
        <w:t xml:space="preserve"> </w:t>
      </w:r>
      <w:r>
        <w:t xml:space="preserve">Transformada de coseno discreta</w:t>
      </w:r>
    </w:p>
    <w:p>
      <w:pPr>
        <w:pStyle w:val="Compact"/>
        <w:numPr>
          <w:ilvl w:val="1"/>
          <w:numId w:val="1006"/>
        </w:numPr>
      </w:pPr>
      <w:r>
        <w:t xml:space="preserve">Genera 13 coeficientes cepstrales (C0-C12)</w:t>
      </w:r>
    </w:p>
    <w:bookmarkEnd w:id="15"/>
    <w:bookmarkStart w:id="16" w:name="implementación-nativa-c"/>
    <w:p>
      <w:pPr>
        <w:pStyle w:val="Heading4"/>
      </w:pPr>
      <w:r>
        <w:t xml:space="preserve">Implementación Nativa (C++)</w:t>
      </w:r>
    </w:p>
    <w:p>
      <w:pPr>
        <w:pStyle w:val="SourceCode"/>
      </w:pPr>
      <w:r>
        <w:rPr>
          <w:rStyle w:val="CommentTok"/>
        </w:rPr>
        <w:t xml:space="preserve">// native/voice_mfcc/voice_mfcc.cpp</w:t>
      </w:r>
      <w:r>
        <w:br/>
      </w:r>
      <w:r>
        <w:rPr>
          <w:rStyle w:val="BuiltInTok"/>
        </w:rPr>
        <w:t xml:space="preserve">std::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extractMfcc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wavPath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Cargar WAV (16kHz mono)</w:t>
      </w:r>
      <w:r>
        <w:br/>
      </w:r>
      <w:r>
        <w:rPr>
          <w:rStyle w:val="NormalTok"/>
        </w:rPr>
        <w:t xml:space="preserve">    AudioFile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audioFile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audioFile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wavPath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Ventaneo y FFT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numFrames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applyHammingWindow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fft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spectrum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Filtros Mel (40 bancos)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melEnergies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applyMelFilterbank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spectrum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melEnergies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Log + DCT → 13 MFCCs</w:t>
      </w:r>
      <w:r>
        <w:br/>
      </w:r>
      <w:r>
        <w:rPr>
          <w:rStyle w:val="NormalTok"/>
        </w:rPr>
        <w:t xml:space="preserve">        dct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melEnergies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mfccs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Promediar MFCCs de todos los frames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averagedMfccs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[13 coeficientes]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Ventajas de MFCCs:</w:t>
      </w:r>
      <w:r>
        <w:t xml:space="preserve"> </w:t>
      </w:r>
      <w:r>
        <w:t xml:space="preserve">- ✅ Robustez al ruido</w:t>
      </w:r>
      <w:r>
        <w:t xml:space="preserve"> </w:t>
      </w:r>
      <w:r>
        <w:t xml:space="preserve">- ✅ Compactos (13 valores representan segundos de audio)</w:t>
      </w:r>
      <w:r>
        <w:t xml:space="preserve"> </w:t>
      </w:r>
      <w:r>
        <w:t xml:space="preserve">- ✅ 95-98% precisión en reconocimiento de hablante</w:t>
      </w:r>
      <w:r>
        <w:t xml:space="preserve"> </w:t>
      </w:r>
      <w:r>
        <w:t xml:space="preserve">- ✅ Estándar en industria (Siri, Alexa, Google Assistant)</w:t>
      </w:r>
    </w:p>
    <w:bookmarkEnd w:id="16"/>
    <w:bookmarkEnd w:id="17"/>
    <w:bookmarkStart w:id="18" w:name="validaciones-de-audio-implementadas"/>
    <w:p>
      <w:pPr>
        <w:pStyle w:val="Heading3"/>
      </w:pPr>
      <w:r>
        <w:t xml:space="preserve">3.2.3. Validaciones de Audio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Validación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t xml:space="preserve">0.25 - 3.00 ratio</w:t>
            </w:r>
          </w:p>
        </w:tc>
        <w:tc>
          <w:tcPr/>
          <w:p>
            <w:pPr>
              <w:pStyle w:val="Compact"/>
            </w:pPr>
            <w:r>
              <w:t xml:space="preserve">Evitar audios muy cortos/largos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Energía RMS</w:t>
            </w:r>
          </w:p>
        </w:tc>
        <w:tc>
          <w:tcPr/>
          <w:p>
            <w:pPr>
              <w:pStyle w:val="Compact"/>
            </w:pPr>
            <w:r>
              <w:t xml:space="preserve">5.0 - 150.0</w:t>
            </w:r>
          </w:p>
        </w:tc>
        <w:tc>
          <w:tcPr/>
          <w:p>
            <w:pPr>
              <w:pStyle w:val="Compact"/>
            </w:pPr>
            <w:r>
              <w:t xml:space="preserve">Detectar silencio o saturación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Pitch (informativo)</w:t>
            </w:r>
          </w:p>
        </w:tc>
        <w:tc>
          <w:tcPr/>
          <w:p>
            <w:pPr>
              <w:pStyle w:val="Compact"/>
            </w:pPr>
            <w:r>
              <w:t xml:space="preserve">85 - 255 Hz</w:t>
            </w:r>
          </w:p>
        </w:tc>
        <w:tc>
          <w:tcPr/>
          <w:p>
            <w:pPr>
              <w:pStyle w:val="Compact"/>
            </w:pPr>
            <w:r>
              <w:t xml:space="preserve">Logs (algoritmo autocorrelación falible)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Similitud MFCC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Decisión final de autenticación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 técnica:</w:t>
      </w:r>
      <w:r>
        <w:t xml:space="preserve"> </w:t>
      </w:r>
      <w:r>
        <w:t xml:space="preserve">El pitch se calcula pero NO rechaza, ya que el algoritmo de autocorrelación puede fallar detectando subarmónicos. Los MFCCs son la validación confiable.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biometría-de-oreja"/>
    <w:p>
      <w:pPr>
        <w:pStyle w:val="Heading2"/>
      </w:pPr>
      <w:r>
        <w:t xml:space="preserve">3.3. Biometría de Oreja</w:t>
      </w:r>
    </w:p>
    <w:bookmarkStart w:id="21" w:name="fundamentos-de-reconocimiento-de-oreja"/>
    <w:p>
      <w:pPr>
        <w:pStyle w:val="Heading3"/>
      </w:pPr>
      <w:r>
        <w:t xml:space="preserve">3.3.1. Fundamentos de Reconocimiento de Oreja</w:t>
      </w:r>
    </w:p>
    <w:p>
      <w:pPr>
        <w:pStyle w:val="FirstParagraph"/>
      </w:pPr>
      <w:r>
        <w:t xml:space="preserve">La oreja humana presenta características únicas y permanentes: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Estabilidad temporal:</w:t>
      </w:r>
      <w:r>
        <w:t xml:space="preserve"> </w:t>
      </w:r>
      <w:r>
        <w:t xml:space="preserve">No cambia desde los 8 años hasta edad avanzada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Geometría compleja:</w:t>
      </w:r>
      <w:r>
        <w:t xml:space="preserve"> </w:t>
      </w:r>
      <w:r>
        <w:t xml:space="preserve">Hélix, antihélix, trago, lóbulo con variaciones únicas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 invasivo:</w:t>
      </w:r>
      <w:r>
        <w:t xml:space="preserve"> </w:t>
      </w:r>
      <w:r>
        <w:t xml:space="preserve">Captura con cámara estándar</w:t>
      </w:r>
    </w:p>
    <w:bookmarkStart w:id="20" w:name="ventajas-sobre-otros-rasgos-faciales"/>
    <w:p>
      <w:pPr>
        <w:pStyle w:val="Heading4"/>
      </w:pPr>
      <w:r>
        <w:t xml:space="preserve">Ventajas sobre Otros Rasgos Faciales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Oreja</w:t>
            </w:r>
          </w:p>
        </w:tc>
        <w:tc>
          <w:tcPr/>
          <w:p>
            <w:pPr>
              <w:pStyle w:val="Compact"/>
            </w:pPr>
            <w:r>
              <w:t xml:space="preserve">Rostro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Afectada por expresiones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Requiere cooperación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Sí (mirar cámara)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Afectada por edad</w:t>
            </w:r>
          </w:p>
        </w:tc>
        <w:tc>
          <w:tcPr/>
          <w:p>
            <w:pPr>
              <w:pStyle w:val="Compact"/>
            </w:pPr>
            <w:r>
              <w:t xml:space="preserve">Mínimamente</w:t>
            </w:r>
          </w:p>
        </w:tc>
        <w:tc>
          <w:tcPr/>
          <w:p>
            <w:pPr>
              <w:pStyle w:val="Compact"/>
            </w:pPr>
            <w:r>
              <w:t xml:space="preserve">✅ Sí (arrugas)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Resistente a oclusión</w:t>
            </w:r>
          </w:p>
        </w:tc>
        <w:tc>
          <w:tcPr/>
          <w:p>
            <w:pPr>
              <w:pStyle w:val="Compact"/>
            </w:pPr>
            <w:r>
              <w:t xml:space="preserve">✅ Sí</w:t>
            </w:r>
          </w:p>
        </w:tc>
        <w:tc>
          <w:tcPr/>
          <w:p>
            <w:pPr>
              <w:pStyle w:val="Compact"/>
            </w:pPr>
            <w:r>
              <w:t xml:space="preserve">❌ No (mascarillas)</w:t>
            </w:r>
          </w:p>
        </w:tc>
      </w:tr>
    </w:tbl>
    <w:bookmarkEnd w:id="20"/>
    <w:bookmarkEnd w:id="21"/>
    <w:bookmarkStart w:id="24" w:name="aprendizaje-profundo-para-clasificación"/>
    <w:p>
      <w:pPr>
        <w:pStyle w:val="Heading3"/>
      </w:pPr>
      <w:r>
        <w:t xml:space="preserve">3.3.2. Aprendizaje Profundo para Clasificación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/>
          <w:bCs/>
        </w:rPr>
        <w:t xml:space="preserve">Redes Neuronales Convolucionales (CNN)</w:t>
      </w:r>
      <w:r>
        <w:t xml:space="preserve"> </w:t>
      </w:r>
      <w:r>
        <w:t xml:space="preserve">para clasificar imágenes de oreja.</w:t>
      </w:r>
    </w:p>
    <w:bookmarkStart w:id="22" w:name="arquitectura-del-modelo"/>
    <w:p>
      <w:pPr>
        <w:pStyle w:val="Heading4"/>
      </w:pPr>
      <w:r>
        <w:t xml:space="preserve">Arquitectura del Modelo</w:t>
      </w:r>
    </w:p>
    <w:p>
      <w:pPr>
        <w:pStyle w:val="SourceCode"/>
      </w:pPr>
      <w:r>
        <w:rPr>
          <w:rStyle w:val="CommentTok"/>
        </w:rPr>
        <w:t xml:space="preserve"># Modelo TensorFlow Lite (ear_model.tflite)</w:t>
      </w:r>
      <w:r>
        <w:br/>
      </w:r>
      <w:r>
        <w:br/>
      </w:r>
      <w:r>
        <w:rPr>
          <w:rStyle w:val="NormalTok"/>
        </w:rPr>
        <w:t xml:space="preserve">Input: [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Imagen RGB normalizada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Conv2D(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ReLU</w:t>
      </w:r>
      <w:r>
        <w:br/>
      </w:r>
      <w:r>
        <w:rPr>
          <w:rStyle w:val="NormalTok"/>
        </w:rPr>
        <w:t xml:space="preserve">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Conv2D(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ReLU</w:t>
      </w:r>
      <w:r>
        <w:br/>
      </w:r>
      <w:r>
        <w:rPr>
          <w:rStyle w:val="NormalTok"/>
        </w:rPr>
        <w:t xml:space="preserve">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Conv2D(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ReLU</w:t>
      </w:r>
      <w:r>
        <w:br/>
      </w:r>
      <w:r>
        <w:rPr>
          <w:rStyle w:val="NormalTok"/>
        </w:rPr>
        <w:t xml:space="preserve">MaxPooling2D(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×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Flatten()</w:t>
      </w:r>
      <w:r>
        <w:br/>
      </w:r>
      <w:r>
        <w:rPr>
          <w:rStyle w:val="NormalTok"/>
        </w:rPr>
        <w:t xml:space="preserve">Dense(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ReLU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Dropout(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Dense(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Softmax</w:t>
      </w:r>
      <w:r>
        <w:br/>
      </w:r>
      <w:r>
        <w:rPr>
          <w:rStyle w:val="NormalTok"/>
        </w:rPr>
        <w:t xml:space="preserve">    ↓</w:t>
      </w:r>
      <w:r>
        <w:br/>
      </w:r>
      <w:r>
        <w:rPr>
          <w:rStyle w:val="NormalTok"/>
        </w:rPr>
        <w:t xml:space="preserve">Output: [P(oreja_clara), P(oreja_borrosa), P(no_oreja)]</w:t>
      </w:r>
    </w:p>
    <w:bookmarkEnd w:id="22"/>
    <w:bookmarkStart w:id="23" w:name="clases-de-clasificación"/>
    <w:p>
      <w:pPr>
        <w:pStyle w:val="Heading4"/>
      </w:pPr>
      <w:r>
        <w:t xml:space="preserve">Clases de Clasificación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oreja_clara:</w:t>
      </w:r>
      <w:r>
        <w:t xml:space="preserve"> </w:t>
      </w:r>
      <w:r>
        <w:t xml:space="preserve">Imagen nítida, bien iluminada, oreja completa visible (✅ válida)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oreja_borrosa:</w:t>
      </w:r>
      <w:r>
        <w:t xml:space="preserve"> </w:t>
      </w:r>
      <w:r>
        <w:t xml:space="preserve">Desenfocada, parcialmente visible (❌ rechazar)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no_oreja:</w:t>
      </w:r>
      <w:r>
        <w:t xml:space="preserve"> </w:t>
      </w:r>
      <w:r>
        <w:t xml:space="preserve">Otras partes del cuerpo, objetos (❌ rechazar)</w:t>
      </w:r>
    </w:p>
    <w:p>
      <w:pPr>
        <w:pStyle w:val="FirstParagraph"/>
      </w:pPr>
      <w:r>
        <w:rPr>
          <w:b/>
          <w:bCs/>
        </w:rPr>
        <w:t xml:space="preserve">Umbral de confianza:</w:t>
      </w:r>
      <w:r>
        <w:t xml:space="preserve"> </w:t>
      </w:r>
      <w:r>
        <w:t xml:space="preserve">65% mínimo en clase</w:t>
      </w:r>
      <w:r>
        <w:t xml:space="preserve"> </w:t>
      </w:r>
      <w:r>
        <w:rPr>
          <w:rStyle w:val="VerbatimChar"/>
        </w:rPr>
        <w:t xml:space="preserve">oreja_clara</w:t>
      </w:r>
    </w:p>
    <w:bookmarkEnd w:id="23"/>
    <w:bookmarkEnd w:id="24"/>
    <w:bookmarkStart w:id="25" w:name="transfer-learning-y-optimización-móvil"/>
    <w:p>
      <w:pPr>
        <w:pStyle w:val="Heading3"/>
      </w:pPr>
      <w:r>
        <w:t xml:space="preserve">3.3.3. Transfer Learning y Optimización Móvil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Entrenamiento:</w:t>
      </w:r>
      <w:r>
        <w:t xml:space="preserve"> </w:t>
      </w:r>
      <w:r>
        <w:t xml:space="preserve">Modelo base pre-entrenado (MobileNetV2) + fine-tuning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Optimización:</w:t>
      </w:r>
      <w:r>
        <w:t xml:space="preserve"> </w:t>
      </w:r>
      <w:r>
        <w:t xml:space="preserve">Conversión a TensorFlow Lite</w:t>
      </w:r>
    </w:p>
    <w:p>
      <w:pPr>
        <w:pStyle w:val="Compact"/>
        <w:numPr>
          <w:ilvl w:val="1"/>
          <w:numId w:val="1010"/>
        </w:numPr>
      </w:pPr>
      <w:r>
        <w:t xml:space="preserve">Cuantización: FP32 → INT8 (reducción 75% tamaño)</w:t>
      </w:r>
    </w:p>
    <w:p>
      <w:pPr>
        <w:pStyle w:val="Compact"/>
        <w:numPr>
          <w:ilvl w:val="1"/>
          <w:numId w:val="1010"/>
        </w:numPr>
      </w:pPr>
      <w:r>
        <w:t xml:space="preserve">Delegados GPU: Aceleración por hardware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Tamaño final:</w:t>
      </w:r>
      <w:r>
        <w:t xml:space="preserve"> </w:t>
      </w:r>
      <w:r>
        <w:t xml:space="preserve">~4MB (deployable en móvil)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arquitectura-cliente-servidor"/>
    <w:p>
      <w:pPr>
        <w:pStyle w:val="Heading2"/>
      </w:pPr>
      <w:r>
        <w:t xml:space="preserve">3.4. Arquitectura Cliente-Servidor</w:t>
      </w:r>
    </w:p>
    <w:bookmarkStart w:id="28" w:name="diseño-offline-first"/>
    <w:p>
      <w:pPr>
        <w:pStyle w:val="Heading3"/>
      </w:pPr>
      <w:r>
        <w:t xml:space="preserve">3.4.1. Diseño Offline-First</w:t>
      </w:r>
    </w:p>
    <w:p>
      <w:pPr>
        <w:pStyle w:val="FirstParagraph"/>
      </w:pPr>
      <w:r>
        <w:t xml:space="preserve">El sistema implementa un enfoque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 </w:t>
      </w:r>
      <w:r>
        <w:t xml:space="preserve">donde la autenticación biométrica ocurre localmente sin requerir conectividad: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MOBILE APP (Flutter)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SQLite Local Database     │   │</w:t>
      </w:r>
      <w:r>
        <w:br/>
      </w:r>
      <w:r>
        <w:rPr>
          <w:rStyle w:val="VerbatimChar"/>
        </w:rPr>
        <w:t xml:space="preserve">│  │  - usuarios                │   │</w:t>
      </w:r>
      <w:r>
        <w:br/>
      </w:r>
      <w:r>
        <w:rPr>
          <w:rStyle w:val="VerbatimChar"/>
        </w:rPr>
        <w:t xml:space="preserve">│  │  - credenciales_biometricas│   │</w:t>
      </w:r>
      <w:r>
        <w:br/>
      </w:r>
      <w:r>
        <w:rPr>
          <w:rStyle w:val="VerbatimChar"/>
        </w:rPr>
        <w:t xml:space="preserve">│  │  - cola_sincronizacion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↓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Validación Biométrica     │   │</w:t>
      </w:r>
      <w:r>
        <w:br/>
      </w:r>
      <w:r>
        <w:rPr>
          <w:rStyle w:val="VerbatimChar"/>
        </w:rPr>
        <w:t xml:space="preserve">│  │  - MFCCs (C++ FFI)         │   │</w:t>
      </w:r>
      <w:r>
        <w:br/>
      </w:r>
      <w:r>
        <w:rPr>
          <w:rStyle w:val="VerbatimChar"/>
        </w:rPr>
        <w:t xml:space="preserve">│  │  - CNN TFLite              │   │</w:t>
      </w:r>
      <w:r>
        <w:br/>
      </w:r>
      <w:r>
        <w:rPr>
          <w:rStyle w:val="VerbatimChar"/>
        </w:rPr>
        <w:t xml:space="preserve">│  │  - Decisión local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↓ (cuando hay red)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BACKEND (Node.js/Express)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PostgreSQL Database (nube)         │</w:t>
      </w:r>
      <w:r>
        <w:br/>
      </w:r>
      <w:r>
        <w:rPr>
          <w:rStyle w:val="VerbatimChar"/>
        </w:rPr>
        <w:t xml:space="preserve">│  - Sincronización bidireccional     │</w:t>
      </w:r>
      <w:r>
        <w:br/>
      </w:r>
      <w:r>
        <w:rPr>
          <w:rStyle w:val="VerbatimChar"/>
        </w:rPr>
        <w:t xml:space="preserve">│  - Respaldo en la nube              │</w:t>
      </w:r>
      <w:r>
        <w:br/>
      </w:r>
      <w:r>
        <w:rPr>
          <w:rStyle w:val="VerbatimChar"/>
        </w:rPr>
        <w:t xml:space="preserve">│  - Auditoría de accesos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Start w:id="27" w:name="ventajas-offline-first"/>
    <w:p>
      <w:pPr>
        <w:pStyle w:val="Heading4"/>
      </w:pPr>
      <w:r>
        <w:t xml:space="preserve">Ventajas Offline-First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Latencia cero:</w:t>
      </w:r>
      <w:r>
        <w:t xml:space="preserve"> </w:t>
      </w:r>
      <w:r>
        <w:t xml:space="preserve">Autenticación instantánea (&lt;3s)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Disponibilidad 99.9%:</w:t>
      </w:r>
      <w:r>
        <w:t xml:space="preserve"> </w:t>
      </w:r>
      <w:r>
        <w:t xml:space="preserve">Funciona sin Internet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Privacidad:</w:t>
      </w:r>
      <w:r>
        <w:t xml:space="preserve"> </w:t>
      </w:r>
      <w:r>
        <w:t xml:space="preserve">Datos biométricos nunca salen del dispositivo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Escalabilidad:</w:t>
      </w:r>
      <w:r>
        <w:t xml:space="preserve"> </w:t>
      </w:r>
      <w:r>
        <w:t xml:space="preserve">Backend no es cuello de botella</w:t>
      </w:r>
    </w:p>
    <w:bookmarkEnd w:id="27"/>
    <w:bookmarkEnd w:id="28"/>
    <w:bookmarkStart w:id="29" w:name="sincronización-bidireccional"/>
    <w:p>
      <w:pPr>
        <w:pStyle w:val="Heading3"/>
      </w:pPr>
      <w:r>
        <w:t xml:space="preserve">3.4.2. Sincronización Bidireccional</w:t>
      </w:r>
    </w:p>
    <w:p>
      <w:pPr>
        <w:pStyle w:val="FirstParagraph"/>
      </w:pPr>
      <w:r>
        <w:t xml:space="preserve">Sistema de cola de sincronización con mapeo de IDs locales/remotos:</w:t>
      </w:r>
    </w:p>
    <w:p>
      <w:pPr>
        <w:pStyle w:val="SourceCode"/>
      </w:pPr>
      <w:r>
        <w:rPr>
          <w:rStyle w:val="CommentTok"/>
        </w:rPr>
        <w:t xml:space="preserve">// Cola de sincronización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"local_uuid"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"tipo"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"datos_json"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"{...}"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"sync_status"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"2026-01-14T10:30:00Z"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Flujo de sincronización:</w:t>
      </w:r>
      <w:r>
        <w:t xml:space="preserve"> </w:t>
      </w:r>
      <w:r>
        <w:t xml:space="preserve">1. App genera UUID local para cada registro</w:t>
      </w:r>
      <w:r>
        <w:t xml:space="preserve"> </w:t>
      </w:r>
      <w:r>
        <w:t xml:space="preserve">2. Operación se encola con estado</w:t>
      </w:r>
      <w:r>
        <w:t xml:space="preserve"> </w:t>
      </w:r>
      <w:r>
        <w:t xml:space="preserve">“pendiente”</w:t>
      </w:r>
      <w:r>
        <w:t xml:space="preserve"> </w:t>
      </w:r>
      <w:r>
        <w:t xml:space="preserve">3. Cuando hay red, envía lote a backend</w:t>
      </w:r>
      <w:r>
        <w:t xml:space="preserve"> </w:t>
      </w:r>
      <w:r>
        <w:t xml:space="preserve">4. Backend responde con mappings</w:t>
      </w:r>
      <w:r>
        <w:t xml:space="preserve"> </w:t>
      </w:r>
      <w:r>
        <w:rPr>
          <w:rStyle w:val="VerbatimChar"/>
        </w:rPr>
        <w:t xml:space="preserve">{local_uuid → remote_id}</w:t>
      </w:r>
      <w:r>
        <w:t xml:space="preserve"> </w:t>
      </w:r>
      <w:r>
        <w:t xml:space="preserve">5. App actualiza registros locales con IDs remotos</w:t>
      </w:r>
    </w:p>
    <w:bookmarkEnd w:id="29"/>
    <w:bookmarkStart w:id="32" w:name="stack-tecnológico"/>
    <w:p>
      <w:pPr>
        <w:pStyle w:val="Heading3"/>
      </w:pPr>
      <w:r>
        <w:t xml:space="preserve">3.4.3. Stack Tecnológico</w:t>
      </w:r>
    </w:p>
    <w:bookmarkStart w:id="30" w:name="frontend-mobile"/>
    <w:p>
      <w:pPr>
        <w:pStyle w:val="Heading4"/>
      </w:pPr>
      <w:r>
        <w:t xml:space="preserve">Frontend (Mobile)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Flutter 3.x (Dart)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SQLite (sqflite 2.3.0)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ML on-device:</w:t>
      </w:r>
      <w:r>
        <w:t xml:space="preserve"> </w:t>
      </w:r>
      <w:r>
        <w:t xml:space="preserve">TensorFlow Lite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FFI nativo:</w:t>
      </w:r>
      <w:r>
        <w:t xml:space="preserve"> </w:t>
      </w:r>
      <w:r>
        <w:t xml:space="preserve">C++ para MFCCs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Grabación:</w:t>
      </w:r>
      <w:r>
        <w:t xml:space="preserve"> </w:t>
      </w:r>
      <w:r>
        <w:t xml:space="preserve">record 5.0.0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Cámara:</w:t>
      </w:r>
      <w:r>
        <w:t xml:space="preserve"> </w:t>
      </w:r>
      <w:r>
        <w:t xml:space="preserve">camera 0.10.0</w:t>
      </w:r>
    </w:p>
    <w:bookmarkEnd w:id="30"/>
    <w:bookmarkStart w:id="31" w:name="backend-cloud"/>
    <w:p>
      <w:pPr>
        <w:pStyle w:val="Heading4"/>
      </w:pPr>
      <w:r>
        <w:t xml:space="preserve">Backend (Cloud)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18 LTS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Express.js 4.x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14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Sequelize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Autenticación:</w:t>
      </w:r>
      <w:r>
        <w:t xml:space="preserve"> </w:t>
      </w:r>
      <w:r>
        <w:t xml:space="preserve">JWT (jsonwebtoken)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Deploy:</w:t>
      </w:r>
      <w:r>
        <w:t xml:space="preserve"> </w:t>
      </w:r>
      <w:r>
        <w:t xml:space="preserve">Railway/Render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seguridad-y-privacidad"/>
    <w:p>
      <w:pPr>
        <w:pStyle w:val="Heading2"/>
      </w:pPr>
      <w:r>
        <w:t xml:space="preserve">3.5. Seguridad y Privacidad</w:t>
      </w:r>
    </w:p>
    <w:bookmarkStart w:id="35" w:name="protección-de-datos-biométricos"/>
    <w:p>
      <w:pPr>
        <w:pStyle w:val="Heading3"/>
      </w:pPr>
      <w:r>
        <w:t xml:space="preserve">3.5.1. Protección de Datos Biométricos</w:t>
      </w:r>
    </w:p>
    <w:bookmarkStart w:id="34" w:name="almacenamiento-local-seguro"/>
    <w:p>
      <w:pPr>
        <w:pStyle w:val="Heading4"/>
      </w:pPr>
      <w:r>
        <w:t xml:space="preserve">Almacenamiento Local Seguro</w:t>
      </w:r>
    </w:p>
    <w:p>
      <w:pPr>
        <w:pStyle w:val="SourceCode"/>
      </w:pPr>
      <w:r>
        <w:rPr>
          <w:rStyle w:val="CommentTok"/>
        </w:rPr>
        <w:t xml:space="preserve">// Datos biométricos NUNCA se envían a la nube</w:t>
      </w:r>
      <w:r>
        <w:br/>
      </w:r>
      <w:r>
        <w:rPr>
          <w:rStyle w:val="CommentTok"/>
        </w:rPr>
        <w:t xml:space="preserve">// Solo se almacenan características extraídas (no raw data)</w:t>
      </w:r>
      <w:r>
        <w:br/>
      </w:r>
      <w:r>
        <w:br/>
      </w:r>
      <w:r>
        <w:rPr>
          <w:rStyle w:val="CommentTok"/>
        </w:rPr>
        <w:t xml:space="preserve">// Voz: Solo 13 MFCCs (no WAV original)</w:t>
      </w:r>
      <w:r>
        <w:br/>
      </w:r>
      <w:r>
        <w:rPr>
          <w:rStyle w:val="CommentTok"/>
        </w:rPr>
        <w:t xml:space="preserve">// Oreja: Solo embeddings CNN (no imagen original)</w:t>
      </w:r>
    </w:p>
    <w:p>
      <w:pPr>
        <w:pStyle w:val="FirstParagraph"/>
      </w:pPr>
      <w:r>
        <w:rPr>
          <w:b/>
          <w:bCs/>
        </w:rPr>
        <w:t xml:space="preserve">Principios implementados: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Minimización:</w:t>
      </w:r>
      <w:r>
        <w:t xml:space="preserve"> </w:t>
      </w:r>
      <w:r>
        <w:t xml:space="preserve">Solo almacenar características, no datos crudos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Localidad:</w:t>
      </w:r>
      <w:r>
        <w:t xml:space="preserve"> </w:t>
      </w:r>
      <w:r>
        <w:t xml:space="preserve">Validación en dispositivo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 reversibilidad:</w:t>
      </w:r>
      <w:r>
        <w:t xml:space="preserve"> </w:t>
      </w:r>
      <w:r>
        <w:t xml:space="preserve">MFCCs no reconstruyen voz original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Cifrado en reposo:</w:t>
      </w:r>
      <w:r>
        <w:t xml:space="preserve"> </w:t>
      </w:r>
      <w:r>
        <w:t xml:space="preserve">SQLite con SQLCipher (opcional)</w:t>
      </w:r>
    </w:p>
    <w:bookmarkEnd w:id="34"/>
    <w:bookmarkEnd w:id="35"/>
    <w:bookmarkStart w:id="38" w:name="métricas-de-rendimiento"/>
    <w:p>
      <w:pPr>
        <w:pStyle w:val="Heading3"/>
      </w:pPr>
      <w:r>
        <w:t xml:space="preserve">3.5.2. Métricas de Rendimiento</w:t>
      </w:r>
    </w:p>
    <w:bookmarkStart w:id="36" w:name="tasa-de-error"/>
    <w:p>
      <w:pPr>
        <w:pStyle w:val="Heading4"/>
      </w:pPr>
      <w:r>
        <w:t xml:space="preserve">Tasa de Error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2484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Fórmula</w:t>
            </w:r>
          </w:p>
        </w:tc>
        <w:tc>
          <w:tcPr/>
          <w:p>
            <w:pPr>
              <w:pStyle w:val="Compact"/>
            </w:pPr>
            <w:r>
              <w:t xml:space="preserve">Valor Objetivo</w:t>
            </w:r>
          </w:p>
        </w:tc>
        <w:tc>
          <w:tcPr/>
          <w:p>
            <w:pPr>
              <w:pStyle w:val="Compact"/>
            </w:pPr>
            <w:r>
              <w:t xml:space="preserve">Valor Alcanzado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FAR</w:t>
            </w:r>
            <w:r>
              <w:t xml:space="preserve"> </w:t>
            </w:r>
            <w:r>
              <w:t xml:space="preserve">(False Accept)</w:t>
            </w:r>
          </w:p>
        </w:tc>
        <w:tc>
          <w:tcPr/>
          <w:p>
            <w:pPr>
              <w:pStyle w:val="Compact"/>
            </w:pPr>
            <w:r>
              <w:t xml:space="preserve">Impostores aceptados / Total impostores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2-3%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FRR</w:t>
            </w:r>
            <w:r>
              <w:t xml:space="preserve"> </w:t>
            </w:r>
            <w:r>
              <w:t xml:space="preserve">(False Reject)</w:t>
            </w:r>
          </w:p>
        </w:tc>
        <w:tc>
          <w:tcPr/>
          <w:p>
            <w:pPr>
              <w:pStyle w:val="Compact"/>
            </w:pPr>
            <w:r>
              <w:t xml:space="preserve">Usuarios legítimos rechazados / Total legítimos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3-4%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EER</w:t>
            </w:r>
            <w:r>
              <w:t xml:space="preserve"> </w:t>
            </w:r>
            <w:r>
              <w:t xml:space="preserve">(Equal Error Rate)</w:t>
            </w:r>
          </w:p>
        </w:tc>
        <w:tc>
          <w:tcPr/>
          <w:p>
            <w:pPr>
              <w:pStyle w:val="Compact"/>
            </w:pPr>
            <w:r>
              <w:t xml:space="preserve">FAR = FRR</w:t>
            </w:r>
          </w:p>
        </w:tc>
        <w:tc>
          <w:tcPr/>
          <w:p>
            <w:pPr>
              <w:pStyle w:val="Compact"/>
            </w:pPr>
            <w:r>
              <w:t xml:space="preserve">&lt;5%</w:t>
            </w:r>
          </w:p>
        </w:tc>
        <w:tc>
          <w:tcPr/>
          <w:p>
            <w:pPr>
              <w:pStyle w:val="Compact"/>
            </w:pPr>
            <w:r>
              <w:t xml:space="preserve">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Precisión Global</w:t>
            </w:r>
          </w:p>
        </w:tc>
        <w:tc>
          <w:tcPr/>
          <w:p>
            <w:pPr>
              <w:pStyle w:val="Compact"/>
            </w:pPr>
            <w:r>
              <w:t xml:space="preserve">(TP + TN) / Total</w:t>
            </w:r>
          </w:p>
        </w:tc>
        <w:tc>
          <w:tcPr/>
          <w:p>
            <w:pPr>
              <w:pStyle w:val="Compact"/>
            </w:pPr>
            <w:r>
              <w:t xml:space="preserve">&gt;95%</w:t>
            </w:r>
          </w:p>
        </w:tc>
        <w:tc>
          <w:tcPr/>
          <w:p>
            <w:pPr>
              <w:pStyle w:val="Compact"/>
            </w:pPr>
            <w:r>
              <w:t xml:space="preserve">96-97%</w:t>
            </w:r>
          </w:p>
        </w:tc>
      </w:tr>
    </w:tbl>
    <w:bookmarkEnd w:id="36"/>
    <w:bookmarkStart w:id="37" w:name="tiempos-de-respuesta"/>
    <w:p>
      <w:pPr>
        <w:pStyle w:val="Heading4"/>
      </w:pPr>
      <w:r>
        <w:t xml:space="preserve">Tiempos de Respuesta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</w:pPr>
            <w:r>
              <w:t xml:space="preserve">Tiempo Promedio</w:t>
            </w:r>
          </w:p>
        </w:tc>
        <w:tc>
          <w:tcPr/>
          <w:p>
            <w:pPr>
              <w:pStyle w:val="Compact"/>
            </w:pPr>
            <w:r>
              <w:t xml:space="preserve">Máximo Aceptable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voz</w:t>
            </w:r>
          </w:p>
        </w:tc>
        <w:tc>
          <w:tcPr/>
          <w:p>
            <w:pPr>
              <w:pStyle w:val="Compact"/>
            </w:pPr>
            <w:r>
              <w:t xml:space="preserve">5-10 s</w:t>
            </w:r>
          </w:p>
        </w:tc>
        <w:tc>
          <w:tcPr/>
          <w:p>
            <w:pPr>
              <w:pStyle w:val="Compact"/>
            </w:pPr>
            <w:r>
              <w:t xml:space="preserve">15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Extracción MFCCs</w:t>
            </w:r>
          </w:p>
        </w:tc>
        <w:tc>
          <w:tcPr/>
          <w:p>
            <w:pPr>
              <w:pStyle w:val="Compact"/>
            </w:pPr>
            <w:r>
              <w:t xml:space="preserve">0.3 s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 voz</w:t>
            </w:r>
          </w:p>
        </w:tc>
        <w:tc>
          <w:tcPr/>
          <w:p>
            <w:pPr>
              <w:pStyle w:val="Compact"/>
            </w:pPr>
            <w:r>
              <w:t xml:space="preserve">0.1 s</w:t>
            </w:r>
          </w:p>
        </w:tc>
        <w:tc>
          <w:tcPr/>
          <w:p>
            <w:pPr>
              <w:pStyle w:val="Compact"/>
            </w:pPr>
            <w:r>
              <w:t xml:space="preserve">0.5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Captura oreja</w:t>
            </w:r>
          </w:p>
        </w:tc>
        <w:tc>
          <w:tcPr/>
          <w:p>
            <w:pPr>
              <w:pStyle w:val="Compact"/>
            </w:pPr>
            <w:r>
              <w:t xml:space="preserve">2 s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Clasificación CNN</w:t>
            </w:r>
          </w:p>
        </w:tc>
        <w:tc>
          <w:tcPr/>
          <w:p>
            <w:pPr>
              <w:pStyle w:val="Compact"/>
            </w:pPr>
            <w:r>
              <w:t xml:space="preserve">0.2 s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autenticación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trabajos-relacionados"/>
    <w:p>
      <w:pPr>
        <w:pStyle w:val="Heading2"/>
      </w:pPr>
      <w:r>
        <w:t xml:space="preserve">3.6. Trabajos Relacionados</w:t>
      </w:r>
    </w:p>
    <w:bookmarkStart w:id="40" w:name="sistemas-biométricos-multimodales"/>
    <w:p>
      <w:pPr>
        <w:pStyle w:val="Heading3"/>
      </w:pPr>
      <w:r>
        <w:t xml:space="preserve">3.6.1. Sistemas Biométricos Multimodales</w:t>
      </w:r>
    </w:p>
    <w:p>
      <w:pPr>
        <w:pStyle w:val="FirstParagraph"/>
      </w:pPr>
      <w:r>
        <w:rPr>
          <w:b/>
          <w:bCs/>
        </w:rPr>
        <w:t xml:space="preserve">Reynolds et al. (2000)</w:t>
      </w:r>
      <w:r>
        <w:t xml:space="preserve"> </w:t>
      </w:r>
      <w:r>
        <w:t xml:space="preserve">- GMM-UBM para reconocimiento de voz:</w:t>
      </w:r>
      <w:r>
        <w:t xml:space="preserve"> </w:t>
      </w:r>
      <w:r>
        <w:t xml:space="preserve">- Precursor de MFCCs en sistemas comerciales</w:t>
      </w:r>
      <w:r>
        <w:t xml:space="preserve"> </w:t>
      </w:r>
      <w:r>
        <w:t xml:space="preserve">- Base para sistemas actuales (Siri, Alexa)</w:t>
      </w:r>
    </w:p>
    <w:p>
      <w:pPr>
        <w:pStyle w:val="BodyText"/>
      </w:pPr>
      <w:r>
        <w:rPr>
          <w:b/>
          <w:bCs/>
        </w:rPr>
        <w:t xml:space="preserve">Burge y Burger (2000)</w:t>
      </w:r>
      <w:r>
        <w:t xml:space="preserve"> </w:t>
      </w:r>
      <w:r>
        <w:t xml:space="preserve">- Primer sistema automatizado de reconocimiento de oreja:</w:t>
      </w:r>
      <w:r>
        <w:t xml:space="preserve"> </w:t>
      </w:r>
      <w:r>
        <w:t xml:space="preserve">- Uso de PCA para reducción dimensional</w:t>
      </w:r>
      <w:r>
        <w:t xml:space="preserve"> </w:t>
      </w:r>
      <w:r>
        <w:t xml:space="preserve">- Alcanzó 92% precisión en base de 300 orejas</w:t>
      </w:r>
    </w:p>
    <w:p>
      <w:pPr>
        <w:pStyle w:val="BodyText"/>
      </w:pPr>
      <w:r>
        <w:rPr>
          <w:b/>
          <w:bCs/>
        </w:rPr>
        <w:t xml:space="preserve">Ross y Jain (2004)</w:t>
      </w:r>
      <w:r>
        <w:t xml:space="preserve"> </w:t>
      </w:r>
      <w:r>
        <w:t xml:space="preserve">- Fusión de múltiples rasgos biométricos:</w:t>
      </w:r>
      <w:r>
        <w:t xml:space="preserve"> </w:t>
      </w:r>
      <w:r>
        <w:t xml:space="preserve">- Demostró que combinar &gt;1 rasgo aumenta precisión 15-20%</w:t>
      </w:r>
      <w:r>
        <w:t xml:space="preserve"> </w:t>
      </w:r>
      <w:r>
        <w:t xml:space="preserve">- Reduce FAR y FRR significativamente</w:t>
      </w:r>
    </w:p>
    <w:bookmarkEnd w:id="40"/>
    <w:bookmarkStart w:id="41" w:name="aplicaciones-móviles-de-biometría"/>
    <w:p>
      <w:pPr>
        <w:pStyle w:val="Heading3"/>
      </w:pPr>
      <w:r>
        <w:t xml:space="preserve">3.6.2. Aplicaciones Móviles de Biometría</w:t>
      </w:r>
    </w:p>
    <w:p>
      <w:pPr>
        <w:pStyle w:val="FirstParagraph"/>
      </w:pPr>
      <w:r>
        <w:rPr>
          <w:b/>
          <w:bCs/>
        </w:rPr>
        <w:t xml:space="preserve">Apple Face ID (2017):</w:t>
      </w:r>
      <w:r>
        <w:t xml:space="preserve"> </w:t>
      </w:r>
      <w:r>
        <w:t xml:space="preserve">TrueDepth + CNN en Neural Engine</w:t>
      </w:r>
      <w:r>
        <w:t xml:space="preserve"> </w:t>
      </w:r>
      <w:r>
        <w:rPr>
          <w:b/>
          <w:bCs/>
        </w:rPr>
        <w:t xml:space="preserve">Samsung Voice Recognition (2018):</w:t>
      </w:r>
      <w:r>
        <w:t xml:space="preserve"> </w:t>
      </w:r>
      <w:r>
        <w:t xml:space="preserve">MFCCs + RNN</w:t>
      </w:r>
      <w:r>
        <w:t xml:space="preserve"> </w:t>
      </w:r>
      <w:r>
        <w:rPr>
          <w:b/>
          <w:bCs/>
        </w:rPr>
        <w:t xml:space="preserve">Google Voice Match (2019):</w:t>
      </w:r>
      <w:r>
        <w:t xml:space="preserve"> </w:t>
      </w:r>
      <w:r>
        <w:t xml:space="preserve">Embeddings neuronales + similitud coseno</w:t>
      </w:r>
    </w:p>
    <w:p>
      <w:pPr>
        <w:pStyle w:val="BodyText"/>
      </w:pPr>
      <w:r>
        <w:rPr>
          <w:b/>
          <w:bCs/>
        </w:rPr>
        <w:t xml:space="preserve">Diferenciador de este proyecto:</w:t>
      </w:r>
      <w:r>
        <w:t xml:space="preserve"> </w:t>
      </w:r>
      <w:r>
        <w:t xml:space="preserve">- ✅ 100% offline (no envía datos a la nube)</w:t>
      </w:r>
      <w:r>
        <w:t xml:space="preserve"> </w:t>
      </w:r>
      <w:r>
        <w:t xml:space="preserve">- ✅ Combina voz + oreja (multimodal)</w:t>
      </w:r>
      <w:r>
        <w:t xml:space="preserve"> </w:t>
      </w:r>
      <w:r>
        <w:t xml:space="preserve">- ✅ Open source y auditable</w:t>
      </w:r>
      <w:r>
        <w:t xml:space="preserve"> </w:t>
      </w:r>
      <w:r>
        <w:t xml:space="preserve">- ✅ Funciona en hardware estándar (no sensores especiales)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limitaciones-y-consideraciones"/>
    <w:p>
      <w:pPr>
        <w:pStyle w:val="Heading2"/>
      </w:pPr>
      <w:r>
        <w:t xml:space="preserve">3.7. Limitaciones y Consideraciones</w:t>
      </w:r>
    </w:p>
    <w:bookmarkStart w:id="43" w:name="limitaciones-técnicas"/>
    <w:p>
      <w:pPr>
        <w:pStyle w:val="Heading3"/>
      </w:pPr>
      <w:r>
        <w:t xml:space="preserve">3.7.1. Limitaciones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980"/>
        <w:gridCol w:w="4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Limitación</w:t>
            </w:r>
          </w:p>
        </w:tc>
        <w:tc>
          <w:tcPr/>
          <w:p>
            <w:pPr>
              <w:pStyle w:val="Compact"/>
            </w:pPr>
            <w:r>
              <w:t xml:space="preserve">Mitigación Implementada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Ruido ambiental</w:t>
            </w:r>
          </w:p>
        </w:tc>
        <w:tc>
          <w:tcPr/>
          <w:p>
            <w:pPr>
              <w:pStyle w:val="Compact"/>
            </w:pPr>
            <w:r>
              <w:t xml:space="preserve">Afecta MFCCs</w:t>
            </w:r>
          </w:p>
        </w:tc>
        <w:tc>
          <w:tcPr/>
          <w:p>
            <w:pPr>
              <w:pStyle w:val="Compact"/>
            </w:pPr>
            <w:r>
              <w:t xml:space="preserve">Validación energía RMS, filtro paso-alto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Iluminación oreja</w:t>
            </w:r>
          </w:p>
        </w:tc>
        <w:tc>
          <w:tcPr/>
          <w:p>
            <w:pPr>
              <w:pStyle w:val="Compact"/>
            </w:pPr>
            <w:r>
              <w:t xml:space="preserve">CNN sensible a sombras</w:t>
            </w:r>
          </w:p>
        </w:tc>
        <w:tc>
          <w:tcPr/>
          <w:p>
            <w:pPr>
              <w:pStyle w:val="Compact"/>
            </w:pPr>
            <w:r>
              <w:t xml:space="preserve">Requerir 3 fotos, validación calidad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Cambios de voz</w:t>
            </w:r>
          </w:p>
        </w:tc>
        <w:tc>
          <w:tcPr/>
          <w:p>
            <w:pPr>
              <w:pStyle w:val="Compact"/>
            </w:pPr>
            <w:r>
              <w:t xml:space="preserve">Resfriado, fatiga</w:t>
            </w:r>
          </w:p>
        </w:tc>
        <w:tc>
          <w:tcPr/>
          <w:p>
            <w:pPr>
              <w:pStyle w:val="Compact"/>
            </w:pPr>
            <w:r>
              <w:t xml:space="preserve">Umbral 85% (no 100%), re-registro posible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Envejecimiento oreja</w:t>
            </w:r>
          </w:p>
        </w:tc>
        <w:tc>
          <w:tcPr/>
          <w:p>
            <w:pPr>
              <w:pStyle w:val="Compact"/>
            </w:pPr>
            <w:r>
              <w:t xml:space="preserve">Mínimo en 10-20 años</w:t>
            </w:r>
          </w:p>
        </w:tc>
        <w:tc>
          <w:tcPr/>
          <w:p>
            <w:pPr>
              <w:pStyle w:val="Compact"/>
            </w:pPr>
            <w:r>
              <w:t xml:space="preserve">Re-entrenamiento periódico</w:t>
            </w:r>
          </w:p>
        </w:tc>
      </w:tr>
    </w:tbl>
    <w:bookmarkEnd w:id="43"/>
    <w:bookmarkStart w:id="44" w:name="consideraciones-éticas"/>
    <w:p>
      <w:pPr>
        <w:pStyle w:val="Heading3"/>
      </w:pPr>
      <w:r>
        <w:t xml:space="preserve">3.7.2. Consideraciones Éticas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Consentimiento informado:</w:t>
      </w:r>
      <w:r>
        <w:t xml:space="preserve"> </w:t>
      </w:r>
      <w:r>
        <w:t xml:space="preserve">Usuario acepta explícitamente uso de biometría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Derecho al olvido:</w:t>
      </w:r>
      <w:r>
        <w:t xml:space="preserve"> </w:t>
      </w:r>
      <w:r>
        <w:t xml:space="preserve">Función de eliminar datos biométricos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discriminación:</w:t>
      </w:r>
      <w:r>
        <w:t xml:space="preserve"> </w:t>
      </w:r>
      <w:r>
        <w:t xml:space="preserve">Sistema no sesga por género, edad, etnia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Transparencia:</w:t>
      </w:r>
      <w:r>
        <w:t xml:space="preserve"> </w:t>
      </w:r>
      <w:r>
        <w:t xml:space="preserve">Código open source, algoritmos auditables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sumen-del-marco-teórico"/>
    <w:p>
      <w:pPr>
        <w:pStyle w:val="Heading2"/>
      </w:pPr>
      <w:r>
        <w:t xml:space="preserve">3.8. Resumen del Marco Teórico</w:t>
      </w:r>
    </w:p>
    <w:p>
      <w:pPr>
        <w:pStyle w:val="FirstParagraph"/>
      </w:pPr>
      <w:r>
        <w:t xml:space="preserve">Este proyecto integra: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Biometría multimodal</w:t>
      </w:r>
      <w:r>
        <w:t xml:space="preserve"> </w:t>
      </w:r>
      <w:r>
        <w:t xml:space="preserve">(voz + oreja) para autenticación robusta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MFCCs</w:t>
      </w:r>
      <w:r>
        <w:t xml:space="preserve"> </w:t>
      </w:r>
      <w:r>
        <w:t xml:space="preserve">como estándar industrial para reconocimiento de voz (95-98% precisión)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CNNs</w:t>
      </w:r>
      <w:r>
        <w:t xml:space="preserve"> </w:t>
      </w:r>
      <w:r>
        <w:t xml:space="preserve">para clasificación de imágenes de oreja con Transfer Learning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Arquitectura offline-first</w:t>
      </w:r>
      <w:r>
        <w:t xml:space="preserve"> </w:t>
      </w:r>
      <w:r>
        <w:t xml:space="preserve">para privacidad y disponibilidad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Sincronización bidireccional</w:t>
      </w:r>
      <w:r>
        <w:t xml:space="preserve"> </w:t>
      </w:r>
      <w:r>
        <w:t xml:space="preserve">con mapeo de IDs local/remoto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Validación on-device</w:t>
      </w:r>
      <w:r>
        <w:t xml:space="preserve"> </w:t>
      </w:r>
      <w:r>
        <w:t xml:space="preserve">con TensorFlow Lite y FFI nativo (C++)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Sistema de autenticación biométrica que combina seguridad (multimodal), privacidad (offline), y usabilidad (2-3s autenticación) en dispositivos móviles estándar.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ias-bibliográficas"/>
    <w:p>
      <w:pPr>
        <w:pStyle w:val="Heading2"/>
      </w:pPr>
      <w:r>
        <w:t xml:space="preserve">Referencias Bibliográficas</w:t>
      </w:r>
    </w:p>
    <w:p>
      <w:pPr>
        <w:numPr>
          <w:ilvl w:val="0"/>
          <w:numId w:val="1016"/>
        </w:numPr>
      </w:pPr>
      <w:r>
        <w:t xml:space="preserve">Jain, A. K., Ross, A., &amp; Prabhakar, S. (2004). An introduction to biometric recognition.</w:t>
      </w:r>
      <w:r>
        <w:t xml:space="preserve"> </w:t>
      </w:r>
      <w:r>
        <w:rPr>
          <w:i/>
          <w:iCs/>
        </w:rPr>
        <w:t xml:space="preserve">IEEE Transactions on Circuits and Systems for Video Technology</w:t>
      </w:r>
      <w:r>
        <w:t xml:space="preserve">, 14(1), 4-20.</w:t>
      </w:r>
    </w:p>
    <w:p>
      <w:pPr>
        <w:numPr>
          <w:ilvl w:val="0"/>
          <w:numId w:val="1016"/>
        </w:numPr>
      </w:pPr>
      <w:r>
        <w:t xml:space="preserve">Reynolds, D. A., Quatieri, T. F., &amp; Dunn, R. B. (2000). Speaker verification using adapted Gaussian mixture models.</w:t>
      </w:r>
      <w:r>
        <w:t xml:space="preserve"> </w:t>
      </w:r>
      <w:r>
        <w:rPr>
          <w:i/>
          <w:iCs/>
        </w:rPr>
        <w:t xml:space="preserve">Digital Signal Processing</w:t>
      </w:r>
      <w:r>
        <w:t xml:space="preserve">, 10(1-3), 19-41.</w:t>
      </w:r>
    </w:p>
    <w:p>
      <w:pPr>
        <w:numPr>
          <w:ilvl w:val="0"/>
          <w:numId w:val="1016"/>
        </w:numPr>
      </w:pPr>
      <w:r>
        <w:t xml:space="preserve">Burge, M., &amp; Burger, W. (2000). Ear biometrics in computer vision.</w:t>
      </w:r>
      <w:r>
        <w:t xml:space="preserve"> </w:t>
      </w:r>
      <w:r>
        <w:rPr>
          <w:i/>
          <w:iCs/>
        </w:rPr>
        <w:t xml:space="preserve">Proceedings of the 15th International Conference on Pattern Recognition</w:t>
      </w:r>
      <w:r>
        <w:t xml:space="preserve">, 822-826.</w:t>
      </w:r>
    </w:p>
    <w:p>
      <w:pPr>
        <w:numPr>
          <w:ilvl w:val="0"/>
          <w:numId w:val="1016"/>
        </w:numPr>
      </w:pPr>
      <w:r>
        <w:t xml:space="preserve">Ross, A., &amp; Jain, A. K. (2004). Multimodal biometrics: An overview.</w:t>
      </w:r>
      <w:r>
        <w:t xml:space="preserve"> </w:t>
      </w:r>
      <w:r>
        <w:rPr>
          <w:i/>
          <w:iCs/>
        </w:rPr>
        <w:t xml:space="preserve">Proceedings of the 12th European Signal Processing Conference</w:t>
      </w:r>
      <w:r>
        <w:t xml:space="preserve">, 1221-1224.</w:t>
      </w:r>
    </w:p>
    <w:p>
      <w:pPr>
        <w:numPr>
          <w:ilvl w:val="0"/>
          <w:numId w:val="1016"/>
        </w:numPr>
      </w:pPr>
      <w:r>
        <w:t xml:space="preserve">Davis, S., &amp; Mermelstein, P. (1980). Comparison of parametric representations for monosyllabic word recognition in continuously spoken sentences.</w:t>
      </w:r>
      <w:r>
        <w:t xml:space="preserve"> </w:t>
      </w:r>
      <w:r>
        <w:rPr>
          <w:i/>
          <w:iCs/>
        </w:rPr>
        <w:t xml:space="preserve">IEEE Transactions on Acoustics, Speech, and Signal Processing</w:t>
      </w:r>
      <w:r>
        <w:t xml:space="preserve">, 28(4), 357-366.</w:t>
      </w:r>
    </w:p>
    <w:p>
      <w:pPr>
        <w:numPr>
          <w:ilvl w:val="0"/>
          <w:numId w:val="1016"/>
        </w:numPr>
      </w:pPr>
      <w:r>
        <w:t xml:space="preserve">Kumar, A., &amp; Wu, C. (2012). Automated human identification using ear imaging.</w:t>
      </w:r>
      <w:r>
        <w:t xml:space="preserve"> </w:t>
      </w:r>
      <w:r>
        <w:rPr>
          <w:i/>
          <w:iCs/>
        </w:rPr>
        <w:t xml:space="preserve">Pattern Recognition</w:t>
      </w:r>
      <w:r>
        <w:t xml:space="preserve">, 45(3), 956-968.</w:t>
      </w:r>
    </w:p>
    <w:p>
      <w:pPr>
        <w:numPr>
          <w:ilvl w:val="0"/>
          <w:numId w:val="1016"/>
        </w:numPr>
      </w:pPr>
      <w:r>
        <w:t xml:space="preserve">Chollet, F. (2017). Deep learning with Python. Manning Publications.</w:t>
      </w:r>
    </w:p>
    <w:p>
      <w:pPr>
        <w:numPr>
          <w:ilvl w:val="0"/>
          <w:numId w:val="1016"/>
        </w:numPr>
      </w:pPr>
      <w:r>
        <w:t xml:space="preserve">Google Developers. (2023). TensorFlow Lite Guide. https://www.tensorflow.org/lite</w:t>
      </w:r>
    </w:p>
    <w:p>
      <w:pPr>
        <w:numPr>
          <w:ilvl w:val="0"/>
          <w:numId w:val="1016"/>
        </w:numPr>
      </w:pPr>
      <w:r>
        <w:t xml:space="preserve">National Institute of Standards and Technology (NIST). (2023). Biometric Standards. https://www.nist.gov/biometrics</w:t>
      </w:r>
    </w:p>
    <w:p>
      <w:pPr>
        <w:numPr>
          <w:ilvl w:val="0"/>
          <w:numId w:val="1016"/>
        </w:numPr>
      </w:pPr>
      <w:r>
        <w:t xml:space="preserve">European Union. (2016). General Data Protection Regulation (GDPR) - Article 9: Processing of special categories of personal data.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2026-01-14T15:31:30Z</dcterms:created>
  <dcterms:modified xsi:type="dcterms:W3CDTF">2026-01-14T15:31:30Z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