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A5C6" w14:textId="04C6AAB9" w:rsidR="00572F2A" w:rsidRDefault="00572F2A">
      <w:pPr>
        <w:rPr>
          <w:rFonts w:hint="eastAsia"/>
        </w:rPr>
      </w:pPr>
    </w:p>
    <w:p w14:paraId="54903367" w14:textId="3B10D919" w:rsidR="004A2B2A" w:rsidRDefault="004A2B2A">
      <w:pPr>
        <w:rPr>
          <w:rFonts w:hint="eastAsia"/>
        </w:rPr>
      </w:pPr>
    </w:p>
    <w:p w14:paraId="10657664" w14:textId="1F7B99CB" w:rsidR="004A2B2A" w:rsidRDefault="004A2B2A">
      <w:pPr>
        <w:rPr>
          <w:rFonts w:hint="eastAsia"/>
        </w:rPr>
      </w:pPr>
    </w:p>
    <w:p w14:paraId="63C7D4D0" w14:textId="77777777" w:rsidR="004A2B2A" w:rsidRPr="009322DC" w:rsidRDefault="004A2B2A">
      <w:pPr>
        <w:rPr>
          <w:rFonts w:hint="eastAsia"/>
        </w:rPr>
      </w:pPr>
    </w:p>
    <w:p w14:paraId="11634E89" w14:textId="77777777" w:rsidR="00572F2A" w:rsidRPr="009322DC" w:rsidRDefault="00572F2A">
      <w:pPr>
        <w:rPr>
          <w:rFonts w:hint="eastAsia"/>
        </w:rPr>
      </w:pPr>
    </w:p>
    <w:p w14:paraId="2A5ED55B" w14:textId="77777777" w:rsidR="00810E66" w:rsidRDefault="00810E66">
      <w:pPr>
        <w:rPr>
          <w:rFonts w:hint="eastAsia"/>
        </w:rPr>
      </w:pPr>
    </w:p>
    <w:p w14:paraId="745DFADB" w14:textId="1F41AB02" w:rsidR="00572F2A" w:rsidRPr="004A2B2A" w:rsidRDefault="009F5076" w:rsidP="004A2B2A">
      <w:pPr>
        <w:widowControl/>
        <w:jc w:val="cente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54A2054" wp14:editId="6C63DD36">
            <wp:extent cx="4262511" cy="1726324"/>
            <wp:effectExtent l="0" t="0" r="5080" b="1270"/>
            <wp:docPr id="302106012" name="Picture 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012" name="Picture 3" descr="A blac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744" cy="1760034"/>
                    </a:xfrm>
                    <a:prstGeom prst="rect">
                      <a:avLst/>
                    </a:prstGeom>
                  </pic:spPr>
                </pic:pic>
              </a:graphicData>
            </a:graphic>
          </wp:inline>
        </w:drawing>
      </w:r>
    </w:p>
    <w:p w14:paraId="546DA4E2" w14:textId="77777777" w:rsidR="00572F2A" w:rsidRPr="009322DC" w:rsidRDefault="00572F2A">
      <w:pPr>
        <w:rPr>
          <w:rFonts w:hint="eastAsia"/>
        </w:rPr>
      </w:pPr>
    </w:p>
    <w:p w14:paraId="0D5B5FBA" w14:textId="043C2820" w:rsidR="00572F2A" w:rsidRDefault="00572F2A">
      <w:pPr>
        <w:rPr>
          <w:rFonts w:hint="eastAsia"/>
        </w:rPr>
      </w:pPr>
    </w:p>
    <w:p w14:paraId="12DC1112" w14:textId="1F8790EB" w:rsidR="004A2B2A" w:rsidRDefault="004A2B2A">
      <w:pPr>
        <w:rPr>
          <w:rFonts w:hint="eastAsia"/>
        </w:rPr>
      </w:pPr>
    </w:p>
    <w:p w14:paraId="2ECF55BF" w14:textId="63195A13" w:rsidR="004A2B2A" w:rsidRDefault="004A2B2A">
      <w:pPr>
        <w:rPr>
          <w:rFonts w:hint="eastAsia"/>
        </w:rPr>
      </w:pPr>
    </w:p>
    <w:p w14:paraId="5EA17500" w14:textId="77777777" w:rsidR="004A2B2A" w:rsidRPr="009322DC" w:rsidRDefault="004A2B2A">
      <w:pPr>
        <w:rPr>
          <w:rFonts w:hint="eastAsia"/>
        </w:rPr>
      </w:pPr>
    </w:p>
    <w:p w14:paraId="05740C16" w14:textId="77777777" w:rsidR="00572F2A" w:rsidRPr="009322DC" w:rsidRDefault="00572F2A">
      <w:pPr>
        <w:rPr>
          <w:rFonts w:hint="eastAsia"/>
        </w:rPr>
      </w:pPr>
    </w:p>
    <w:p w14:paraId="50004D3B" w14:textId="77777777" w:rsidR="00572F2A" w:rsidRPr="009322DC" w:rsidRDefault="00572F2A">
      <w:pPr>
        <w:rPr>
          <w:rFonts w:hint="eastAsia"/>
        </w:rPr>
      </w:pPr>
    </w:p>
    <w:p w14:paraId="369FB4D7" w14:textId="41CF44F4" w:rsidR="00572F2A" w:rsidRPr="00232AEA" w:rsidRDefault="00D549EB">
      <w:pPr>
        <w:pStyle w:val="Tema"/>
        <w:pBdr>
          <w:bottom w:val="single" w:sz="4" w:space="0" w:color="808080"/>
        </w:pBdr>
        <w:rPr>
          <w:rFonts w:hint="eastAsia"/>
        </w:rPr>
      </w:pPr>
      <w:r w:rsidRPr="00232AEA">
        <w:t>Proyecto</w:t>
      </w:r>
      <w:r w:rsidR="009322DC" w:rsidRPr="00232AEA">
        <w:t xml:space="preserve"> </w:t>
      </w:r>
      <w:r w:rsidR="009F5076" w:rsidRPr="00232AEA">
        <w:t>Pick, Pack and Dispatch</w:t>
      </w:r>
    </w:p>
    <w:p w14:paraId="27E95EDE" w14:textId="3763EFC6" w:rsidR="00572F2A" w:rsidRPr="00976788" w:rsidRDefault="00976788">
      <w:pPr>
        <w:pStyle w:val="Title"/>
        <w:rPr>
          <w:rFonts w:hint="eastAsia"/>
          <w:lang w:val="es-ES_tradnl"/>
        </w:rPr>
      </w:pPr>
      <w:r w:rsidRPr="00976788">
        <w:rPr>
          <w:lang w:val="es-ES_tradnl"/>
        </w:rPr>
        <w:t>Análisis y Diseño</w:t>
      </w:r>
    </w:p>
    <w:p w14:paraId="3EE93E6B" w14:textId="77777777" w:rsidR="00572F2A" w:rsidRPr="00232AEA" w:rsidRDefault="00572F2A">
      <w:pPr>
        <w:pStyle w:val="Subtitle"/>
        <w:rPr>
          <w:rFonts w:hint="eastAsia"/>
        </w:rPr>
      </w:pPr>
    </w:p>
    <w:p w14:paraId="150C6B8F" w14:textId="77777777" w:rsidR="00572F2A" w:rsidRPr="00232AEA" w:rsidRDefault="00572F2A">
      <w:pPr>
        <w:pStyle w:val="BodyText"/>
        <w:rPr>
          <w:rFonts w:hint="eastAsia"/>
        </w:rPr>
      </w:pPr>
    </w:p>
    <w:p w14:paraId="18871AE1" w14:textId="77777777" w:rsidR="00572F2A" w:rsidRPr="00232AEA" w:rsidRDefault="00572F2A">
      <w:pPr>
        <w:pStyle w:val="BodyText"/>
        <w:rPr>
          <w:rFonts w:hint="eastAsia"/>
        </w:rPr>
      </w:pPr>
    </w:p>
    <w:p w14:paraId="121ED99F" w14:textId="77777777" w:rsidR="00572F2A" w:rsidRPr="00232AEA" w:rsidRDefault="00572F2A">
      <w:pPr>
        <w:pStyle w:val="BodyText"/>
        <w:rPr>
          <w:rFonts w:hint="eastAsia"/>
        </w:rPr>
      </w:pPr>
    </w:p>
    <w:p w14:paraId="448F5EDC" w14:textId="77777777" w:rsidR="00572F2A" w:rsidRPr="00232AEA" w:rsidRDefault="00572F2A">
      <w:pPr>
        <w:pStyle w:val="BodyText"/>
        <w:rPr>
          <w:rFonts w:hint="eastAsia"/>
        </w:rPr>
      </w:pPr>
    </w:p>
    <w:p w14:paraId="4B36FD4E" w14:textId="44882F65" w:rsidR="00572F2A" w:rsidRPr="009322DC" w:rsidRDefault="009D2404">
      <w:pPr>
        <w:pStyle w:val="Notaalpi"/>
        <w:rPr>
          <w:rFonts w:hint="eastAsia"/>
        </w:rPr>
      </w:pPr>
      <w:r w:rsidRPr="009322DC">
        <w:t>Versi</w:t>
      </w:r>
      <w:r w:rsidR="009322DC">
        <w:t>ó</w:t>
      </w:r>
      <w:r w:rsidRPr="009322DC">
        <w:t>n</w:t>
      </w:r>
      <w:r w:rsidR="007106F3" w:rsidRPr="009322DC">
        <w:t xml:space="preserve">: </w:t>
      </w:r>
      <w:r w:rsidR="00BB64B0">
        <w:t>1.0</w:t>
      </w:r>
    </w:p>
    <w:p w14:paraId="17A07BF2" w14:textId="508D99E9" w:rsidR="00572F2A" w:rsidRPr="009322DC" w:rsidRDefault="00692133">
      <w:pPr>
        <w:pStyle w:val="Notaalpi"/>
        <w:rPr>
          <w:rFonts w:hint="eastAsia"/>
        </w:rPr>
      </w:pPr>
      <w:r>
        <w:t>Fecha</w:t>
      </w:r>
      <w:r w:rsidR="007106F3" w:rsidRPr="009322DC">
        <w:t xml:space="preserve">: </w:t>
      </w:r>
      <w:r w:rsidR="00BB64B0">
        <w:t>21</w:t>
      </w:r>
      <w:r w:rsidR="007106F3" w:rsidRPr="009322DC">
        <w:t>/</w:t>
      </w:r>
      <w:r w:rsidR="00AF373C">
        <w:t>Noviembre</w:t>
      </w:r>
      <w:r w:rsidR="007106F3" w:rsidRPr="009322DC">
        <w:t>/</w:t>
      </w:r>
      <w:r w:rsidR="009F5076">
        <w:t>2024</w:t>
      </w:r>
    </w:p>
    <w:p w14:paraId="02BFA7E4" w14:textId="77777777" w:rsidR="00572F2A" w:rsidRPr="009322DC" w:rsidRDefault="00572F2A">
      <w:pPr>
        <w:pStyle w:val="Notaalpi"/>
        <w:rPr>
          <w:rFonts w:hint="eastAsia"/>
        </w:rPr>
      </w:pPr>
    </w:p>
    <w:p w14:paraId="0D98996B" w14:textId="77777777" w:rsidR="00572F2A" w:rsidRPr="009322DC" w:rsidRDefault="00572F2A">
      <w:pPr>
        <w:pStyle w:val="Notaalpi"/>
        <w:rPr>
          <w:rFonts w:hint="eastAsia"/>
        </w:rPr>
      </w:pPr>
    </w:p>
    <w:p w14:paraId="32424B35" w14:textId="7692EDA7" w:rsidR="00572F2A" w:rsidRPr="009322DC" w:rsidRDefault="00BB64B0">
      <w:pPr>
        <w:pStyle w:val="Notaalpi"/>
        <w:jc w:val="left"/>
        <w:rPr>
          <w:rFonts w:hint="eastAsia"/>
        </w:rPr>
      </w:pPr>
      <w:r>
        <w:t>1.0</w:t>
      </w:r>
    </w:p>
    <w:tbl>
      <w:tblPr>
        <w:tblW w:w="96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637"/>
      </w:tblGrid>
      <w:tr w:rsidR="00572F2A" w:rsidRPr="009322DC" w14:paraId="6140AE03"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Pr>
          <w:p w14:paraId="344BF69D" w14:textId="77777777" w:rsidR="00572F2A" w:rsidRPr="009322DC" w:rsidRDefault="00572F2A">
            <w:pPr>
              <w:pStyle w:val="BodyText"/>
              <w:rPr>
                <w:rFonts w:hint="eastAsia"/>
                <w:color w:val="000000"/>
              </w:rPr>
            </w:pPr>
          </w:p>
        </w:tc>
      </w:tr>
    </w:tbl>
    <w:p w14:paraId="0960A626" w14:textId="77777777" w:rsidR="00572F2A" w:rsidRPr="009322DC" w:rsidRDefault="00572F2A">
      <w:pPr>
        <w:pStyle w:val="Notaalpi"/>
        <w:rPr>
          <w:rFonts w:hint="eastAsia"/>
        </w:rPr>
        <w:sectPr w:rsidR="00572F2A" w:rsidRPr="009322DC">
          <w:footerReference w:type="default" r:id="rId9"/>
          <w:pgSz w:w="11905" w:h="16837"/>
          <w:pgMar w:top="1134" w:right="1134" w:bottom="1134" w:left="1134" w:header="0" w:footer="0" w:gutter="0"/>
          <w:cols w:space="720"/>
          <w:formProt w:val="0"/>
          <w:docGrid w:linePitch="600" w:charSpace="40960"/>
        </w:sectPr>
      </w:pPr>
    </w:p>
    <w:p w14:paraId="5BD2B959" w14:textId="77777777" w:rsidR="00572F2A" w:rsidRPr="009322DC" w:rsidRDefault="00572F2A">
      <w:pPr>
        <w:pStyle w:val="Heading"/>
      </w:pPr>
    </w:p>
    <w:p w14:paraId="3E1D785A" w14:textId="61AE6D91" w:rsidR="00572F2A" w:rsidRPr="009322DC" w:rsidRDefault="009322DC">
      <w:pPr>
        <w:pStyle w:val="HojadeControl"/>
        <w:jc w:val="center"/>
        <w:rPr>
          <w:rFonts w:hint="eastAsia"/>
        </w:rPr>
      </w:pPr>
      <w:r>
        <w:t>TABLA DE CONTROL</w:t>
      </w:r>
    </w:p>
    <w:p w14:paraId="0B9EF98D" w14:textId="77777777" w:rsidR="00572F2A" w:rsidRPr="009322DC" w:rsidRDefault="00572F2A">
      <w:pPr>
        <w:pStyle w:val="BodyText"/>
        <w:rPr>
          <w:rFonts w:hint="eastAsia"/>
        </w:rPr>
      </w:pPr>
    </w:p>
    <w:p w14:paraId="6CD85C6E" w14:textId="77777777" w:rsidR="00572F2A" w:rsidRPr="009322DC" w:rsidRDefault="00572F2A">
      <w:pPr>
        <w:rPr>
          <w:rFonts w:hint="eastAsia"/>
        </w:rPr>
      </w:pPr>
    </w:p>
    <w:tbl>
      <w:tblPr>
        <w:tblW w:w="9493"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2207"/>
        <w:gridCol w:w="3002"/>
        <w:gridCol w:w="2199"/>
        <w:gridCol w:w="2085"/>
      </w:tblGrid>
      <w:tr w:rsidR="00572F2A" w:rsidRPr="009322DC" w14:paraId="4B09D6CA" w14:textId="77777777" w:rsidTr="00975C96">
        <w:tc>
          <w:tcPr>
            <w:tcW w:w="2207" w:type="dxa"/>
            <w:tcBorders>
              <w:top w:val="single" w:sz="4" w:space="0" w:color="808080"/>
              <w:left w:val="single" w:sz="4" w:space="0" w:color="808080"/>
              <w:bottom w:val="single" w:sz="4" w:space="0" w:color="808080"/>
            </w:tcBorders>
            <w:shd w:val="clear" w:color="auto" w:fill="E6E6E6"/>
            <w:vAlign w:val="center"/>
          </w:tcPr>
          <w:p w14:paraId="435EC95E" w14:textId="18D8D0B9" w:rsidR="00572F2A" w:rsidRPr="009322DC" w:rsidRDefault="009322DC">
            <w:pPr>
              <w:pStyle w:val="TableContents"/>
              <w:rPr>
                <w:rFonts w:hint="eastAsia"/>
                <w:b/>
                <w:bCs/>
              </w:rPr>
            </w:pPr>
            <w:r>
              <w:rPr>
                <w:b/>
                <w:bCs/>
              </w:rPr>
              <w:t>Organización</w:t>
            </w:r>
          </w:p>
        </w:tc>
        <w:tc>
          <w:tcPr>
            <w:tcW w:w="7286"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265FFA16" w14:textId="7A0F223C" w:rsidR="00572F2A" w:rsidRPr="009322DC" w:rsidRDefault="007106F3">
            <w:pPr>
              <w:pStyle w:val="TableContents"/>
              <w:rPr>
                <w:rFonts w:hint="eastAsia"/>
                <w:b/>
              </w:rPr>
            </w:pPr>
            <w:r w:rsidRPr="009322DC">
              <w:rPr>
                <w:b/>
              </w:rPr>
              <w:fldChar w:fldCharType="begin"/>
            </w:r>
            <w:r w:rsidRPr="009322DC">
              <w:rPr>
                <w:b/>
              </w:rPr>
              <w:instrText>SET Organismo "&lt;Nombre Consejería u Organismo Autónomo&gt;"</w:instrText>
            </w:r>
            <w:r w:rsidRPr="009322DC">
              <w:rPr>
                <w:b/>
              </w:rPr>
              <w:fldChar w:fldCharType="separate"/>
            </w:r>
            <w:r w:rsidRPr="009322DC">
              <w:rPr>
                <w:b/>
              </w:rPr>
              <w:t>&lt;Nombre Consejería u Organismo Autónomo&gt;</w:t>
            </w:r>
            <w:r w:rsidRPr="009322DC">
              <w:rPr>
                <w:b/>
              </w:rPr>
              <w:fldChar w:fldCharType="end"/>
            </w:r>
            <w:r w:rsidR="008026B6">
              <w:rPr>
                <w:b/>
              </w:rPr>
              <w:t>L&amp;D360</w:t>
            </w:r>
          </w:p>
        </w:tc>
      </w:tr>
      <w:tr w:rsidR="00572F2A" w:rsidRPr="00450432" w14:paraId="29165158" w14:textId="77777777" w:rsidTr="00975C96">
        <w:tc>
          <w:tcPr>
            <w:tcW w:w="2207" w:type="dxa"/>
            <w:tcBorders>
              <w:left w:val="single" w:sz="4" w:space="0" w:color="808080"/>
              <w:bottom w:val="single" w:sz="4" w:space="0" w:color="808080"/>
            </w:tcBorders>
            <w:shd w:val="clear" w:color="auto" w:fill="E6E6E6"/>
            <w:vAlign w:val="center"/>
          </w:tcPr>
          <w:p w14:paraId="5381D115" w14:textId="200C1E90" w:rsidR="00572F2A" w:rsidRPr="009322DC" w:rsidRDefault="009322DC">
            <w:pPr>
              <w:pStyle w:val="TableContents"/>
              <w:rPr>
                <w:rFonts w:hint="eastAsia"/>
                <w:b/>
                <w:bCs/>
              </w:rPr>
            </w:pPr>
            <w:r>
              <w:rPr>
                <w:b/>
                <w:bCs/>
              </w:rPr>
              <w:t>Proyecto</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363EFA55" w14:textId="61CE655E" w:rsidR="00572F2A" w:rsidRPr="00EA0B88" w:rsidRDefault="00EA0B88">
            <w:pPr>
              <w:pStyle w:val="TableContents"/>
              <w:rPr>
                <w:rFonts w:hint="eastAsia"/>
                <w:b/>
                <w:lang w:val="en-US"/>
              </w:rPr>
            </w:pPr>
            <w:r w:rsidRPr="00EA0B88">
              <w:rPr>
                <w:b/>
                <w:lang w:val="en-US"/>
              </w:rPr>
              <w:t>Pick, Pack and Dispatch</w:t>
            </w:r>
            <w:r w:rsidR="005237B1" w:rsidRPr="00EA0B88">
              <w:rPr>
                <w:b/>
                <w:lang w:val="en-US"/>
              </w:rPr>
              <w:t xml:space="preserve"> </w:t>
            </w:r>
            <w:r w:rsidR="00976788">
              <w:rPr>
                <w:b/>
                <w:lang w:val="en-US"/>
              </w:rPr>
              <w:t>–</w:t>
            </w:r>
            <w:r w:rsidR="005237B1" w:rsidRPr="00EA0B88">
              <w:rPr>
                <w:b/>
                <w:lang w:val="en-US"/>
              </w:rPr>
              <w:t xml:space="preserve"> </w:t>
            </w:r>
            <w:r w:rsidR="00976788">
              <w:rPr>
                <w:b/>
                <w:lang w:val="en-US"/>
              </w:rPr>
              <w:t>Análisis y Diseño</w:t>
            </w:r>
          </w:p>
        </w:tc>
      </w:tr>
      <w:tr w:rsidR="00572F2A" w:rsidRPr="009322DC" w14:paraId="101347EF" w14:textId="77777777" w:rsidTr="00975C96">
        <w:tc>
          <w:tcPr>
            <w:tcW w:w="2207" w:type="dxa"/>
            <w:tcBorders>
              <w:left w:val="single" w:sz="4" w:space="0" w:color="808080"/>
              <w:bottom w:val="single" w:sz="4" w:space="0" w:color="808080"/>
            </w:tcBorders>
            <w:shd w:val="clear" w:color="auto" w:fill="E6E6E6"/>
            <w:vAlign w:val="center"/>
          </w:tcPr>
          <w:p w14:paraId="583B54DD" w14:textId="3462B953" w:rsidR="00572F2A" w:rsidRPr="009322DC" w:rsidRDefault="007106F3">
            <w:pPr>
              <w:pStyle w:val="TableContents"/>
              <w:rPr>
                <w:rFonts w:hint="eastAsia"/>
                <w:b/>
                <w:bCs/>
              </w:rPr>
            </w:pPr>
            <w:r w:rsidRPr="009322DC">
              <w:rPr>
                <w:b/>
                <w:bCs/>
              </w:rPr>
              <w:t>Autor</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77338F74" w14:textId="77777777" w:rsidR="00572F2A" w:rsidRPr="009322DC" w:rsidRDefault="00A84E44">
            <w:pPr>
              <w:pStyle w:val="TableContents"/>
              <w:rPr>
                <w:rFonts w:hint="eastAsia"/>
                <w:b/>
              </w:rPr>
            </w:pPr>
            <w:r w:rsidRPr="009322DC">
              <w:rPr>
                <w:b/>
              </w:rPr>
              <w:t>Joel Becerra Miranda</w:t>
            </w:r>
          </w:p>
        </w:tc>
      </w:tr>
      <w:tr w:rsidR="00572F2A" w:rsidRPr="009322DC" w14:paraId="2C3DCF39" w14:textId="77777777" w:rsidTr="00975C96">
        <w:tc>
          <w:tcPr>
            <w:tcW w:w="2207" w:type="dxa"/>
            <w:tcBorders>
              <w:left w:val="single" w:sz="4" w:space="0" w:color="808080"/>
              <w:bottom w:val="single" w:sz="4" w:space="0" w:color="808080"/>
            </w:tcBorders>
            <w:shd w:val="clear" w:color="auto" w:fill="E6E6E6"/>
            <w:vAlign w:val="center"/>
          </w:tcPr>
          <w:p w14:paraId="4EBB59CA" w14:textId="3A5F66A7" w:rsidR="00572F2A" w:rsidRPr="009322DC" w:rsidRDefault="007106F3">
            <w:pPr>
              <w:pStyle w:val="TableContents"/>
              <w:rPr>
                <w:rFonts w:hint="eastAsia"/>
                <w:b/>
                <w:bCs/>
              </w:rPr>
            </w:pPr>
            <w:r w:rsidRPr="009322DC">
              <w:rPr>
                <w:b/>
                <w:bCs/>
              </w:rPr>
              <w:t>Versi</w:t>
            </w:r>
            <w:r w:rsidR="009322DC">
              <w:rPr>
                <w:b/>
                <w:bCs/>
              </w:rPr>
              <w:t>ó</w:t>
            </w:r>
            <w:r w:rsidRPr="009322DC">
              <w:rPr>
                <w:b/>
                <w:bCs/>
              </w:rPr>
              <w:t>n</w:t>
            </w:r>
          </w:p>
        </w:tc>
        <w:tc>
          <w:tcPr>
            <w:tcW w:w="3002" w:type="dxa"/>
            <w:tcBorders>
              <w:left w:val="single" w:sz="4" w:space="0" w:color="808080"/>
              <w:bottom w:val="single" w:sz="4" w:space="0" w:color="808080"/>
            </w:tcBorders>
            <w:shd w:val="clear" w:color="auto" w:fill="auto"/>
            <w:vAlign w:val="center"/>
          </w:tcPr>
          <w:p w14:paraId="04707C8B" w14:textId="03C1A78D" w:rsidR="00572F2A" w:rsidRPr="009322DC" w:rsidRDefault="00BB64B0">
            <w:pPr>
              <w:pStyle w:val="TableContents"/>
              <w:rPr>
                <w:rFonts w:hint="eastAsia"/>
                <w:b/>
              </w:rPr>
            </w:pPr>
            <w:r>
              <w:rPr>
                <w:b/>
              </w:rPr>
              <w:t>1.0</w:t>
            </w:r>
          </w:p>
        </w:tc>
        <w:tc>
          <w:tcPr>
            <w:tcW w:w="2199" w:type="dxa"/>
            <w:tcBorders>
              <w:left w:val="single" w:sz="4" w:space="0" w:color="808080"/>
              <w:bottom w:val="single" w:sz="4" w:space="0" w:color="808080"/>
            </w:tcBorders>
            <w:shd w:val="clear" w:color="auto" w:fill="E6E6E6"/>
            <w:vAlign w:val="center"/>
          </w:tcPr>
          <w:p w14:paraId="6A669205" w14:textId="005C99D3" w:rsidR="00572F2A" w:rsidRPr="009322DC" w:rsidRDefault="009322DC">
            <w:pPr>
              <w:pStyle w:val="TableContents"/>
              <w:rPr>
                <w:rFonts w:hint="eastAsia"/>
                <w:b/>
                <w:bCs/>
              </w:rPr>
            </w:pPr>
            <w:r>
              <w:rPr>
                <w:b/>
                <w:bCs/>
              </w:rPr>
              <w:t>Fecha Versió</w:t>
            </w:r>
            <w:r w:rsidR="007106F3" w:rsidRPr="009322DC">
              <w:rPr>
                <w:b/>
                <w:bCs/>
              </w:rPr>
              <w:t>n</w:t>
            </w:r>
          </w:p>
        </w:tc>
        <w:tc>
          <w:tcPr>
            <w:tcW w:w="2085" w:type="dxa"/>
            <w:tcBorders>
              <w:left w:val="single" w:sz="4" w:space="0" w:color="808080"/>
              <w:bottom w:val="single" w:sz="4" w:space="0" w:color="808080"/>
              <w:right w:val="single" w:sz="4" w:space="0" w:color="808080"/>
            </w:tcBorders>
            <w:shd w:val="clear" w:color="auto" w:fill="auto"/>
            <w:vAlign w:val="center"/>
          </w:tcPr>
          <w:p w14:paraId="7BFCCC7D" w14:textId="6D60E27D" w:rsidR="00572F2A" w:rsidRPr="009322DC" w:rsidRDefault="00BB64B0">
            <w:pPr>
              <w:pStyle w:val="TableContents"/>
              <w:jc w:val="center"/>
              <w:rPr>
                <w:rFonts w:hint="eastAsia"/>
                <w:b/>
              </w:rPr>
            </w:pPr>
            <w:r>
              <w:rPr>
                <w:b/>
              </w:rPr>
              <w:t>21</w:t>
            </w:r>
            <w:r w:rsidR="00FD6E08">
              <w:rPr>
                <w:b/>
              </w:rPr>
              <w:t>/</w:t>
            </w:r>
            <w:r w:rsidR="003560F6">
              <w:rPr>
                <w:b/>
              </w:rPr>
              <w:t>Noviembre</w:t>
            </w:r>
            <w:r w:rsidR="007106F3" w:rsidRPr="009322DC">
              <w:rPr>
                <w:b/>
              </w:rPr>
              <w:t>/</w:t>
            </w:r>
            <w:r w:rsidR="002D361E">
              <w:rPr>
                <w:b/>
              </w:rPr>
              <w:t>2024</w:t>
            </w:r>
          </w:p>
        </w:tc>
      </w:tr>
      <w:tr w:rsidR="00572F2A" w:rsidRPr="009322DC" w14:paraId="00904F13" w14:textId="77777777" w:rsidTr="00975C96">
        <w:tc>
          <w:tcPr>
            <w:tcW w:w="2207" w:type="dxa"/>
            <w:tcBorders>
              <w:left w:val="single" w:sz="4" w:space="0" w:color="808080"/>
              <w:bottom w:val="single" w:sz="4" w:space="0" w:color="808080"/>
            </w:tcBorders>
            <w:shd w:val="clear" w:color="auto" w:fill="E6E6E6"/>
            <w:vAlign w:val="center"/>
          </w:tcPr>
          <w:p w14:paraId="5A438244" w14:textId="77777777" w:rsidR="00572F2A" w:rsidRPr="009322DC" w:rsidRDefault="00572F2A">
            <w:pPr>
              <w:pStyle w:val="TableContents"/>
              <w:rPr>
                <w:rFonts w:hint="eastAsia"/>
                <w:b/>
                <w:bCs/>
              </w:rPr>
            </w:pPr>
          </w:p>
        </w:tc>
        <w:tc>
          <w:tcPr>
            <w:tcW w:w="3002" w:type="dxa"/>
            <w:tcBorders>
              <w:left w:val="single" w:sz="4" w:space="0" w:color="808080"/>
              <w:bottom w:val="single" w:sz="4" w:space="0" w:color="808080"/>
            </w:tcBorders>
            <w:shd w:val="clear" w:color="auto" w:fill="auto"/>
            <w:vAlign w:val="center"/>
          </w:tcPr>
          <w:p w14:paraId="6AE94C42" w14:textId="77777777" w:rsidR="00572F2A" w:rsidRPr="009322DC" w:rsidRDefault="00572F2A">
            <w:pPr>
              <w:pStyle w:val="TableContents"/>
              <w:rPr>
                <w:rFonts w:hint="eastAsia"/>
              </w:rPr>
            </w:pPr>
          </w:p>
        </w:tc>
        <w:tc>
          <w:tcPr>
            <w:tcW w:w="2199" w:type="dxa"/>
            <w:tcBorders>
              <w:left w:val="single" w:sz="4" w:space="0" w:color="808080"/>
              <w:bottom w:val="single" w:sz="4" w:space="0" w:color="808080"/>
            </w:tcBorders>
            <w:shd w:val="clear" w:color="auto" w:fill="E6E6E6"/>
            <w:vAlign w:val="center"/>
          </w:tcPr>
          <w:p w14:paraId="131F6CDA" w14:textId="33D803B7" w:rsidR="00572F2A" w:rsidRPr="009322DC" w:rsidRDefault="009322DC">
            <w:pPr>
              <w:pStyle w:val="TableContents"/>
              <w:rPr>
                <w:rFonts w:hint="eastAsia"/>
                <w:b/>
                <w:bCs/>
              </w:rPr>
            </w:pPr>
            <w:r>
              <w:rPr>
                <w:b/>
                <w:bCs/>
              </w:rPr>
              <w:t>F</w:t>
            </w:r>
            <w:r>
              <w:rPr>
                <w:rFonts w:hint="eastAsia"/>
                <w:b/>
                <w:bCs/>
              </w:rPr>
              <w:t>e</w:t>
            </w:r>
            <w:r>
              <w:rPr>
                <w:b/>
                <w:bCs/>
              </w:rPr>
              <w:t>cha</w:t>
            </w:r>
            <w:r w:rsidR="006C66E1">
              <w:rPr>
                <w:b/>
                <w:bCs/>
              </w:rPr>
              <w:t xml:space="preserve"> Aprob</w:t>
            </w:r>
            <w:r>
              <w:rPr>
                <w:b/>
                <w:bCs/>
              </w:rPr>
              <w:t>ación</w:t>
            </w:r>
          </w:p>
        </w:tc>
        <w:tc>
          <w:tcPr>
            <w:tcW w:w="2085" w:type="dxa"/>
            <w:tcBorders>
              <w:left w:val="single" w:sz="4" w:space="0" w:color="808080"/>
              <w:bottom w:val="single" w:sz="4" w:space="0" w:color="808080"/>
              <w:right w:val="single" w:sz="4" w:space="0" w:color="808080"/>
            </w:tcBorders>
            <w:shd w:val="clear" w:color="auto" w:fill="auto"/>
            <w:vAlign w:val="center"/>
          </w:tcPr>
          <w:p w14:paraId="379F97D3" w14:textId="0AF6726D" w:rsidR="00F279C9" w:rsidRPr="009322DC" w:rsidRDefault="00BB64B0" w:rsidP="00F279C9">
            <w:pPr>
              <w:pStyle w:val="TableContents"/>
              <w:jc w:val="center"/>
              <w:rPr>
                <w:rFonts w:hint="eastAsia"/>
                <w:b/>
              </w:rPr>
            </w:pPr>
            <w:r>
              <w:rPr>
                <w:b/>
              </w:rPr>
              <w:t>21</w:t>
            </w:r>
            <w:r w:rsidR="007106F3" w:rsidRPr="009322DC">
              <w:rPr>
                <w:b/>
              </w:rPr>
              <w:t>/</w:t>
            </w:r>
            <w:r>
              <w:rPr>
                <w:b/>
              </w:rPr>
              <w:t>Noviembre</w:t>
            </w:r>
            <w:r w:rsidR="007106F3" w:rsidRPr="009322DC">
              <w:rPr>
                <w:b/>
              </w:rPr>
              <w:t>/</w:t>
            </w:r>
            <w:r>
              <w:rPr>
                <w:b/>
              </w:rPr>
              <w:t>2024</w:t>
            </w:r>
          </w:p>
        </w:tc>
      </w:tr>
    </w:tbl>
    <w:p w14:paraId="3B364213" w14:textId="77777777" w:rsidR="00572F2A" w:rsidRPr="009322DC" w:rsidRDefault="00572F2A">
      <w:pPr>
        <w:rPr>
          <w:rFonts w:hint="eastAsia"/>
        </w:rPr>
      </w:pPr>
    </w:p>
    <w:p w14:paraId="2B91B942" w14:textId="77777777" w:rsidR="00572F2A" w:rsidRPr="009322DC" w:rsidRDefault="00572F2A">
      <w:pPr>
        <w:rPr>
          <w:rFonts w:hint="eastAsia"/>
          <w:sz w:val="24"/>
        </w:rPr>
      </w:pPr>
    </w:p>
    <w:p w14:paraId="107CDC91" w14:textId="1234CE56" w:rsidR="00572F2A" w:rsidRPr="009322DC" w:rsidRDefault="009322DC">
      <w:pPr>
        <w:rPr>
          <w:rFonts w:hint="eastAsia"/>
          <w:sz w:val="24"/>
        </w:rPr>
      </w:pPr>
      <w:r>
        <w:rPr>
          <w:sz w:val="24"/>
        </w:rPr>
        <w:t>REGISTRO DE CAMBIOS</w:t>
      </w:r>
    </w:p>
    <w:p w14:paraId="21265402"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888"/>
        <w:gridCol w:w="2807"/>
        <w:gridCol w:w="3568"/>
        <w:gridCol w:w="2236"/>
      </w:tblGrid>
      <w:tr w:rsidR="00572F2A" w:rsidRPr="009322DC" w14:paraId="34D2A0C8" w14:textId="77777777" w:rsidTr="00975C96">
        <w:tc>
          <w:tcPr>
            <w:tcW w:w="888" w:type="dxa"/>
            <w:tcBorders>
              <w:top w:val="single" w:sz="4" w:space="0" w:color="808080"/>
              <w:left w:val="single" w:sz="4" w:space="0" w:color="808080"/>
              <w:bottom w:val="single" w:sz="4" w:space="0" w:color="808080"/>
            </w:tcBorders>
            <w:shd w:val="clear" w:color="auto" w:fill="E6E6E6"/>
            <w:vAlign w:val="center"/>
          </w:tcPr>
          <w:p w14:paraId="5671A672" w14:textId="0C1EED05" w:rsidR="00572F2A" w:rsidRPr="009322DC" w:rsidRDefault="007106F3">
            <w:pPr>
              <w:pStyle w:val="TableContents"/>
              <w:jc w:val="center"/>
              <w:rPr>
                <w:rFonts w:hint="eastAsia"/>
                <w:b/>
                <w:bCs/>
              </w:rPr>
            </w:pPr>
            <w:r w:rsidRPr="009322DC">
              <w:rPr>
                <w:b/>
                <w:bCs/>
              </w:rPr>
              <w:t>Versi</w:t>
            </w:r>
            <w:r w:rsidR="009322DC">
              <w:rPr>
                <w:b/>
                <w:bCs/>
              </w:rPr>
              <w:t>ó</w:t>
            </w:r>
            <w:r w:rsidRPr="009322DC">
              <w:rPr>
                <w:b/>
                <w:bCs/>
              </w:rPr>
              <w:t>n</w:t>
            </w:r>
          </w:p>
        </w:tc>
        <w:tc>
          <w:tcPr>
            <w:tcW w:w="2807" w:type="dxa"/>
            <w:tcBorders>
              <w:top w:val="single" w:sz="4" w:space="0" w:color="808080"/>
              <w:left w:val="single" w:sz="4" w:space="0" w:color="808080"/>
              <w:bottom w:val="single" w:sz="4" w:space="0" w:color="808080"/>
            </w:tcBorders>
            <w:shd w:val="clear" w:color="auto" w:fill="E6E6E6"/>
            <w:vAlign w:val="center"/>
          </w:tcPr>
          <w:p w14:paraId="610B3575" w14:textId="326F8AA2" w:rsidR="00572F2A" w:rsidRPr="009322DC" w:rsidRDefault="009322DC">
            <w:pPr>
              <w:pStyle w:val="TableContents"/>
              <w:jc w:val="center"/>
              <w:rPr>
                <w:rFonts w:hint="eastAsia"/>
                <w:b/>
                <w:bCs/>
              </w:rPr>
            </w:pPr>
            <w:r>
              <w:rPr>
                <w:b/>
                <w:bCs/>
              </w:rPr>
              <w:t>Descripción</w:t>
            </w:r>
          </w:p>
        </w:tc>
        <w:tc>
          <w:tcPr>
            <w:tcW w:w="3568" w:type="dxa"/>
            <w:tcBorders>
              <w:top w:val="single" w:sz="4" w:space="0" w:color="808080"/>
              <w:left w:val="single" w:sz="4" w:space="0" w:color="808080"/>
              <w:bottom w:val="single" w:sz="4" w:space="0" w:color="808080"/>
            </w:tcBorders>
            <w:shd w:val="clear" w:color="auto" w:fill="E6E6E6"/>
            <w:vAlign w:val="center"/>
          </w:tcPr>
          <w:p w14:paraId="060EC5BD" w14:textId="12EA8B62" w:rsidR="00572F2A" w:rsidRPr="009322DC" w:rsidRDefault="009322DC">
            <w:pPr>
              <w:pStyle w:val="TableContents"/>
              <w:jc w:val="center"/>
              <w:rPr>
                <w:rFonts w:hint="eastAsia"/>
                <w:b/>
                <w:bCs/>
              </w:rPr>
            </w:pPr>
            <w:r>
              <w:rPr>
                <w:b/>
                <w:bCs/>
              </w:rPr>
              <w:t>Responsable de los Cambios</w:t>
            </w:r>
          </w:p>
        </w:tc>
        <w:tc>
          <w:tcPr>
            <w:tcW w:w="223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C49D47" w14:textId="78637CA3" w:rsidR="00572F2A" w:rsidRPr="009322DC" w:rsidRDefault="009322DC">
            <w:pPr>
              <w:pStyle w:val="TableContents"/>
              <w:jc w:val="center"/>
              <w:rPr>
                <w:rFonts w:hint="eastAsia"/>
                <w:b/>
                <w:bCs/>
              </w:rPr>
            </w:pPr>
            <w:r>
              <w:rPr>
                <w:b/>
                <w:bCs/>
              </w:rPr>
              <w:t>Fecha</w:t>
            </w:r>
          </w:p>
        </w:tc>
      </w:tr>
      <w:tr w:rsidR="00572F2A" w:rsidRPr="009322DC" w14:paraId="36A6C754" w14:textId="77777777" w:rsidTr="00975C96">
        <w:tc>
          <w:tcPr>
            <w:tcW w:w="888" w:type="dxa"/>
            <w:tcBorders>
              <w:left w:val="single" w:sz="4" w:space="0" w:color="808080"/>
            </w:tcBorders>
            <w:shd w:val="clear" w:color="auto" w:fill="auto"/>
            <w:vAlign w:val="center"/>
          </w:tcPr>
          <w:p w14:paraId="0F6EF964" w14:textId="2A4C1062" w:rsidR="00572F2A" w:rsidRPr="009322DC" w:rsidRDefault="00760314">
            <w:pPr>
              <w:pStyle w:val="TableContents"/>
              <w:jc w:val="center"/>
              <w:rPr>
                <w:rFonts w:hint="eastAsia"/>
              </w:rPr>
            </w:pPr>
            <w:r>
              <w:t>0.1</w:t>
            </w:r>
          </w:p>
        </w:tc>
        <w:tc>
          <w:tcPr>
            <w:tcW w:w="2807" w:type="dxa"/>
            <w:tcBorders>
              <w:left w:val="single" w:sz="4" w:space="0" w:color="808080"/>
            </w:tcBorders>
            <w:shd w:val="clear" w:color="auto" w:fill="auto"/>
            <w:vAlign w:val="center"/>
          </w:tcPr>
          <w:p w14:paraId="2F6237E9" w14:textId="7C8FAF2F" w:rsidR="00572F2A" w:rsidRPr="009322DC" w:rsidRDefault="009322DC">
            <w:pPr>
              <w:pStyle w:val="TableContents"/>
              <w:jc w:val="center"/>
              <w:rPr>
                <w:rFonts w:hint="eastAsia"/>
              </w:rPr>
            </w:pPr>
            <w:r>
              <w:t>Versión Inicial</w:t>
            </w:r>
          </w:p>
        </w:tc>
        <w:tc>
          <w:tcPr>
            <w:tcW w:w="3568" w:type="dxa"/>
            <w:tcBorders>
              <w:left w:val="single" w:sz="4" w:space="0" w:color="808080"/>
            </w:tcBorders>
            <w:shd w:val="clear" w:color="auto" w:fill="auto"/>
            <w:vAlign w:val="center"/>
          </w:tcPr>
          <w:p w14:paraId="6607C387" w14:textId="77777777" w:rsidR="00572F2A" w:rsidRPr="009322DC" w:rsidRDefault="00A84E44">
            <w:pPr>
              <w:pStyle w:val="TableContents"/>
              <w:jc w:val="center"/>
              <w:rPr>
                <w:rFonts w:hint="eastAsia"/>
              </w:rPr>
            </w:pPr>
            <w:r w:rsidRPr="009322DC">
              <w:t>Joel Becerra Miranda</w:t>
            </w:r>
          </w:p>
        </w:tc>
        <w:tc>
          <w:tcPr>
            <w:tcW w:w="2236" w:type="dxa"/>
            <w:tcBorders>
              <w:left w:val="single" w:sz="4" w:space="0" w:color="808080"/>
              <w:right w:val="single" w:sz="4" w:space="0" w:color="808080"/>
            </w:tcBorders>
            <w:shd w:val="clear" w:color="auto" w:fill="auto"/>
            <w:vAlign w:val="center"/>
          </w:tcPr>
          <w:p w14:paraId="52E502BC" w14:textId="4733C648" w:rsidR="00572F2A" w:rsidRPr="009322DC" w:rsidRDefault="003560F6">
            <w:pPr>
              <w:pStyle w:val="TableContents"/>
              <w:jc w:val="center"/>
              <w:rPr>
                <w:rFonts w:hint="eastAsia"/>
              </w:rPr>
            </w:pPr>
            <w:r>
              <w:t>5</w:t>
            </w:r>
            <w:r w:rsidR="009322DC">
              <w:t>/</w:t>
            </w:r>
            <w:r>
              <w:t>Noviembre</w:t>
            </w:r>
            <w:r w:rsidR="00A84E44" w:rsidRPr="009322DC">
              <w:t>/</w:t>
            </w:r>
            <w:r w:rsidR="00692133">
              <w:t>202</w:t>
            </w:r>
            <w:r w:rsidR="00EA0B88">
              <w:t>4</w:t>
            </w:r>
          </w:p>
        </w:tc>
      </w:tr>
      <w:tr w:rsidR="002D361E" w:rsidRPr="009322DC" w14:paraId="2161037C" w14:textId="77777777" w:rsidTr="00975C96">
        <w:tc>
          <w:tcPr>
            <w:tcW w:w="888" w:type="dxa"/>
            <w:tcBorders>
              <w:left w:val="single" w:sz="4" w:space="0" w:color="808080"/>
            </w:tcBorders>
            <w:shd w:val="clear" w:color="auto" w:fill="auto"/>
            <w:vAlign w:val="center"/>
          </w:tcPr>
          <w:p w14:paraId="25B1E169" w14:textId="01793286" w:rsidR="002D361E" w:rsidRDefault="00AF373C" w:rsidP="00AE46CF">
            <w:pPr>
              <w:pStyle w:val="TableContents"/>
              <w:jc w:val="center"/>
              <w:rPr>
                <w:rFonts w:hint="eastAsia"/>
              </w:rPr>
            </w:pPr>
            <w:r>
              <w:t>0.2</w:t>
            </w:r>
          </w:p>
        </w:tc>
        <w:tc>
          <w:tcPr>
            <w:tcW w:w="2807" w:type="dxa"/>
            <w:tcBorders>
              <w:left w:val="single" w:sz="4" w:space="0" w:color="808080"/>
            </w:tcBorders>
            <w:shd w:val="clear" w:color="auto" w:fill="auto"/>
            <w:vAlign w:val="center"/>
          </w:tcPr>
          <w:p w14:paraId="34214A71" w14:textId="2E18D493" w:rsidR="002D361E" w:rsidRDefault="00AF373C" w:rsidP="00AE46CF">
            <w:pPr>
              <w:pStyle w:val="TableContents"/>
              <w:jc w:val="center"/>
              <w:rPr>
                <w:rFonts w:hint="eastAsia"/>
              </w:rPr>
            </w:pPr>
            <w:r>
              <w:t>Segunda Versión</w:t>
            </w:r>
          </w:p>
        </w:tc>
        <w:tc>
          <w:tcPr>
            <w:tcW w:w="3568" w:type="dxa"/>
            <w:tcBorders>
              <w:left w:val="single" w:sz="4" w:space="0" w:color="808080"/>
            </w:tcBorders>
            <w:shd w:val="clear" w:color="auto" w:fill="auto"/>
            <w:vAlign w:val="center"/>
          </w:tcPr>
          <w:p w14:paraId="7C31ADF5" w14:textId="588D381B" w:rsidR="002D361E" w:rsidRDefault="00AF373C"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18EB9933" w14:textId="402BCD47" w:rsidR="002D361E" w:rsidRDefault="007F51D2" w:rsidP="00AE46CF">
            <w:pPr>
              <w:pStyle w:val="TableContents"/>
              <w:jc w:val="center"/>
              <w:rPr>
                <w:rFonts w:hint="eastAsia"/>
              </w:rPr>
            </w:pPr>
            <w:r>
              <w:t>11</w:t>
            </w:r>
            <w:r w:rsidR="00AF373C">
              <w:t>/Noviembre/2024</w:t>
            </w:r>
          </w:p>
        </w:tc>
      </w:tr>
      <w:tr w:rsidR="00AF373C" w:rsidRPr="009322DC" w14:paraId="398E39D4" w14:textId="77777777" w:rsidTr="00975C96">
        <w:tc>
          <w:tcPr>
            <w:tcW w:w="888" w:type="dxa"/>
            <w:tcBorders>
              <w:left w:val="single" w:sz="4" w:space="0" w:color="808080"/>
            </w:tcBorders>
            <w:shd w:val="clear" w:color="auto" w:fill="auto"/>
            <w:vAlign w:val="center"/>
          </w:tcPr>
          <w:p w14:paraId="12DC8F4E" w14:textId="04584A85" w:rsidR="00AF373C" w:rsidRDefault="006D742D" w:rsidP="00AE46CF">
            <w:pPr>
              <w:pStyle w:val="TableContents"/>
              <w:jc w:val="center"/>
              <w:rPr>
                <w:rFonts w:hint="eastAsia"/>
              </w:rPr>
            </w:pPr>
            <w:r>
              <w:t>0.3</w:t>
            </w:r>
          </w:p>
        </w:tc>
        <w:tc>
          <w:tcPr>
            <w:tcW w:w="2807" w:type="dxa"/>
            <w:tcBorders>
              <w:left w:val="single" w:sz="4" w:space="0" w:color="808080"/>
            </w:tcBorders>
            <w:shd w:val="clear" w:color="auto" w:fill="auto"/>
            <w:vAlign w:val="center"/>
          </w:tcPr>
          <w:p w14:paraId="32725B4F" w14:textId="055E879D" w:rsidR="00AF373C" w:rsidRDefault="006D742D" w:rsidP="00AE46CF">
            <w:pPr>
              <w:pStyle w:val="TableContents"/>
              <w:jc w:val="center"/>
              <w:rPr>
                <w:rFonts w:hint="eastAsia"/>
              </w:rPr>
            </w:pPr>
            <w:r>
              <w:t>Tercera Versión</w:t>
            </w:r>
          </w:p>
        </w:tc>
        <w:tc>
          <w:tcPr>
            <w:tcW w:w="3568" w:type="dxa"/>
            <w:tcBorders>
              <w:left w:val="single" w:sz="4" w:space="0" w:color="808080"/>
            </w:tcBorders>
            <w:shd w:val="clear" w:color="auto" w:fill="auto"/>
            <w:vAlign w:val="center"/>
          </w:tcPr>
          <w:p w14:paraId="6825B379" w14:textId="2885D013" w:rsidR="00AF373C" w:rsidRDefault="006D742D"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096317A1" w14:textId="0FE64938" w:rsidR="00AF373C" w:rsidRDefault="004933DB" w:rsidP="00AE46CF">
            <w:pPr>
              <w:pStyle w:val="TableContents"/>
              <w:jc w:val="center"/>
              <w:rPr>
                <w:rFonts w:hint="eastAsia"/>
              </w:rPr>
            </w:pPr>
            <w:r>
              <w:t>14</w:t>
            </w:r>
            <w:r w:rsidR="006D742D">
              <w:t>/Noviembre/2024</w:t>
            </w:r>
          </w:p>
        </w:tc>
      </w:tr>
      <w:tr w:rsidR="006D742D" w:rsidRPr="009322DC" w14:paraId="23C6ECD7" w14:textId="77777777" w:rsidTr="00975C96">
        <w:tc>
          <w:tcPr>
            <w:tcW w:w="888" w:type="dxa"/>
            <w:tcBorders>
              <w:left w:val="single" w:sz="4" w:space="0" w:color="808080"/>
            </w:tcBorders>
            <w:shd w:val="clear" w:color="auto" w:fill="auto"/>
            <w:vAlign w:val="center"/>
          </w:tcPr>
          <w:p w14:paraId="185A8467" w14:textId="34C1EE2B" w:rsidR="006D742D" w:rsidRDefault="007F1660" w:rsidP="00AE46CF">
            <w:pPr>
              <w:pStyle w:val="TableContents"/>
              <w:jc w:val="center"/>
              <w:rPr>
                <w:rFonts w:hint="eastAsia"/>
              </w:rPr>
            </w:pPr>
            <w:r>
              <w:t>0.4</w:t>
            </w:r>
          </w:p>
        </w:tc>
        <w:tc>
          <w:tcPr>
            <w:tcW w:w="2807" w:type="dxa"/>
            <w:tcBorders>
              <w:left w:val="single" w:sz="4" w:space="0" w:color="808080"/>
            </w:tcBorders>
            <w:shd w:val="clear" w:color="auto" w:fill="auto"/>
            <w:vAlign w:val="center"/>
          </w:tcPr>
          <w:p w14:paraId="6396310B" w14:textId="71699D04" w:rsidR="006D742D" w:rsidRDefault="007F1660" w:rsidP="00AE46CF">
            <w:pPr>
              <w:pStyle w:val="TableContents"/>
              <w:jc w:val="center"/>
              <w:rPr>
                <w:rFonts w:hint="eastAsia"/>
              </w:rPr>
            </w:pPr>
            <w:r>
              <w:t>Cuarta Versión</w:t>
            </w:r>
          </w:p>
        </w:tc>
        <w:tc>
          <w:tcPr>
            <w:tcW w:w="3568" w:type="dxa"/>
            <w:tcBorders>
              <w:left w:val="single" w:sz="4" w:space="0" w:color="808080"/>
            </w:tcBorders>
            <w:shd w:val="clear" w:color="auto" w:fill="auto"/>
            <w:vAlign w:val="center"/>
          </w:tcPr>
          <w:p w14:paraId="13E453BB" w14:textId="3EDBF02F" w:rsidR="006D742D" w:rsidRDefault="007F1660"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396CF384" w14:textId="72C7F39A" w:rsidR="006D742D" w:rsidRDefault="007F1660" w:rsidP="00AE46CF">
            <w:pPr>
              <w:pStyle w:val="TableContents"/>
              <w:jc w:val="center"/>
              <w:rPr>
                <w:rFonts w:hint="eastAsia"/>
              </w:rPr>
            </w:pPr>
            <w:r>
              <w:t>15/Noviembre/2024</w:t>
            </w:r>
          </w:p>
        </w:tc>
      </w:tr>
      <w:tr w:rsidR="007F1660" w:rsidRPr="009322DC" w14:paraId="18518732" w14:textId="77777777" w:rsidTr="00975C96">
        <w:tc>
          <w:tcPr>
            <w:tcW w:w="888" w:type="dxa"/>
            <w:tcBorders>
              <w:left w:val="single" w:sz="4" w:space="0" w:color="808080"/>
            </w:tcBorders>
            <w:shd w:val="clear" w:color="auto" w:fill="auto"/>
            <w:vAlign w:val="center"/>
          </w:tcPr>
          <w:p w14:paraId="2C239730" w14:textId="4AAA32F1" w:rsidR="007F1660" w:rsidRDefault="00BB64B0" w:rsidP="00AE46CF">
            <w:pPr>
              <w:pStyle w:val="TableContents"/>
              <w:jc w:val="center"/>
              <w:rPr>
                <w:rFonts w:hint="eastAsia"/>
              </w:rPr>
            </w:pPr>
            <w:r>
              <w:t>1.0</w:t>
            </w:r>
          </w:p>
        </w:tc>
        <w:tc>
          <w:tcPr>
            <w:tcW w:w="2807" w:type="dxa"/>
            <w:tcBorders>
              <w:left w:val="single" w:sz="4" w:space="0" w:color="808080"/>
            </w:tcBorders>
            <w:shd w:val="clear" w:color="auto" w:fill="auto"/>
            <w:vAlign w:val="center"/>
          </w:tcPr>
          <w:p w14:paraId="6C6BD617" w14:textId="118D1B03" w:rsidR="007F1660" w:rsidRDefault="00BB64B0" w:rsidP="00AE46CF">
            <w:pPr>
              <w:pStyle w:val="TableContents"/>
              <w:jc w:val="center"/>
              <w:rPr>
                <w:rFonts w:hint="eastAsia"/>
              </w:rPr>
            </w:pPr>
            <w:r>
              <w:t>Primera Versión Final</w:t>
            </w:r>
          </w:p>
        </w:tc>
        <w:tc>
          <w:tcPr>
            <w:tcW w:w="3568" w:type="dxa"/>
            <w:tcBorders>
              <w:left w:val="single" w:sz="4" w:space="0" w:color="808080"/>
            </w:tcBorders>
            <w:shd w:val="clear" w:color="auto" w:fill="auto"/>
            <w:vAlign w:val="center"/>
          </w:tcPr>
          <w:p w14:paraId="00011F67" w14:textId="01F7C724" w:rsidR="007F1660" w:rsidRDefault="00BB64B0"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461E6D3D" w14:textId="517F8D78" w:rsidR="007F1660" w:rsidRDefault="00BB64B0" w:rsidP="00AE46CF">
            <w:pPr>
              <w:pStyle w:val="TableContents"/>
              <w:jc w:val="center"/>
              <w:rPr>
                <w:rFonts w:hint="eastAsia"/>
              </w:rPr>
            </w:pPr>
            <w:r>
              <w:t>21/Noviembre/2024</w:t>
            </w:r>
          </w:p>
        </w:tc>
      </w:tr>
      <w:tr w:rsidR="00BB64B0" w:rsidRPr="009322DC" w14:paraId="7344A252" w14:textId="77777777" w:rsidTr="00975C96">
        <w:tc>
          <w:tcPr>
            <w:tcW w:w="888" w:type="dxa"/>
            <w:tcBorders>
              <w:left w:val="single" w:sz="4" w:space="0" w:color="808080"/>
            </w:tcBorders>
            <w:shd w:val="clear" w:color="auto" w:fill="auto"/>
            <w:vAlign w:val="center"/>
          </w:tcPr>
          <w:p w14:paraId="0671DAE3" w14:textId="77777777" w:rsidR="00BB64B0" w:rsidRDefault="00BB64B0" w:rsidP="00AE46CF">
            <w:pPr>
              <w:pStyle w:val="TableContents"/>
              <w:jc w:val="center"/>
              <w:rPr>
                <w:rFonts w:hint="eastAsia"/>
              </w:rPr>
            </w:pPr>
          </w:p>
        </w:tc>
        <w:tc>
          <w:tcPr>
            <w:tcW w:w="2807" w:type="dxa"/>
            <w:tcBorders>
              <w:left w:val="single" w:sz="4" w:space="0" w:color="808080"/>
            </w:tcBorders>
            <w:shd w:val="clear" w:color="auto" w:fill="auto"/>
            <w:vAlign w:val="center"/>
          </w:tcPr>
          <w:p w14:paraId="58E6FA93" w14:textId="77777777" w:rsidR="00BB64B0" w:rsidRDefault="00BB64B0" w:rsidP="00AE46CF">
            <w:pPr>
              <w:pStyle w:val="TableContents"/>
              <w:jc w:val="center"/>
              <w:rPr>
                <w:rFonts w:hint="eastAsia"/>
              </w:rPr>
            </w:pPr>
          </w:p>
        </w:tc>
        <w:tc>
          <w:tcPr>
            <w:tcW w:w="3568" w:type="dxa"/>
            <w:tcBorders>
              <w:left w:val="single" w:sz="4" w:space="0" w:color="808080"/>
            </w:tcBorders>
            <w:shd w:val="clear" w:color="auto" w:fill="auto"/>
            <w:vAlign w:val="center"/>
          </w:tcPr>
          <w:p w14:paraId="3027B783" w14:textId="77777777" w:rsidR="00BB64B0" w:rsidRDefault="00BB64B0" w:rsidP="00AE46CF">
            <w:pPr>
              <w:pStyle w:val="TableContents"/>
              <w:jc w:val="center"/>
              <w:rPr>
                <w:rFonts w:hint="eastAsia"/>
              </w:rPr>
            </w:pPr>
          </w:p>
        </w:tc>
        <w:tc>
          <w:tcPr>
            <w:tcW w:w="2236" w:type="dxa"/>
            <w:tcBorders>
              <w:left w:val="single" w:sz="4" w:space="0" w:color="808080"/>
              <w:right w:val="single" w:sz="4" w:space="0" w:color="808080"/>
            </w:tcBorders>
            <w:shd w:val="clear" w:color="auto" w:fill="auto"/>
            <w:vAlign w:val="center"/>
          </w:tcPr>
          <w:p w14:paraId="7EB7FBD2" w14:textId="77777777" w:rsidR="00BB64B0" w:rsidRDefault="00BB64B0" w:rsidP="00AE46CF">
            <w:pPr>
              <w:pStyle w:val="TableContents"/>
              <w:jc w:val="center"/>
              <w:rPr>
                <w:rFonts w:hint="eastAsia"/>
              </w:rPr>
            </w:pPr>
          </w:p>
        </w:tc>
      </w:tr>
    </w:tbl>
    <w:p w14:paraId="3256402C" w14:textId="77777777" w:rsidR="00572F2A" w:rsidRPr="009322DC" w:rsidRDefault="00572F2A">
      <w:pPr>
        <w:rPr>
          <w:rFonts w:hint="eastAsia"/>
        </w:rPr>
      </w:pPr>
    </w:p>
    <w:p w14:paraId="31E8ACA8" w14:textId="77777777" w:rsidR="00572F2A" w:rsidRPr="009322DC" w:rsidRDefault="00572F2A">
      <w:pPr>
        <w:rPr>
          <w:rFonts w:hint="eastAsia"/>
          <w:sz w:val="24"/>
        </w:rPr>
      </w:pPr>
    </w:p>
    <w:p w14:paraId="4634663F" w14:textId="01A42603" w:rsidR="00572F2A" w:rsidRPr="009322DC" w:rsidRDefault="009322DC">
      <w:pPr>
        <w:rPr>
          <w:rFonts w:hint="eastAsia"/>
          <w:sz w:val="24"/>
        </w:rPr>
      </w:pPr>
      <w:r>
        <w:rPr>
          <w:sz w:val="24"/>
        </w:rPr>
        <w:t>LISTA DE DISTRIBUCIÓN</w:t>
      </w:r>
    </w:p>
    <w:p w14:paraId="63436816"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499"/>
      </w:tblGrid>
      <w:tr w:rsidR="00572F2A" w:rsidRPr="009322DC" w14:paraId="215F5480" w14:textId="77777777" w:rsidTr="00975C96">
        <w:tc>
          <w:tcPr>
            <w:tcW w:w="949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BFCEEBB" w14:textId="07917F3F" w:rsidR="00572F2A" w:rsidRPr="009322DC" w:rsidRDefault="009322DC">
            <w:pPr>
              <w:pStyle w:val="TableContents"/>
              <w:rPr>
                <w:rFonts w:hint="eastAsia"/>
                <w:b/>
                <w:bCs/>
              </w:rPr>
            </w:pPr>
            <w:r>
              <w:rPr>
                <w:b/>
                <w:bCs/>
              </w:rPr>
              <w:t>Nombre</w:t>
            </w:r>
          </w:p>
        </w:tc>
      </w:tr>
      <w:tr w:rsidR="00572F2A" w:rsidRPr="009322DC" w14:paraId="760F0B31"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613980CC" w14:textId="31D02FFB" w:rsidR="00572F2A" w:rsidRPr="00BB64B0" w:rsidRDefault="00BB64B0" w:rsidP="00BB64B0">
            <w:pPr>
              <w:pStyle w:val="TableContents"/>
              <w:rPr>
                <w:rFonts w:ascii="Calibri" w:hAnsi="Calibri" w:cs="Calibri"/>
                <w:color w:val="000000"/>
                <w:shd w:val="clear" w:color="auto" w:fill="FFFFFF"/>
              </w:rPr>
            </w:pPr>
            <w:r w:rsidRPr="00BB64B0">
              <w:rPr>
                <w:rFonts w:ascii="Calibri" w:hAnsi="Calibri" w:cs="Calibri"/>
                <w:color w:val="000000"/>
                <w:shd w:val="clear" w:color="auto" w:fill="FFFFFF"/>
              </w:rPr>
              <w:t>L&amp;D360, Sietze Terpstra, Director General</w:t>
            </w:r>
            <w:r>
              <w:rPr>
                <w:rFonts w:ascii="Calibri" w:hAnsi="Calibri" w:cs="Calibri"/>
                <w:color w:val="000000"/>
                <w:shd w:val="clear" w:color="auto" w:fill="FFFFFF"/>
              </w:rPr>
              <w:t>.</w:t>
            </w:r>
          </w:p>
        </w:tc>
      </w:tr>
      <w:tr w:rsidR="00EF3229" w:rsidRPr="009322DC" w14:paraId="747E9B19" w14:textId="77777777" w:rsidTr="004933DB">
        <w:tc>
          <w:tcPr>
            <w:tcW w:w="9499" w:type="dxa"/>
            <w:tcBorders>
              <w:left w:val="single" w:sz="4" w:space="0" w:color="808080"/>
              <w:right w:val="single" w:sz="4" w:space="0" w:color="808080"/>
            </w:tcBorders>
            <w:shd w:val="clear" w:color="auto" w:fill="auto"/>
            <w:vAlign w:val="center"/>
          </w:tcPr>
          <w:p w14:paraId="43DC4638" w14:textId="4F05EFDF" w:rsidR="00EF3229" w:rsidRPr="00BB64B0" w:rsidRDefault="00BB64B0">
            <w:pPr>
              <w:pStyle w:val="TableContents"/>
              <w:rPr>
                <w:rFonts w:ascii="Calibri" w:hAnsi="Calibri" w:cs="Calibri"/>
                <w:color w:val="000000"/>
                <w:shd w:val="clear" w:color="auto" w:fill="FFFFFF"/>
              </w:rPr>
            </w:pPr>
            <w:r w:rsidRPr="00BB64B0">
              <w:rPr>
                <w:rFonts w:ascii="Calibri" w:hAnsi="Calibri" w:cs="Calibri"/>
                <w:color w:val="000000"/>
                <w:shd w:val="clear" w:color="auto" w:fill="FFFFFF"/>
              </w:rPr>
              <w:t>L&amp;D360,</w:t>
            </w:r>
            <w:r>
              <w:rPr>
                <w:rFonts w:ascii="Calibri" w:hAnsi="Calibri" w:cs="Calibri"/>
                <w:color w:val="000000"/>
                <w:shd w:val="clear" w:color="auto" w:fill="FFFFFF"/>
              </w:rPr>
              <w:t xml:space="preserve"> Sergio Espinoza, SubDir de Desarrollo de Cadena de Suministros.</w:t>
            </w:r>
          </w:p>
        </w:tc>
      </w:tr>
      <w:tr w:rsidR="004933DB" w:rsidRPr="00BB64B0" w14:paraId="6AA740FC" w14:textId="77777777" w:rsidTr="004933DB">
        <w:tc>
          <w:tcPr>
            <w:tcW w:w="9499" w:type="dxa"/>
            <w:tcBorders>
              <w:left w:val="single" w:sz="4" w:space="0" w:color="808080"/>
              <w:right w:val="single" w:sz="4" w:space="0" w:color="808080"/>
            </w:tcBorders>
            <w:shd w:val="clear" w:color="auto" w:fill="auto"/>
            <w:vAlign w:val="center"/>
          </w:tcPr>
          <w:p w14:paraId="0D860CD7" w14:textId="6E0B9FFF" w:rsidR="004933DB" w:rsidRPr="00BB64B0" w:rsidRDefault="00BB64B0" w:rsidP="004933DB">
            <w:pPr>
              <w:pStyle w:val="TableContents"/>
              <w:rPr>
                <w:rFonts w:ascii="Calibri" w:hAnsi="Calibri" w:cs="Calibri"/>
                <w:color w:val="000000"/>
                <w:shd w:val="clear" w:color="auto" w:fill="FFFFFF"/>
              </w:rPr>
            </w:pPr>
            <w:r w:rsidRPr="00BB64B0">
              <w:rPr>
                <w:rFonts w:ascii="Calibri" w:hAnsi="Calibri" w:cs="Calibri"/>
                <w:color w:val="000000"/>
                <w:shd w:val="clear" w:color="auto" w:fill="FFFFFF"/>
              </w:rPr>
              <w:t>L&amp;D360, José Ramon González</w:t>
            </w:r>
            <w:r>
              <w:rPr>
                <w:rFonts w:ascii="Calibri" w:hAnsi="Calibri" w:cs="Calibri"/>
                <w:color w:val="000000"/>
                <w:shd w:val="clear" w:color="auto" w:fill="FFFFFF"/>
              </w:rPr>
              <w:t>, SubDir de TI Finanzas y Cadena de Suministros.</w:t>
            </w:r>
          </w:p>
        </w:tc>
      </w:tr>
      <w:tr w:rsidR="004933DB" w:rsidRPr="009322DC" w14:paraId="3EBC2925" w14:textId="77777777" w:rsidTr="004933DB">
        <w:tc>
          <w:tcPr>
            <w:tcW w:w="9499" w:type="dxa"/>
            <w:tcBorders>
              <w:left w:val="single" w:sz="4" w:space="0" w:color="808080"/>
              <w:right w:val="single" w:sz="4" w:space="0" w:color="808080"/>
            </w:tcBorders>
            <w:shd w:val="clear" w:color="auto" w:fill="auto"/>
            <w:vAlign w:val="center"/>
          </w:tcPr>
          <w:p w14:paraId="6235A307" w14:textId="07FF73D6" w:rsidR="004933DB" w:rsidRPr="00BB64B0" w:rsidRDefault="00BB64B0" w:rsidP="004933DB">
            <w:pPr>
              <w:pStyle w:val="TableContents"/>
              <w:rPr>
                <w:rFonts w:ascii="Calibri" w:hAnsi="Calibri" w:cs="Calibri"/>
                <w:color w:val="000000"/>
                <w:shd w:val="clear" w:color="auto" w:fill="FFFFFF"/>
              </w:rPr>
            </w:pPr>
            <w:r w:rsidRPr="00BB64B0">
              <w:rPr>
                <w:rFonts w:ascii="Calibri" w:hAnsi="Calibri" w:cs="Calibri"/>
                <w:color w:val="000000"/>
                <w:shd w:val="clear" w:color="auto" w:fill="FFFFFF"/>
              </w:rPr>
              <w:t>L&amp;D360,</w:t>
            </w:r>
            <w:r>
              <w:rPr>
                <w:rFonts w:ascii="Calibri" w:hAnsi="Calibri" w:cs="Calibri"/>
                <w:color w:val="000000"/>
                <w:shd w:val="clear" w:color="auto" w:fill="FFFFFF"/>
              </w:rPr>
              <w:t xml:space="preserve"> Johan Ismael Velázquez, SubDir de Almacén.</w:t>
            </w:r>
          </w:p>
        </w:tc>
      </w:tr>
      <w:tr w:rsidR="004933DB" w:rsidRPr="009322DC" w14:paraId="5C618E59" w14:textId="77777777" w:rsidTr="004933DB">
        <w:tc>
          <w:tcPr>
            <w:tcW w:w="9499" w:type="dxa"/>
            <w:tcBorders>
              <w:left w:val="single" w:sz="4" w:space="0" w:color="808080"/>
              <w:right w:val="single" w:sz="4" w:space="0" w:color="808080"/>
            </w:tcBorders>
            <w:shd w:val="clear" w:color="auto" w:fill="auto"/>
            <w:vAlign w:val="center"/>
          </w:tcPr>
          <w:p w14:paraId="7085E9A7" w14:textId="6EC14989" w:rsidR="004933DB" w:rsidRPr="00BB64B0" w:rsidRDefault="00BB64B0" w:rsidP="004933DB">
            <w:pPr>
              <w:pStyle w:val="TableContents"/>
              <w:rPr>
                <w:rFonts w:ascii="Calibri" w:hAnsi="Calibri" w:cs="Calibri"/>
                <w:color w:val="000000"/>
                <w:shd w:val="clear" w:color="auto" w:fill="FFFFFF"/>
              </w:rPr>
            </w:pPr>
            <w:r w:rsidRPr="00BB64B0">
              <w:rPr>
                <w:rFonts w:ascii="Calibri" w:hAnsi="Calibri" w:cs="Calibri"/>
                <w:color w:val="000000"/>
                <w:shd w:val="clear" w:color="auto" w:fill="FFFFFF"/>
              </w:rPr>
              <w:t>L&amp;D360,</w:t>
            </w:r>
            <w:r>
              <w:rPr>
                <w:rFonts w:ascii="Calibri" w:hAnsi="Calibri" w:cs="Calibri"/>
                <w:color w:val="000000"/>
                <w:shd w:val="clear" w:color="auto" w:fill="FFFFFF"/>
              </w:rPr>
              <w:t xml:space="preserve"> Gerardo León, Subdirector de Distribución.</w:t>
            </w:r>
          </w:p>
        </w:tc>
      </w:tr>
      <w:tr w:rsidR="004933DB" w:rsidRPr="009322DC" w14:paraId="0892B3FE" w14:textId="77777777" w:rsidTr="00BB64B0">
        <w:tc>
          <w:tcPr>
            <w:tcW w:w="9499" w:type="dxa"/>
            <w:tcBorders>
              <w:left w:val="single" w:sz="4" w:space="0" w:color="808080"/>
              <w:right w:val="single" w:sz="4" w:space="0" w:color="808080"/>
            </w:tcBorders>
            <w:shd w:val="clear" w:color="auto" w:fill="auto"/>
            <w:vAlign w:val="center"/>
          </w:tcPr>
          <w:p w14:paraId="03810B14" w14:textId="7C12FE8D" w:rsidR="004933DB" w:rsidRPr="00BB64B0" w:rsidRDefault="00BB64B0" w:rsidP="004933DB">
            <w:pPr>
              <w:pStyle w:val="TableContents"/>
              <w:rPr>
                <w:rFonts w:ascii="Calibri" w:hAnsi="Calibri" w:cs="Calibri"/>
                <w:color w:val="000000"/>
                <w:shd w:val="clear" w:color="auto" w:fill="FFFFFF"/>
              </w:rPr>
            </w:pPr>
            <w:r w:rsidRPr="00BB64B0">
              <w:rPr>
                <w:rFonts w:ascii="Calibri" w:hAnsi="Calibri" w:cs="Calibri"/>
                <w:color w:val="000000"/>
                <w:shd w:val="clear" w:color="auto" w:fill="FFFFFF"/>
              </w:rPr>
              <w:t>L&amp;D360,</w:t>
            </w:r>
            <w:r>
              <w:rPr>
                <w:rFonts w:ascii="Calibri" w:hAnsi="Calibri" w:cs="Calibri"/>
                <w:color w:val="000000"/>
                <w:shd w:val="clear" w:color="auto" w:fill="FFFFFF"/>
              </w:rPr>
              <w:t xml:space="preserve"> Israel Eloy Ramos, Gerente Sr de Distribución.</w:t>
            </w:r>
          </w:p>
        </w:tc>
      </w:tr>
      <w:tr w:rsidR="00BB64B0" w:rsidRPr="009322DC" w14:paraId="2FE9EEE9" w14:textId="77777777" w:rsidTr="00BB64B0">
        <w:tc>
          <w:tcPr>
            <w:tcW w:w="9499" w:type="dxa"/>
            <w:tcBorders>
              <w:left w:val="single" w:sz="4" w:space="0" w:color="808080"/>
              <w:right w:val="single" w:sz="4" w:space="0" w:color="808080"/>
            </w:tcBorders>
            <w:shd w:val="clear" w:color="auto" w:fill="auto"/>
            <w:vAlign w:val="center"/>
          </w:tcPr>
          <w:p w14:paraId="61C078DF" w14:textId="2D6A61AA" w:rsidR="00BB64B0" w:rsidRPr="00BB64B0" w:rsidRDefault="00BB64B0" w:rsidP="004933DB">
            <w:pPr>
              <w:pStyle w:val="TableContents"/>
              <w:rPr>
                <w:rFonts w:ascii="Calibri" w:hAnsi="Calibri" w:cs="Calibri"/>
                <w:color w:val="000000"/>
                <w:shd w:val="clear" w:color="auto" w:fill="FFFFFF"/>
              </w:rPr>
            </w:pPr>
            <w:r w:rsidRPr="00BB64B0">
              <w:rPr>
                <w:rFonts w:ascii="Calibri" w:hAnsi="Calibri" w:cs="Calibri"/>
                <w:color w:val="000000"/>
                <w:shd w:val="clear" w:color="auto" w:fill="FFFFFF"/>
              </w:rPr>
              <w:t>L&amp;D360,</w:t>
            </w:r>
            <w:r>
              <w:rPr>
                <w:rFonts w:ascii="Calibri" w:hAnsi="Calibri" w:cs="Calibri"/>
                <w:color w:val="000000"/>
                <w:shd w:val="clear" w:color="auto" w:fill="FFFFFF"/>
              </w:rPr>
              <w:t xml:space="preserve"> José Rafael Roldan, Gerente Sr de Almacén.</w:t>
            </w:r>
          </w:p>
        </w:tc>
      </w:tr>
      <w:tr w:rsidR="00BB64B0" w:rsidRPr="009322DC" w14:paraId="1F2C08A7" w14:textId="77777777" w:rsidTr="00BB64B0">
        <w:tc>
          <w:tcPr>
            <w:tcW w:w="9499" w:type="dxa"/>
            <w:tcBorders>
              <w:left w:val="single" w:sz="4" w:space="0" w:color="808080"/>
              <w:right w:val="single" w:sz="4" w:space="0" w:color="808080"/>
            </w:tcBorders>
            <w:shd w:val="clear" w:color="auto" w:fill="auto"/>
            <w:vAlign w:val="center"/>
          </w:tcPr>
          <w:p w14:paraId="15815F27" w14:textId="3A38BAFD" w:rsidR="00BB64B0" w:rsidRDefault="00BB64B0" w:rsidP="00BB64B0">
            <w:pPr>
              <w:pStyle w:val="TableContents"/>
              <w:rPr>
                <w:rFonts w:hint="eastAsia"/>
              </w:rPr>
            </w:pPr>
            <w:r>
              <w:t xml:space="preserve">L&amp;D360, </w:t>
            </w:r>
            <w:r>
              <w:rPr>
                <w:rFonts w:hint="eastAsia"/>
              </w:rPr>
              <w:t>M</w:t>
            </w:r>
            <w:r>
              <w:t>arco Antonio Mujica Hernández, Jefe de Procesos.</w:t>
            </w:r>
          </w:p>
        </w:tc>
      </w:tr>
      <w:tr w:rsidR="00BB64B0" w:rsidRPr="009322DC" w14:paraId="4E012FE6"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03AAE433" w14:textId="2433F73C" w:rsidR="00BB64B0" w:rsidRDefault="00BB64B0" w:rsidP="00BB64B0">
            <w:pPr>
              <w:pStyle w:val="TableContents"/>
              <w:rPr>
                <w:rFonts w:hint="eastAsia"/>
              </w:rPr>
            </w:pPr>
            <w:r>
              <w:t>atCloud, José Luis Diaz.</w:t>
            </w:r>
          </w:p>
        </w:tc>
      </w:tr>
      <w:tr w:rsidR="00BB64B0" w:rsidRPr="009322DC" w14:paraId="394961B4" w14:textId="77777777" w:rsidTr="00BB64B0">
        <w:tc>
          <w:tcPr>
            <w:tcW w:w="9499" w:type="dxa"/>
            <w:tcBorders>
              <w:left w:val="single" w:sz="4" w:space="0" w:color="808080"/>
              <w:right w:val="single" w:sz="4" w:space="0" w:color="808080"/>
            </w:tcBorders>
            <w:shd w:val="clear" w:color="auto" w:fill="auto"/>
            <w:vAlign w:val="center"/>
          </w:tcPr>
          <w:p w14:paraId="42E72A2A" w14:textId="5AB2F493" w:rsidR="00BB64B0" w:rsidRDefault="00BB64B0" w:rsidP="00BB64B0">
            <w:pPr>
              <w:pStyle w:val="TableContents"/>
              <w:rPr>
                <w:rFonts w:hint="eastAsia"/>
              </w:rPr>
            </w:pPr>
            <w:r>
              <w:t xml:space="preserve">atCloud, Verónica </w:t>
            </w:r>
            <w:r w:rsidR="00450432" w:rsidRPr="00450432">
              <w:rPr>
                <w:rFonts w:hint="eastAsia"/>
              </w:rPr>
              <w:t>Yurrita</w:t>
            </w:r>
            <w:r>
              <w:t>.</w:t>
            </w:r>
          </w:p>
        </w:tc>
      </w:tr>
      <w:tr w:rsidR="00BB64B0" w:rsidRPr="009322DC" w14:paraId="3871926C"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6945DE64" w14:textId="7D193B7A" w:rsidR="00BB64B0" w:rsidRDefault="00BB64B0" w:rsidP="00BB64B0">
            <w:pPr>
              <w:pStyle w:val="TableContents"/>
              <w:rPr>
                <w:rFonts w:hint="eastAsia"/>
              </w:rPr>
            </w:pPr>
            <w:r>
              <w:lastRenderedPageBreak/>
              <w:t>atCloud, Joel Becerra Miranda</w:t>
            </w:r>
          </w:p>
        </w:tc>
      </w:tr>
    </w:tbl>
    <w:p w14:paraId="096833C6" w14:textId="77777777" w:rsidR="00572F2A" w:rsidRPr="009322DC" w:rsidRDefault="00572F2A">
      <w:pPr>
        <w:rPr>
          <w:rFonts w:hint="eastAsia"/>
        </w:rPr>
      </w:pPr>
    </w:p>
    <w:p w14:paraId="6C372EAF" w14:textId="77777777" w:rsidR="00572F2A" w:rsidRPr="009322DC" w:rsidRDefault="00572F2A">
      <w:pPr>
        <w:rPr>
          <w:rFonts w:hint="eastAsia"/>
        </w:rPr>
      </w:pPr>
    </w:p>
    <w:p w14:paraId="1C06D554" w14:textId="77777777" w:rsidR="00572F2A" w:rsidRPr="009322DC" w:rsidRDefault="007106F3">
      <w:pPr>
        <w:rPr>
          <w:rFonts w:hint="eastAsia"/>
        </w:rPr>
      </w:pPr>
      <w:r w:rsidRPr="009322DC">
        <w:br w:type="page"/>
      </w:r>
    </w:p>
    <w:p w14:paraId="4D32C4C4" w14:textId="77777777" w:rsidR="00572F2A" w:rsidRPr="009322DC" w:rsidRDefault="00572F2A">
      <w:pPr>
        <w:pStyle w:val="BodyText"/>
        <w:rPr>
          <w:rFonts w:hint="eastAsia"/>
        </w:rPr>
      </w:pPr>
    </w:p>
    <w:p w14:paraId="2FB37775" w14:textId="5E4336D5" w:rsidR="00572F2A" w:rsidRPr="009322DC" w:rsidRDefault="00D76B6E" w:rsidP="00790888">
      <w:pPr>
        <w:pStyle w:val="TOAHeading"/>
        <w:tabs>
          <w:tab w:val="left" w:pos="960"/>
          <w:tab w:val="center" w:pos="4535"/>
        </w:tabs>
        <w:jc w:val="left"/>
        <w:rPr>
          <w:rFonts w:hint="eastAsia"/>
        </w:rPr>
      </w:pPr>
      <w:r>
        <w:t>INDICE</w:t>
      </w:r>
    </w:p>
    <w:p w14:paraId="62EE268D" w14:textId="50C276C9" w:rsidR="00362CB0" w:rsidRDefault="007106F3">
      <w:pPr>
        <w:pStyle w:val="TOC1"/>
        <w:tabs>
          <w:tab w:val="left" w:pos="566"/>
        </w:tabs>
        <w:rPr>
          <w:rFonts w:asciiTheme="minorHAnsi" w:eastAsiaTheme="minorEastAsia" w:hAnsiTheme="minorHAnsi" w:cstheme="minorBidi"/>
          <w:noProof/>
          <w:sz w:val="24"/>
          <w:lang w:val="en-MX"/>
          <w14:ligatures w14:val="standardContextual"/>
        </w:rPr>
      </w:pPr>
      <w:r w:rsidRPr="009322DC">
        <w:fldChar w:fldCharType="begin"/>
      </w:r>
      <w:r w:rsidRPr="009322DC">
        <w:rPr>
          <w:rStyle w:val="InternetLink"/>
        </w:rPr>
        <w:instrText>TOC \f \o "1-9" \h</w:instrText>
      </w:r>
      <w:r w:rsidRPr="009322DC">
        <w:rPr>
          <w:rStyle w:val="InternetLink"/>
        </w:rPr>
        <w:fldChar w:fldCharType="separate"/>
      </w:r>
      <w:hyperlink w:anchor="_Toc183090560" w:history="1">
        <w:r w:rsidR="00362CB0" w:rsidRPr="00376E25">
          <w:rPr>
            <w:rStyle w:val="Hyperlink"/>
            <w:noProof/>
          </w:rPr>
          <w:t>1</w:t>
        </w:r>
        <w:r w:rsidR="00362CB0">
          <w:rPr>
            <w:rFonts w:asciiTheme="minorHAnsi" w:eastAsiaTheme="minorEastAsia" w:hAnsiTheme="minorHAnsi" w:cstheme="minorBidi"/>
            <w:noProof/>
            <w:sz w:val="24"/>
            <w:lang w:val="en-MX"/>
            <w14:ligatures w14:val="standardContextual"/>
          </w:rPr>
          <w:tab/>
        </w:r>
        <w:r w:rsidR="00362CB0" w:rsidRPr="00376E25">
          <w:rPr>
            <w:rStyle w:val="Hyperlink"/>
            <w:noProof/>
          </w:rPr>
          <w:t>Introducción</w:t>
        </w:r>
        <w:r w:rsidR="00362CB0">
          <w:rPr>
            <w:noProof/>
          </w:rPr>
          <w:tab/>
        </w:r>
        <w:r w:rsidR="00362CB0">
          <w:rPr>
            <w:noProof/>
          </w:rPr>
          <w:fldChar w:fldCharType="begin"/>
        </w:r>
        <w:r w:rsidR="00362CB0">
          <w:rPr>
            <w:noProof/>
          </w:rPr>
          <w:instrText xml:space="preserve"> PAGEREF _Toc183090560 \h </w:instrText>
        </w:r>
        <w:r w:rsidR="00362CB0">
          <w:rPr>
            <w:noProof/>
          </w:rPr>
        </w:r>
        <w:r w:rsidR="00362CB0">
          <w:rPr>
            <w:noProof/>
          </w:rPr>
          <w:fldChar w:fldCharType="separate"/>
        </w:r>
        <w:r w:rsidR="006D765F">
          <w:rPr>
            <w:rFonts w:hint="eastAsia"/>
            <w:noProof/>
          </w:rPr>
          <w:t>6</w:t>
        </w:r>
        <w:r w:rsidR="00362CB0">
          <w:rPr>
            <w:noProof/>
          </w:rPr>
          <w:fldChar w:fldCharType="end"/>
        </w:r>
      </w:hyperlink>
    </w:p>
    <w:p w14:paraId="6549E36F" w14:textId="3DEAA29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61" w:history="1">
        <w:r w:rsidRPr="00376E25">
          <w:rPr>
            <w:rStyle w:val="Hyperlink"/>
            <w:noProof/>
          </w:rPr>
          <w:t>1.1</w:t>
        </w:r>
        <w:r>
          <w:rPr>
            <w:rFonts w:asciiTheme="minorHAnsi" w:eastAsiaTheme="minorEastAsia" w:hAnsiTheme="minorHAnsi" w:cstheme="minorBidi"/>
            <w:noProof/>
            <w:sz w:val="24"/>
            <w:lang w:val="en-MX"/>
            <w14:ligatures w14:val="standardContextual"/>
          </w:rPr>
          <w:tab/>
        </w:r>
        <w:r w:rsidRPr="00376E25">
          <w:rPr>
            <w:rStyle w:val="Hyperlink"/>
            <w:noProof/>
          </w:rPr>
          <w:t>Objetivo</w:t>
        </w:r>
        <w:r>
          <w:rPr>
            <w:noProof/>
          </w:rPr>
          <w:tab/>
        </w:r>
        <w:r>
          <w:rPr>
            <w:noProof/>
          </w:rPr>
          <w:fldChar w:fldCharType="begin"/>
        </w:r>
        <w:r>
          <w:rPr>
            <w:noProof/>
          </w:rPr>
          <w:instrText xml:space="preserve"> PAGEREF _Toc183090561 \h </w:instrText>
        </w:r>
        <w:r>
          <w:rPr>
            <w:noProof/>
          </w:rPr>
        </w:r>
        <w:r>
          <w:rPr>
            <w:noProof/>
          </w:rPr>
          <w:fldChar w:fldCharType="separate"/>
        </w:r>
        <w:r w:rsidR="006D765F">
          <w:rPr>
            <w:rFonts w:hint="eastAsia"/>
            <w:noProof/>
          </w:rPr>
          <w:t>6</w:t>
        </w:r>
        <w:r>
          <w:rPr>
            <w:noProof/>
          </w:rPr>
          <w:fldChar w:fldCharType="end"/>
        </w:r>
      </w:hyperlink>
    </w:p>
    <w:p w14:paraId="5EA70EF6" w14:textId="674EE62C" w:rsidR="00362CB0" w:rsidRDefault="00362CB0">
      <w:pPr>
        <w:pStyle w:val="TOC1"/>
        <w:tabs>
          <w:tab w:val="left" w:pos="566"/>
        </w:tabs>
        <w:rPr>
          <w:rFonts w:asciiTheme="minorHAnsi" w:eastAsiaTheme="minorEastAsia" w:hAnsiTheme="minorHAnsi" w:cstheme="minorBidi"/>
          <w:noProof/>
          <w:sz w:val="24"/>
          <w:lang w:val="en-MX"/>
          <w14:ligatures w14:val="standardContextual"/>
        </w:rPr>
      </w:pPr>
      <w:hyperlink w:anchor="_Toc183090562" w:history="1">
        <w:r w:rsidRPr="00376E25">
          <w:rPr>
            <w:rStyle w:val="Hyperlink"/>
            <w:noProof/>
          </w:rPr>
          <w:t>2</w:t>
        </w:r>
        <w:r>
          <w:rPr>
            <w:rFonts w:asciiTheme="minorHAnsi" w:eastAsiaTheme="minorEastAsia" w:hAnsiTheme="minorHAnsi" w:cstheme="minorBidi"/>
            <w:noProof/>
            <w:sz w:val="24"/>
            <w:lang w:val="en-MX"/>
            <w14:ligatures w14:val="standardContextual"/>
          </w:rPr>
          <w:tab/>
        </w:r>
        <w:r w:rsidRPr="00376E25">
          <w:rPr>
            <w:rStyle w:val="Hyperlink"/>
            <w:noProof/>
          </w:rPr>
          <w:t>Mesa de Embarque</w:t>
        </w:r>
        <w:r>
          <w:rPr>
            <w:noProof/>
          </w:rPr>
          <w:tab/>
        </w:r>
        <w:r>
          <w:rPr>
            <w:noProof/>
          </w:rPr>
          <w:fldChar w:fldCharType="begin"/>
        </w:r>
        <w:r>
          <w:rPr>
            <w:noProof/>
          </w:rPr>
          <w:instrText xml:space="preserve"> PAGEREF _Toc183090562 \h </w:instrText>
        </w:r>
        <w:r>
          <w:rPr>
            <w:noProof/>
          </w:rPr>
        </w:r>
        <w:r>
          <w:rPr>
            <w:noProof/>
          </w:rPr>
          <w:fldChar w:fldCharType="separate"/>
        </w:r>
        <w:r w:rsidR="006D765F">
          <w:rPr>
            <w:rFonts w:hint="eastAsia"/>
            <w:noProof/>
          </w:rPr>
          <w:t>7</w:t>
        </w:r>
        <w:r>
          <w:rPr>
            <w:noProof/>
          </w:rPr>
          <w:fldChar w:fldCharType="end"/>
        </w:r>
      </w:hyperlink>
    </w:p>
    <w:p w14:paraId="49F5D3F3" w14:textId="500A168A"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63" w:history="1">
        <w:r w:rsidRPr="00376E25">
          <w:rPr>
            <w:rStyle w:val="Hyperlink"/>
            <w:noProof/>
          </w:rPr>
          <w:t>2.1</w:t>
        </w:r>
        <w:r>
          <w:rPr>
            <w:rFonts w:asciiTheme="minorHAnsi" w:eastAsiaTheme="minorEastAsia" w:hAnsiTheme="minorHAnsi" w:cstheme="minorBidi"/>
            <w:noProof/>
            <w:sz w:val="24"/>
            <w:lang w:val="en-MX"/>
            <w14:ligatures w14:val="standardContextual"/>
          </w:rPr>
          <w:tab/>
        </w:r>
        <w:r w:rsidRPr="00376E25">
          <w:rPr>
            <w:rStyle w:val="Hyperlink"/>
            <w:noProof/>
          </w:rPr>
          <w:t>Configuraciones Generales</w:t>
        </w:r>
        <w:r>
          <w:rPr>
            <w:noProof/>
          </w:rPr>
          <w:tab/>
        </w:r>
        <w:r>
          <w:rPr>
            <w:noProof/>
          </w:rPr>
          <w:fldChar w:fldCharType="begin"/>
        </w:r>
        <w:r>
          <w:rPr>
            <w:noProof/>
          </w:rPr>
          <w:instrText xml:space="preserve"> PAGEREF _Toc183090563 \h </w:instrText>
        </w:r>
        <w:r>
          <w:rPr>
            <w:noProof/>
          </w:rPr>
        </w:r>
        <w:r>
          <w:rPr>
            <w:noProof/>
          </w:rPr>
          <w:fldChar w:fldCharType="separate"/>
        </w:r>
        <w:r w:rsidR="006D765F">
          <w:rPr>
            <w:rFonts w:hint="eastAsia"/>
            <w:noProof/>
          </w:rPr>
          <w:t>7</w:t>
        </w:r>
        <w:r>
          <w:rPr>
            <w:noProof/>
          </w:rPr>
          <w:fldChar w:fldCharType="end"/>
        </w:r>
      </w:hyperlink>
    </w:p>
    <w:p w14:paraId="76D0F049" w14:textId="2773520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64" w:history="1">
        <w:r w:rsidRPr="00376E25">
          <w:rPr>
            <w:rStyle w:val="Hyperlink"/>
            <w:noProof/>
          </w:rPr>
          <w:t>2.2</w:t>
        </w:r>
        <w:r>
          <w:rPr>
            <w:rFonts w:asciiTheme="minorHAnsi" w:eastAsiaTheme="minorEastAsia" w:hAnsiTheme="minorHAnsi" w:cstheme="minorBidi"/>
            <w:noProof/>
            <w:sz w:val="24"/>
            <w:lang w:val="en-MX"/>
            <w14:ligatures w14:val="standardContextual"/>
          </w:rPr>
          <w:tab/>
        </w:r>
        <w:r w:rsidRPr="00376E25">
          <w:rPr>
            <w:rStyle w:val="Hyperlink"/>
            <w:noProof/>
          </w:rPr>
          <w:t>Configurar de Clientes</w:t>
        </w:r>
        <w:r>
          <w:rPr>
            <w:noProof/>
          </w:rPr>
          <w:tab/>
        </w:r>
        <w:r>
          <w:rPr>
            <w:noProof/>
          </w:rPr>
          <w:fldChar w:fldCharType="begin"/>
        </w:r>
        <w:r>
          <w:rPr>
            <w:noProof/>
          </w:rPr>
          <w:instrText xml:space="preserve"> PAGEREF _Toc183090564 \h </w:instrText>
        </w:r>
        <w:r>
          <w:rPr>
            <w:noProof/>
          </w:rPr>
        </w:r>
        <w:r>
          <w:rPr>
            <w:noProof/>
          </w:rPr>
          <w:fldChar w:fldCharType="separate"/>
        </w:r>
        <w:r w:rsidR="006D765F">
          <w:rPr>
            <w:rFonts w:hint="eastAsia"/>
            <w:noProof/>
          </w:rPr>
          <w:t>7</w:t>
        </w:r>
        <w:r>
          <w:rPr>
            <w:noProof/>
          </w:rPr>
          <w:fldChar w:fldCharType="end"/>
        </w:r>
      </w:hyperlink>
    </w:p>
    <w:p w14:paraId="489F06A6" w14:textId="41B0955F"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65" w:history="1">
        <w:r w:rsidRPr="00376E25">
          <w:rPr>
            <w:rStyle w:val="Hyperlink"/>
            <w:noProof/>
          </w:rPr>
          <w:t>2.3</w:t>
        </w:r>
        <w:r>
          <w:rPr>
            <w:rFonts w:asciiTheme="minorHAnsi" w:eastAsiaTheme="minorEastAsia" w:hAnsiTheme="minorHAnsi" w:cstheme="minorBidi"/>
            <w:noProof/>
            <w:sz w:val="24"/>
            <w:lang w:val="en-MX"/>
            <w14:ligatures w14:val="standardContextual"/>
          </w:rPr>
          <w:tab/>
        </w:r>
        <w:r w:rsidRPr="00376E25">
          <w:rPr>
            <w:rStyle w:val="Hyperlink"/>
            <w:noProof/>
          </w:rPr>
          <w:t>Configurar Productos</w:t>
        </w:r>
        <w:r>
          <w:rPr>
            <w:noProof/>
          </w:rPr>
          <w:tab/>
        </w:r>
        <w:r>
          <w:rPr>
            <w:noProof/>
          </w:rPr>
          <w:fldChar w:fldCharType="begin"/>
        </w:r>
        <w:r>
          <w:rPr>
            <w:noProof/>
          </w:rPr>
          <w:instrText xml:space="preserve"> PAGEREF _Toc183090565 \h </w:instrText>
        </w:r>
        <w:r>
          <w:rPr>
            <w:noProof/>
          </w:rPr>
        </w:r>
        <w:r>
          <w:rPr>
            <w:noProof/>
          </w:rPr>
          <w:fldChar w:fldCharType="separate"/>
        </w:r>
        <w:r w:rsidR="006D765F">
          <w:rPr>
            <w:rFonts w:hint="eastAsia"/>
            <w:noProof/>
          </w:rPr>
          <w:t>7</w:t>
        </w:r>
        <w:r>
          <w:rPr>
            <w:noProof/>
          </w:rPr>
          <w:fldChar w:fldCharType="end"/>
        </w:r>
      </w:hyperlink>
    </w:p>
    <w:p w14:paraId="17CED7F6" w14:textId="169EC093"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66" w:history="1">
        <w:r w:rsidRPr="00376E25">
          <w:rPr>
            <w:rStyle w:val="Hyperlink"/>
            <w:noProof/>
          </w:rPr>
          <w:t>2.4</w:t>
        </w:r>
        <w:r>
          <w:rPr>
            <w:rFonts w:asciiTheme="minorHAnsi" w:eastAsiaTheme="minorEastAsia" w:hAnsiTheme="minorHAnsi" w:cstheme="minorBidi"/>
            <w:noProof/>
            <w:sz w:val="24"/>
            <w:lang w:val="en-MX"/>
            <w14:ligatures w14:val="standardContextual"/>
          </w:rPr>
          <w:tab/>
        </w:r>
        <w:r w:rsidRPr="00376E25">
          <w:rPr>
            <w:rStyle w:val="Hyperlink"/>
            <w:noProof/>
          </w:rPr>
          <w:t>Configurar Rutas</w:t>
        </w:r>
        <w:r>
          <w:rPr>
            <w:noProof/>
          </w:rPr>
          <w:tab/>
        </w:r>
        <w:r>
          <w:rPr>
            <w:noProof/>
          </w:rPr>
          <w:fldChar w:fldCharType="begin"/>
        </w:r>
        <w:r>
          <w:rPr>
            <w:noProof/>
          </w:rPr>
          <w:instrText xml:space="preserve"> PAGEREF _Toc183090566 \h </w:instrText>
        </w:r>
        <w:r>
          <w:rPr>
            <w:noProof/>
          </w:rPr>
        </w:r>
        <w:r>
          <w:rPr>
            <w:noProof/>
          </w:rPr>
          <w:fldChar w:fldCharType="separate"/>
        </w:r>
        <w:r w:rsidR="006D765F">
          <w:rPr>
            <w:rFonts w:hint="eastAsia"/>
            <w:noProof/>
          </w:rPr>
          <w:t>8</w:t>
        </w:r>
        <w:r>
          <w:rPr>
            <w:noProof/>
          </w:rPr>
          <w:fldChar w:fldCharType="end"/>
        </w:r>
      </w:hyperlink>
    </w:p>
    <w:p w14:paraId="753FC10B" w14:textId="58BAEE25"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67" w:history="1">
        <w:r w:rsidRPr="00376E25">
          <w:rPr>
            <w:rStyle w:val="Hyperlink"/>
            <w:noProof/>
          </w:rPr>
          <w:t>2.5</w:t>
        </w:r>
        <w:r>
          <w:rPr>
            <w:rFonts w:asciiTheme="minorHAnsi" w:eastAsiaTheme="minorEastAsia" w:hAnsiTheme="minorHAnsi" w:cstheme="minorBidi"/>
            <w:noProof/>
            <w:sz w:val="24"/>
            <w:lang w:val="en-MX"/>
            <w14:ligatures w14:val="standardContextual"/>
          </w:rPr>
          <w:tab/>
        </w:r>
        <w:r w:rsidRPr="00376E25">
          <w:rPr>
            <w:rStyle w:val="Hyperlink"/>
            <w:noProof/>
          </w:rPr>
          <w:t>Configurar Bloques de Surtido</w:t>
        </w:r>
        <w:r>
          <w:rPr>
            <w:noProof/>
          </w:rPr>
          <w:tab/>
        </w:r>
        <w:r>
          <w:rPr>
            <w:noProof/>
          </w:rPr>
          <w:fldChar w:fldCharType="begin"/>
        </w:r>
        <w:r>
          <w:rPr>
            <w:noProof/>
          </w:rPr>
          <w:instrText xml:space="preserve"> PAGEREF _Toc183090567 \h </w:instrText>
        </w:r>
        <w:r>
          <w:rPr>
            <w:noProof/>
          </w:rPr>
        </w:r>
        <w:r>
          <w:rPr>
            <w:noProof/>
          </w:rPr>
          <w:fldChar w:fldCharType="separate"/>
        </w:r>
        <w:r w:rsidR="006D765F">
          <w:rPr>
            <w:rFonts w:hint="eastAsia"/>
            <w:noProof/>
          </w:rPr>
          <w:t>8</w:t>
        </w:r>
        <w:r>
          <w:rPr>
            <w:noProof/>
          </w:rPr>
          <w:fldChar w:fldCharType="end"/>
        </w:r>
      </w:hyperlink>
    </w:p>
    <w:p w14:paraId="29DDCA8B" w14:textId="6C7E10F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68" w:history="1">
        <w:r w:rsidRPr="00376E25">
          <w:rPr>
            <w:rStyle w:val="Hyperlink"/>
            <w:noProof/>
          </w:rPr>
          <w:t>2.6</w:t>
        </w:r>
        <w:r>
          <w:rPr>
            <w:rFonts w:asciiTheme="minorHAnsi" w:eastAsiaTheme="minorEastAsia" w:hAnsiTheme="minorHAnsi" w:cstheme="minorBidi"/>
            <w:noProof/>
            <w:sz w:val="24"/>
            <w:lang w:val="en-MX"/>
            <w14:ligatures w14:val="standardContextual"/>
          </w:rPr>
          <w:tab/>
        </w:r>
        <w:r w:rsidRPr="00376E25">
          <w:rPr>
            <w:rStyle w:val="Hyperlink"/>
            <w:noProof/>
          </w:rPr>
          <w:t>Configurar Tipo de Transporte</w:t>
        </w:r>
        <w:r>
          <w:rPr>
            <w:noProof/>
          </w:rPr>
          <w:tab/>
        </w:r>
        <w:r>
          <w:rPr>
            <w:noProof/>
          </w:rPr>
          <w:fldChar w:fldCharType="begin"/>
        </w:r>
        <w:r>
          <w:rPr>
            <w:noProof/>
          </w:rPr>
          <w:instrText xml:space="preserve"> PAGEREF _Toc183090568 \h </w:instrText>
        </w:r>
        <w:r>
          <w:rPr>
            <w:noProof/>
          </w:rPr>
        </w:r>
        <w:r>
          <w:rPr>
            <w:noProof/>
          </w:rPr>
          <w:fldChar w:fldCharType="separate"/>
        </w:r>
        <w:r w:rsidR="006D765F">
          <w:rPr>
            <w:rFonts w:hint="eastAsia"/>
            <w:noProof/>
          </w:rPr>
          <w:t>8</w:t>
        </w:r>
        <w:r>
          <w:rPr>
            <w:noProof/>
          </w:rPr>
          <w:fldChar w:fldCharType="end"/>
        </w:r>
      </w:hyperlink>
    </w:p>
    <w:p w14:paraId="3CB0009A" w14:textId="10FE6CA3"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69" w:history="1">
        <w:r w:rsidRPr="00376E25">
          <w:rPr>
            <w:rStyle w:val="Hyperlink"/>
            <w:noProof/>
          </w:rPr>
          <w:t>2.7</w:t>
        </w:r>
        <w:r>
          <w:rPr>
            <w:rFonts w:asciiTheme="minorHAnsi" w:eastAsiaTheme="minorEastAsia" w:hAnsiTheme="minorHAnsi" w:cstheme="minorBidi"/>
            <w:noProof/>
            <w:sz w:val="24"/>
            <w:lang w:val="en-MX"/>
            <w14:ligatures w14:val="standardContextual"/>
          </w:rPr>
          <w:tab/>
        </w:r>
        <w:r w:rsidRPr="00376E25">
          <w:rPr>
            <w:rStyle w:val="Hyperlink"/>
            <w:noProof/>
          </w:rPr>
          <w:t>Configurar Transportes</w:t>
        </w:r>
        <w:r>
          <w:rPr>
            <w:noProof/>
          </w:rPr>
          <w:tab/>
        </w:r>
        <w:r>
          <w:rPr>
            <w:noProof/>
          </w:rPr>
          <w:fldChar w:fldCharType="begin"/>
        </w:r>
        <w:r>
          <w:rPr>
            <w:noProof/>
          </w:rPr>
          <w:instrText xml:space="preserve"> PAGEREF _Toc183090569 \h </w:instrText>
        </w:r>
        <w:r>
          <w:rPr>
            <w:noProof/>
          </w:rPr>
        </w:r>
        <w:r>
          <w:rPr>
            <w:noProof/>
          </w:rPr>
          <w:fldChar w:fldCharType="separate"/>
        </w:r>
        <w:r w:rsidR="006D765F">
          <w:rPr>
            <w:rFonts w:hint="eastAsia"/>
            <w:noProof/>
          </w:rPr>
          <w:t>9</w:t>
        </w:r>
        <w:r>
          <w:rPr>
            <w:noProof/>
          </w:rPr>
          <w:fldChar w:fldCharType="end"/>
        </w:r>
      </w:hyperlink>
    </w:p>
    <w:p w14:paraId="4713E013" w14:textId="3E8085D7"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70" w:history="1">
        <w:r w:rsidRPr="00376E25">
          <w:rPr>
            <w:rStyle w:val="Hyperlink"/>
            <w:noProof/>
          </w:rPr>
          <w:t>2.8</w:t>
        </w:r>
        <w:r>
          <w:rPr>
            <w:rFonts w:asciiTheme="minorHAnsi" w:eastAsiaTheme="minorEastAsia" w:hAnsiTheme="minorHAnsi" w:cstheme="minorBidi"/>
            <w:noProof/>
            <w:sz w:val="24"/>
            <w:lang w:val="en-MX"/>
            <w14:ligatures w14:val="standardContextual"/>
          </w:rPr>
          <w:tab/>
        </w:r>
        <w:r w:rsidRPr="00376E25">
          <w:rPr>
            <w:rStyle w:val="Hyperlink"/>
            <w:noProof/>
          </w:rPr>
          <w:t>Configurar Contenedores</w:t>
        </w:r>
        <w:r>
          <w:rPr>
            <w:noProof/>
          </w:rPr>
          <w:tab/>
        </w:r>
        <w:r>
          <w:rPr>
            <w:noProof/>
          </w:rPr>
          <w:fldChar w:fldCharType="begin"/>
        </w:r>
        <w:r>
          <w:rPr>
            <w:noProof/>
          </w:rPr>
          <w:instrText xml:space="preserve"> PAGEREF _Toc183090570 \h </w:instrText>
        </w:r>
        <w:r>
          <w:rPr>
            <w:noProof/>
          </w:rPr>
        </w:r>
        <w:r>
          <w:rPr>
            <w:noProof/>
          </w:rPr>
          <w:fldChar w:fldCharType="separate"/>
        </w:r>
        <w:r w:rsidR="006D765F">
          <w:rPr>
            <w:rFonts w:hint="eastAsia"/>
            <w:noProof/>
          </w:rPr>
          <w:t>9</w:t>
        </w:r>
        <w:r>
          <w:rPr>
            <w:noProof/>
          </w:rPr>
          <w:fldChar w:fldCharType="end"/>
        </w:r>
      </w:hyperlink>
    </w:p>
    <w:p w14:paraId="6088015B" w14:textId="5AF3524D"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71" w:history="1">
        <w:r w:rsidRPr="00376E25">
          <w:rPr>
            <w:rStyle w:val="Hyperlink"/>
            <w:noProof/>
          </w:rPr>
          <w:t>2.9</w:t>
        </w:r>
        <w:r>
          <w:rPr>
            <w:rFonts w:asciiTheme="minorHAnsi" w:eastAsiaTheme="minorEastAsia" w:hAnsiTheme="minorHAnsi" w:cstheme="minorBidi"/>
            <w:noProof/>
            <w:sz w:val="24"/>
            <w:lang w:val="en-MX"/>
            <w14:ligatures w14:val="standardContextual"/>
          </w:rPr>
          <w:tab/>
        </w:r>
        <w:r w:rsidRPr="00376E25">
          <w:rPr>
            <w:rStyle w:val="Hyperlink"/>
            <w:noProof/>
          </w:rPr>
          <w:t>Tipo de Surtido</w:t>
        </w:r>
        <w:r>
          <w:rPr>
            <w:noProof/>
          </w:rPr>
          <w:tab/>
        </w:r>
        <w:r>
          <w:rPr>
            <w:noProof/>
          </w:rPr>
          <w:fldChar w:fldCharType="begin"/>
        </w:r>
        <w:r>
          <w:rPr>
            <w:noProof/>
          </w:rPr>
          <w:instrText xml:space="preserve"> PAGEREF _Toc183090571 \h </w:instrText>
        </w:r>
        <w:r>
          <w:rPr>
            <w:noProof/>
          </w:rPr>
        </w:r>
        <w:r>
          <w:rPr>
            <w:noProof/>
          </w:rPr>
          <w:fldChar w:fldCharType="separate"/>
        </w:r>
        <w:r w:rsidR="006D765F">
          <w:rPr>
            <w:rFonts w:hint="eastAsia"/>
            <w:noProof/>
          </w:rPr>
          <w:t>9</w:t>
        </w:r>
        <w:r>
          <w:rPr>
            <w:noProof/>
          </w:rPr>
          <w:fldChar w:fldCharType="end"/>
        </w:r>
      </w:hyperlink>
    </w:p>
    <w:p w14:paraId="5CA8F2B3" w14:textId="4DB6A611"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72" w:history="1">
        <w:r w:rsidRPr="00376E25">
          <w:rPr>
            <w:rStyle w:val="Hyperlink"/>
            <w:noProof/>
          </w:rPr>
          <w:t>2.10</w:t>
        </w:r>
        <w:r>
          <w:rPr>
            <w:rFonts w:asciiTheme="minorHAnsi" w:eastAsiaTheme="minorEastAsia" w:hAnsiTheme="minorHAnsi" w:cstheme="minorBidi"/>
            <w:noProof/>
            <w:sz w:val="24"/>
            <w:lang w:val="en-MX"/>
            <w14:ligatures w14:val="standardContextual"/>
          </w:rPr>
          <w:tab/>
        </w:r>
        <w:r w:rsidRPr="00376E25">
          <w:rPr>
            <w:rStyle w:val="Hyperlink"/>
            <w:noProof/>
          </w:rPr>
          <w:t>Capacidad Volumétrica, Capacidad de Peso y Traspaleo</w:t>
        </w:r>
        <w:r>
          <w:rPr>
            <w:noProof/>
          </w:rPr>
          <w:tab/>
        </w:r>
        <w:r>
          <w:rPr>
            <w:noProof/>
          </w:rPr>
          <w:fldChar w:fldCharType="begin"/>
        </w:r>
        <w:r>
          <w:rPr>
            <w:noProof/>
          </w:rPr>
          <w:instrText xml:space="preserve"> PAGEREF _Toc183090572 \h </w:instrText>
        </w:r>
        <w:r>
          <w:rPr>
            <w:noProof/>
          </w:rPr>
        </w:r>
        <w:r>
          <w:rPr>
            <w:noProof/>
          </w:rPr>
          <w:fldChar w:fldCharType="separate"/>
        </w:r>
        <w:r w:rsidR="006D765F">
          <w:rPr>
            <w:rFonts w:hint="eastAsia"/>
            <w:noProof/>
          </w:rPr>
          <w:t>10</w:t>
        </w:r>
        <w:r>
          <w:rPr>
            <w:noProof/>
          </w:rPr>
          <w:fldChar w:fldCharType="end"/>
        </w:r>
      </w:hyperlink>
    </w:p>
    <w:p w14:paraId="5873936B" w14:textId="72F8CA01"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73" w:history="1">
        <w:r w:rsidRPr="00376E25">
          <w:rPr>
            <w:rStyle w:val="Hyperlink"/>
            <w:noProof/>
          </w:rPr>
          <w:t>2.11</w:t>
        </w:r>
        <w:r>
          <w:rPr>
            <w:rFonts w:asciiTheme="minorHAnsi" w:eastAsiaTheme="minorEastAsia" w:hAnsiTheme="minorHAnsi" w:cstheme="minorBidi"/>
            <w:noProof/>
            <w:sz w:val="24"/>
            <w:lang w:val="en-MX"/>
            <w14:ligatures w14:val="standardContextual"/>
          </w:rPr>
          <w:tab/>
        </w:r>
        <w:r w:rsidRPr="00376E25">
          <w:rPr>
            <w:rStyle w:val="Hyperlink"/>
            <w:noProof/>
          </w:rPr>
          <w:t>Programar Auditoria por Ruta, Cliente, Producto y Surtidor</w:t>
        </w:r>
        <w:r>
          <w:rPr>
            <w:noProof/>
          </w:rPr>
          <w:tab/>
        </w:r>
        <w:r>
          <w:rPr>
            <w:noProof/>
          </w:rPr>
          <w:fldChar w:fldCharType="begin"/>
        </w:r>
        <w:r>
          <w:rPr>
            <w:noProof/>
          </w:rPr>
          <w:instrText xml:space="preserve"> PAGEREF _Toc183090573 \h </w:instrText>
        </w:r>
        <w:r>
          <w:rPr>
            <w:noProof/>
          </w:rPr>
        </w:r>
        <w:r>
          <w:rPr>
            <w:noProof/>
          </w:rPr>
          <w:fldChar w:fldCharType="separate"/>
        </w:r>
        <w:r w:rsidR="006D765F">
          <w:rPr>
            <w:rFonts w:hint="eastAsia"/>
            <w:noProof/>
          </w:rPr>
          <w:t>11</w:t>
        </w:r>
        <w:r>
          <w:rPr>
            <w:noProof/>
          </w:rPr>
          <w:fldChar w:fldCharType="end"/>
        </w:r>
      </w:hyperlink>
    </w:p>
    <w:p w14:paraId="64EB5A44" w14:textId="0BF1A9D2"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74" w:history="1">
        <w:r w:rsidRPr="00376E25">
          <w:rPr>
            <w:rStyle w:val="Hyperlink"/>
            <w:noProof/>
          </w:rPr>
          <w:t>2.12</w:t>
        </w:r>
        <w:r>
          <w:rPr>
            <w:rFonts w:asciiTheme="minorHAnsi" w:eastAsiaTheme="minorEastAsia" w:hAnsiTheme="minorHAnsi" w:cstheme="minorBidi"/>
            <w:noProof/>
            <w:sz w:val="24"/>
            <w:lang w:val="en-MX"/>
            <w14:ligatures w14:val="standardContextual"/>
          </w:rPr>
          <w:tab/>
        </w:r>
        <w:r w:rsidRPr="00376E25">
          <w:rPr>
            <w:rStyle w:val="Hyperlink"/>
            <w:noProof/>
          </w:rPr>
          <w:t>Asignar Surtidores a Bloque de Surtido.</w:t>
        </w:r>
        <w:r>
          <w:rPr>
            <w:noProof/>
          </w:rPr>
          <w:tab/>
        </w:r>
        <w:r>
          <w:rPr>
            <w:noProof/>
          </w:rPr>
          <w:fldChar w:fldCharType="begin"/>
        </w:r>
        <w:r>
          <w:rPr>
            <w:noProof/>
          </w:rPr>
          <w:instrText xml:space="preserve"> PAGEREF _Toc183090574 \h </w:instrText>
        </w:r>
        <w:r>
          <w:rPr>
            <w:noProof/>
          </w:rPr>
        </w:r>
        <w:r>
          <w:rPr>
            <w:noProof/>
          </w:rPr>
          <w:fldChar w:fldCharType="separate"/>
        </w:r>
        <w:r w:rsidR="006D765F">
          <w:rPr>
            <w:rFonts w:hint="eastAsia"/>
            <w:noProof/>
          </w:rPr>
          <w:t>11</w:t>
        </w:r>
        <w:r>
          <w:rPr>
            <w:noProof/>
          </w:rPr>
          <w:fldChar w:fldCharType="end"/>
        </w:r>
      </w:hyperlink>
    </w:p>
    <w:p w14:paraId="33F2E036" w14:textId="6C2E48F3"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75" w:history="1">
        <w:r w:rsidRPr="00376E25">
          <w:rPr>
            <w:rStyle w:val="Hyperlink"/>
            <w:noProof/>
          </w:rPr>
          <w:t>2.13</w:t>
        </w:r>
        <w:r>
          <w:rPr>
            <w:rFonts w:asciiTheme="minorHAnsi" w:eastAsiaTheme="minorEastAsia" w:hAnsiTheme="minorHAnsi" w:cstheme="minorBidi"/>
            <w:noProof/>
            <w:sz w:val="24"/>
            <w:lang w:val="en-MX"/>
            <w14:ligatures w14:val="standardContextual"/>
          </w:rPr>
          <w:tab/>
        </w:r>
        <w:r w:rsidRPr="00376E25">
          <w:rPr>
            <w:rStyle w:val="Hyperlink"/>
            <w:noProof/>
          </w:rPr>
          <w:t>Liberar Rutas (Abrirlas)</w:t>
        </w:r>
        <w:r>
          <w:rPr>
            <w:noProof/>
          </w:rPr>
          <w:tab/>
        </w:r>
        <w:r>
          <w:rPr>
            <w:noProof/>
          </w:rPr>
          <w:fldChar w:fldCharType="begin"/>
        </w:r>
        <w:r>
          <w:rPr>
            <w:noProof/>
          </w:rPr>
          <w:instrText xml:space="preserve"> PAGEREF _Toc183090575 \h </w:instrText>
        </w:r>
        <w:r>
          <w:rPr>
            <w:noProof/>
          </w:rPr>
        </w:r>
        <w:r>
          <w:rPr>
            <w:noProof/>
          </w:rPr>
          <w:fldChar w:fldCharType="separate"/>
        </w:r>
        <w:r w:rsidR="006D765F">
          <w:rPr>
            <w:rFonts w:hint="eastAsia"/>
            <w:noProof/>
          </w:rPr>
          <w:t>11</w:t>
        </w:r>
        <w:r>
          <w:rPr>
            <w:noProof/>
          </w:rPr>
          <w:fldChar w:fldCharType="end"/>
        </w:r>
      </w:hyperlink>
    </w:p>
    <w:p w14:paraId="0790349D" w14:textId="203724F1"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76" w:history="1">
        <w:r w:rsidRPr="00376E25">
          <w:rPr>
            <w:rStyle w:val="Hyperlink"/>
            <w:noProof/>
          </w:rPr>
          <w:t>2.14</w:t>
        </w:r>
        <w:r>
          <w:rPr>
            <w:rFonts w:asciiTheme="minorHAnsi" w:eastAsiaTheme="minorEastAsia" w:hAnsiTheme="minorHAnsi" w:cstheme="minorBidi"/>
            <w:noProof/>
            <w:sz w:val="24"/>
            <w:lang w:val="en-MX"/>
            <w14:ligatures w14:val="standardContextual"/>
          </w:rPr>
          <w:tab/>
        </w:r>
        <w:r w:rsidRPr="00376E25">
          <w:rPr>
            <w:rStyle w:val="Hyperlink"/>
            <w:noProof/>
          </w:rPr>
          <w:t>Cancelación de Auditoria</w:t>
        </w:r>
        <w:r>
          <w:rPr>
            <w:noProof/>
          </w:rPr>
          <w:tab/>
        </w:r>
        <w:r>
          <w:rPr>
            <w:noProof/>
          </w:rPr>
          <w:fldChar w:fldCharType="begin"/>
        </w:r>
        <w:r>
          <w:rPr>
            <w:noProof/>
          </w:rPr>
          <w:instrText xml:space="preserve"> PAGEREF _Toc183090576 \h </w:instrText>
        </w:r>
        <w:r>
          <w:rPr>
            <w:noProof/>
          </w:rPr>
        </w:r>
        <w:r>
          <w:rPr>
            <w:noProof/>
          </w:rPr>
          <w:fldChar w:fldCharType="separate"/>
        </w:r>
        <w:r w:rsidR="006D765F">
          <w:rPr>
            <w:rFonts w:hint="eastAsia"/>
            <w:noProof/>
          </w:rPr>
          <w:t>12</w:t>
        </w:r>
        <w:r>
          <w:rPr>
            <w:noProof/>
          </w:rPr>
          <w:fldChar w:fldCharType="end"/>
        </w:r>
      </w:hyperlink>
    </w:p>
    <w:p w14:paraId="423F18F7" w14:textId="1B6C4427" w:rsidR="00362CB0" w:rsidRDefault="00362CB0">
      <w:pPr>
        <w:pStyle w:val="TOC1"/>
        <w:tabs>
          <w:tab w:val="left" w:pos="566"/>
        </w:tabs>
        <w:rPr>
          <w:rFonts w:asciiTheme="minorHAnsi" w:eastAsiaTheme="minorEastAsia" w:hAnsiTheme="minorHAnsi" w:cstheme="minorBidi"/>
          <w:noProof/>
          <w:sz w:val="24"/>
          <w:lang w:val="en-MX"/>
          <w14:ligatures w14:val="standardContextual"/>
        </w:rPr>
      </w:pPr>
      <w:hyperlink w:anchor="_Toc183090577" w:history="1">
        <w:r w:rsidRPr="00376E25">
          <w:rPr>
            <w:rStyle w:val="Hyperlink"/>
            <w:noProof/>
          </w:rPr>
          <w:t>3</w:t>
        </w:r>
        <w:r>
          <w:rPr>
            <w:rFonts w:asciiTheme="minorHAnsi" w:eastAsiaTheme="minorEastAsia" w:hAnsiTheme="minorHAnsi" w:cstheme="minorBidi"/>
            <w:noProof/>
            <w:sz w:val="24"/>
            <w:lang w:val="en-MX"/>
            <w14:ligatures w14:val="standardContextual"/>
          </w:rPr>
          <w:tab/>
        </w:r>
        <w:r w:rsidRPr="00376E25">
          <w:rPr>
            <w:rStyle w:val="Hyperlink"/>
            <w:noProof/>
          </w:rPr>
          <w:t>App de Surtido</w:t>
        </w:r>
        <w:r>
          <w:rPr>
            <w:noProof/>
          </w:rPr>
          <w:tab/>
        </w:r>
        <w:r>
          <w:rPr>
            <w:noProof/>
          </w:rPr>
          <w:fldChar w:fldCharType="begin"/>
        </w:r>
        <w:r>
          <w:rPr>
            <w:noProof/>
          </w:rPr>
          <w:instrText xml:space="preserve"> PAGEREF _Toc183090577 \h </w:instrText>
        </w:r>
        <w:r>
          <w:rPr>
            <w:noProof/>
          </w:rPr>
        </w:r>
        <w:r>
          <w:rPr>
            <w:noProof/>
          </w:rPr>
          <w:fldChar w:fldCharType="separate"/>
        </w:r>
        <w:r w:rsidR="006D765F">
          <w:rPr>
            <w:rFonts w:hint="eastAsia"/>
            <w:noProof/>
          </w:rPr>
          <w:t>13</w:t>
        </w:r>
        <w:r>
          <w:rPr>
            <w:noProof/>
          </w:rPr>
          <w:fldChar w:fldCharType="end"/>
        </w:r>
      </w:hyperlink>
    </w:p>
    <w:p w14:paraId="09ADA2D6" w14:textId="64FB6020"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78" w:history="1">
        <w:r w:rsidRPr="00376E25">
          <w:rPr>
            <w:rStyle w:val="Hyperlink"/>
            <w:noProof/>
          </w:rPr>
          <w:t>3.1</w:t>
        </w:r>
        <w:r>
          <w:rPr>
            <w:rFonts w:asciiTheme="minorHAnsi" w:eastAsiaTheme="minorEastAsia" w:hAnsiTheme="minorHAnsi" w:cstheme="minorBidi"/>
            <w:noProof/>
            <w:sz w:val="24"/>
            <w:lang w:val="en-MX"/>
            <w14:ligatures w14:val="standardContextual"/>
          </w:rPr>
          <w:tab/>
        </w:r>
        <w:r w:rsidRPr="00376E25">
          <w:rPr>
            <w:rStyle w:val="Hyperlink"/>
            <w:noProof/>
          </w:rPr>
          <w:t>Agrupar Pedidos por Bloque de Surtido.</w:t>
        </w:r>
        <w:r>
          <w:rPr>
            <w:noProof/>
          </w:rPr>
          <w:tab/>
        </w:r>
        <w:r>
          <w:rPr>
            <w:noProof/>
          </w:rPr>
          <w:fldChar w:fldCharType="begin"/>
        </w:r>
        <w:r>
          <w:rPr>
            <w:noProof/>
          </w:rPr>
          <w:instrText xml:space="preserve"> PAGEREF _Toc183090578 \h </w:instrText>
        </w:r>
        <w:r>
          <w:rPr>
            <w:noProof/>
          </w:rPr>
        </w:r>
        <w:r>
          <w:rPr>
            <w:noProof/>
          </w:rPr>
          <w:fldChar w:fldCharType="separate"/>
        </w:r>
        <w:r w:rsidR="006D765F">
          <w:rPr>
            <w:rFonts w:hint="eastAsia"/>
            <w:noProof/>
          </w:rPr>
          <w:t>13</w:t>
        </w:r>
        <w:r>
          <w:rPr>
            <w:noProof/>
          </w:rPr>
          <w:fldChar w:fldCharType="end"/>
        </w:r>
      </w:hyperlink>
    </w:p>
    <w:p w14:paraId="654C9CD1" w14:textId="13C47889"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79" w:history="1">
        <w:r w:rsidRPr="00376E25">
          <w:rPr>
            <w:rStyle w:val="Hyperlink"/>
            <w:noProof/>
          </w:rPr>
          <w:t>3.2</w:t>
        </w:r>
        <w:r>
          <w:rPr>
            <w:rFonts w:asciiTheme="minorHAnsi" w:eastAsiaTheme="minorEastAsia" w:hAnsiTheme="minorHAnsi" w:cstheme="minorBidi"/>
            <w:noProof/>
            <w:sz w:val="24"/>
            <w:lang w:val="en-MX"/>
            <w14:ligatures w14:val="standardContextual"/>
          </w:rPr>
          <w:tab/>
        </w:r>
        <w:r w:rsidRPr="00376E25">
          <w:rPr>
            <w:rStyle w:val="Hyperlink"/>
            <w:noProof/>
          </w:rPr>
          <w:t>Ordenar Pedidos por Prioridad de Ruta.</w:t>
        </w:r>
        <w:r>
          <w:rPr>
            <w:noProof/>
          </w:rPr>
          <w:tab/>
        </w:r>
        <w:r>
          <w:rPr>
            <w:noProof/>
          </w:rPr>
          <w:fldChar w:fldCharType="begin"/>
        </w:r>
        <w:r>
          <w:rPr>
            <w:noProof/>
          </w:rPr>
          <w:instrText xml:space="preserve"> PAGEREF _Toc183090579 \h </w:instrText>
        </w:r>
        <w:r>
          <w:rPr>
            <w:noProof/>
          </w:rPr>
        </w:r>
        <w:r>
          <w:rPr>
            <w:noProof/>
          </w:rPr>
          <w:fldChar w:fldCharType="separate"/>
        </w:r>
        <w:r w:rsidR="006D765F">
          <w:rPr>
            <w:rFonts w:hint="eastAsia"/>
            <w:noProof/>
          </w:rPr>
          <w:t>13</w:t>
        </w:r>
        <w:r>
          <w:rPr>
            <w:noProof/>
          </w:rPr>
          <w:fldChar w:fldCharType="end"/>
        </w:r>
      </w:hyperlink>
    </w:p>
    <w:p w14:paraId="4728FD27" w14:textId="00CA5249"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80" w:history="1">
        <w:r w:rsidRPr="00376E25">
          <w:rPr>
            <w:rStyle w:val="Hyperlink"/>
            <w:noProof/>
          </w:rPr>
          <w:t>3.3</w:t>
        </w:r>
        <w:r>
          <w:rPr>
            <w:rFonts w:asciiTheme="minorHAnsi" w:eastAsiaTheme="minorEastAsia" w:hAnsiTheme="minorHAnsi" w:cstheme="minorBidi"/>
            <w:noProof/>
            <w:sz w:val="24"/>
            <w:lang w:val="en-MX"/>
            <w14:ligatures w14:val="standardContextual"/>
          </w:rPr>
          <w:tab/>
        </w:r>
        <w:r w:rsidRPr="00376E25">
          <w:rPr>
            <w:rStyle w:val="Hyperlink"/>
            <w:noProof/>
          </w:rPr>
          <w:t>Calcular cuantos pedidos se pueden asignar al Surtidor.</w:t>
        </w:r>
        <w:r>
          <w:rPr>
            <w:noProof/>
          </w:rPr>
          <w:tab/>
        </w:r>
        <w:r>
          <w:rPr>
            <w:noProof/>
          </w:rPr>
          <w:fldChar w:fldCharType="begin"/>
        </w:r>
        <w:r>
          <w:rPr>
            <w:noProof/>
          </w:rPr>
          <w:instrText xml:space="preserve"> PAGEREF _Toc183090580 \h </w:instrText>
        </w:r>
        <w:r>
          <w:rPr>
            <w:noProof/>
          </w:rPr>
        </w:r>
        <w:r>
          <w:rPr>
            <w:noProof/>
          </w:rPr>
          <w:fldChar w:fldCharType="separate"/>
        </w:r>
        <w:r w:rsidR="006D765F">
          <w:rPr>
            <w:rFonts w:hint="eastAsia"/>
            <w:noProof/>
          </w:rPr>
          <w:t>13</w:t>
        </w:r>
        <w:r>
          <w:rPr>
            <w:noProof/>
          </w:rPr>
          <w:fldChar w:fldCharType="end"/>
        </w:r>
      </w:hyperlink>
    </w:p>
    <w:p w14:paraId="0A84AB58" w14:textId="1E5FF855"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81" w:history="1">
        <w:r w:rsidRPr="00376E25">
          <w:rPr>
            <w:rStyle w:val="Hyperlink"/>
            <w:noProof/>
          </w:rPr>
          <w:t>3.4</w:t>
        </w:r>
        <w:r>
          <w:rPr>
            <w:rFonts w:asciiTheme="minorHAnsi" w:eastAsiaTheme="minorEastAsia" w:hAnsiTheme="minorHAnsi" w:cstheme="minorBidi"/>
            <w:noProof/>
            <w:sz w:val="24"/>
            <w:lang w:val="en-MX"/>
            <w14:ligatures w14:val="standardContextual"/>
          </w:rPr>
          <w:tab/>
        </w:r>
        <w:r w:rsidRPr="00376E25">
          <w:rPr>
            <w:rStyle w:val="Hyperlink"/>
            <w:noProof/>
          </w:rPr>
          <w:t>Asignar Pedido por prioridad a surtidor.</w:t>
        </w:r>
        <w:r>
          <w:rPr>
            <w:noProof/>
          </w:rPr>
          <w:tab/>
        </w:r>
        <w:r>
          <w:rPr>
            <w:noProof/>
          </w:rPr>
          <w:fldChar w:fldCharType="begin"/>
        </w:r>
        <w:r>
          <w:rPr>
            <w:noProof/>
          </w:rPr>
          <w:instrText xml:space="preserve"> PAGEREF _Toc183090581 \h </w:instrText>
        </w:r>
        <w:r>
          <w:rPr>
            <w:noProof/>
          </w:rPr>
        </w:r>
        <w:r>
          <w:rPr>
            <w:noProof/>
          </w:rPr>
          <w:fldChar w:fldCharType="separate"/>
        </w:r>
        <w:r w:rsidR="006D765F">
          <w:rPr>
            <w:rFonts w:hint="eastAsia"/>
            <w:noProof/>
          </w:rPr>
          <w:t>14</w:t>
        </w:r>
        <w:r>
          <w:rPr>
            <w:noProof/>
          </w:rPr>
          <w:fldChar w:fldCharType="end"/>
        </w:r>
      </w:hyperlink>
    </w:p>
    <w:p w14:paraId="1EAE1135" w14:textId="77C58192" w:rsidR="00362CB0" w:rsidRDefault="00362CB0">
      <w:pPr>
        <w:pStyle w:val="TOC1"/>
        <w:tabs>
          <w:tab w:val="left" w:pos="566"/>
        </w:tabs>
        <w:rPr>
          <w:rFonts w:asciiTheme="minorHAnsi" w:eastAsiaTheme="minorEastAsia" w:hAnsiTheme="minorHAnsi" w:cstheme="minorBidi"/>
          <w:noProof/>
          <w:sz w:val="24"/>
          <w:lang w:val="en-MX"/>
          <w14:ligatures w14:val="standardContextual"/>
        </w:rPr>
      </w:pPr>
      <w:hyperlink w:anchor="_Toc183090582" w:history="1">
        <w:r w:rsidRPr="00376E25">
          <w:rPr>
            <w:rStyle w:val="Hyperlink"/>
            <w:noProof/>
          </w:rPr>
          <w:t>4</w:t>
        </w:r>
        <w:r>
          <w:rPr>
            <w:rFonts w:asciiTheme="minorHAnsi" w:eastAsiaTheme="minorEastAsia" w:hAnsiTheme="minorHAnsi" w:cstheme="minorBidi"/>
            <w:noProof/>
            <w:sz w:val="24"/>
            <w:lang w:val="en-MX"/>
            <w14:ligatures w14:val="standardContextual"/>
          </w:rPr>
          <w:tab/>
        </w:r>
        <w:r w:rsidRPr="00376E25">
          <w:rPr>
            <w:rStyle w:val="Hyperlink"/>
            <w:noProof/>
          </w:rPr>
          <w:t>Surtidor</w:t>
        </w:r>
        <w:r>
          <w:rPr>
            <w:noProof/>
          </w:rPr>
          <w:tab/>
        </w:r>
        <w:r>
          <w:rPr>
            <w:noProof/>
          </w:rPr>
          <w:fldChar w:fldCharType="begin"/>
        </w:r>
        <w:r>
          <w:rPr>
            <w:noProof/>
          </w:rPr>
          <w:instrText xml:space="preserve"> PAGEREF _Toc183090582 \h </w:instrText>
        </w:r>
        <w:r>
          <w:rPr>
            <w:noProof/>
          </w:rPr>
        </w:r>
        <w:r>
          <w:rPr>
            <w:noProof/>
          </w:rPr>
          <w:fldChar w:fldCharType="separate"/>
        </w:r>
        <w:r w:rsidR="006D765F">
          <w:rPr>
            <w:rFonts w:hint="eastAsia"/>
            <w:noProof/>
          </w:rPr>
          <w:t>15</w:t>
        </w:r>
        <w:r>
          <w:rPr>
            <w:noProof/>
          </w:rPr>
          <w:fldChar w:fldCharType="end"/>
        </w:r>
      </w:hyperlink>
    </w:p>
    <w:p w14:paraId="16D6E79D" w14:textId="3A2FC809"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83" w:history="1">
        <w:r w:rsidRPr="00376E25">
          <w:rPr>
            <w:rStyle w:val="Hyperlink"/>
            <w:noProof/>
          </w:rPr>
          <w:t>4.1</w:t>
        </w:r>
        <w:r>
          <w:rPr>
            <w:rFonts w:asciiTheme="minorHAnsi" w:eastAsiaTheme="minorEastAsia" w:hAnsiTheme="minorHAnsi" w:cstheme="minorBidi"/>
            <w:noProof/>
            <w:sz w:val="24"/>
            <w:lang w:val="en-MX"/>
            <w14:ligatures w14:val="standardContextual"/>
          </w:rPr>
          <w:tab/>
        </w:r>
        <w:r w:rsidRPr="00376E25">
          <w:rPr>
            <w:rStyle w:val="Hyperlink"/>
            <w:noProof/>
          </w:rPr>
          <w:t>Escanea Localizador de Bloque de Surtido.</w:t>
        </w:r>
        <w:r>
          <w:rPr>
            <w:noProof/>
          </w:rPr>
          <w:tab/>
        </w:r>
        <w:r>
          <w:rPr>
            <w:noProof/>
          </w:rPr>
          <w:fldChar w:fldCharType="begin"/>
        </w:r>
        <w:r>
          <w:rPr>
            <w:noProof/>
          </w:rPr>
          <w:instrText xml:space="preserve"> PAGEREF _Toc183090583 \h </w:instrText>
        </w:r>
        <w:r>
          <w:rPr>
            <w:noProof/>
          </w:rPr>
        </w:r>
        <w:r>
          <w:rPr>
            <w:noProof/>
          </w:rPr>
          <w:fldChar w:fldCharType="separate"/>
        </w:r>
        <w:r w:rsidR="006D765F">
          <w:rPr>
            <w:rFonts w:hint="eastAsia"/>
            <w:noProof/>
          </w:rPr>
          <w:t>15</w:t>
        </w:r>
        <w:r>
          <w:rPr>
            <w:noProof/>
          </w:rPr>
          <w:fldChar w:fldCharType="end"/>
        </w:r>
      </w:hyperlink>
    </w:p>
    <w:p w14:paraId="4D801ED7" w14:textId="3651315E"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84" w:history="1">
        <w:r w:rsidRPr="00376E25">
          <w:rPr>
            <w:rStyle w:val="Hyperlink"/>
            <w:noProof/>
          </w:rPr>
          <w:t>4.2</w:t>
        </w:r>
        <w:r>
          <w:rPr>
            <w:rFonts w:asciiTheme="minorHAnsi" w:eastAsiaTheme="minorEastAsia" w:hAnsiTheme="minorHAnsi" w:cstheme="minorBidi"/>
            <w:noProof/>
            <w:sz w:val="24"/>
            <w:lang w:val="en-MX"/>
            <w14:ligatures w14:val="standardContextual"/>
          </w:rPr>
          <w:tab/>
        </w:r>
        <w:r w:rsidRPr="00376E25">
          <w:rPr>
            <w:rStyle w:val="Hyperlink"/>
            <w:noProof/>
          </w:rPr>
          <w:t>Obtener Pedido(s) de la Bloque de la misma Ruta.</w:t>
        </w:r>
        <w:r>
          <w:rPr>
            <w:noProof/>
          </w:rPr>
          <w:tab/>
        </w:r>
        <w:r>
          <w:rPr>
            <w:noProof/>
          </w:rPr>
          <w:fldChar w:fldCharType="begin"/>
        </w:r>
        <w:r>
          <w:rPr>
            <w:noProof/>
          </w:rPr>
          <w:instrText xml:space="preserve"> PAGEREF _Toc183090584 \h </w:instrText>
        </w:r>
        <w:r>
          <w:rPr>
            <w:noProof/>
          </w:rPr>
        </w:r>
        <w:r>
          <w:rPr>
            <w:noProof/>
          </w:rPr>
          <w:fldChar w:fldCharType="separate"/>
        </w:r>
        <w:r w:rsidR="006D765F">
          <w:rPr>
            <w:rFonts w:hint="eastAsia"/>
            <w:noProof/>
          </w:rPr>
          <w:t>15</w:t>
        </w:r>
        <w:r>
          <w:rPr>
            <w:noProof/>
          </w:rPr>
          <w:fldChar w:fldCharType="end"/>
        </w:r>
      </w:hyperlink>
    </w:p>
    <w:p w14:paraId="472C0FC6" w14:textId="1596734C"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85" w:history="1">
        <w:r w:rsidRPr="00376E25">
          <w:rPr>
            <w:rStyle w:val="Hyperlink"/>
            <w:noProof/>
          </w:rPr>
          <w:t>4.3</w:t>
        </w:r>
        <w:r>
          <w:rPr>
            <w:rFonts w:asciiTheme="minorHAnsi" w:eastAsiaTheme="minorEastAsia" w:hAnsiTheme="minorHAnsi" w:cstheme="minorBidi"/>
            <w:noProof/>
            <w:sz w:val="24"/>
            <w:lang w:val="en-MX"/>
            <w14:ligatures w14:val="standardContextual"/>
          </w:rPr>
          <w:tab/>
        </w:r>
        <w:r w:rsidRPr="00376E25">
          <w:rPr>
            <w:rStyle w:val="Hyperlink"/>
            <w:noProof/>
          </w:rPr>
          <w:t>Asignar Transporte.</w:t>
        </w:r>
        <w:r>
          <w:rPr>
            <w:noProof/>
          </w:rPr>
          <w:tab/>
        </w:r>
        <w:r>
          <w:rPr>
            <w:noProof/>
          </w:rPr>
          <w:fldChar w:fldCharType="begin"/>
        </w:r>
        <w:r>
          <w:rPr>
            <w:noProof/>
          </w:rPr>
          <w:instrText xml:space="preserve"> PAGEREF _Toc183090585 \h </w:instrText>
        </w:r>
        <w:r>
          <w:rPr>
            <w:noProof/>
          </w:rPr>
        </w:r>
        <w:r>
          <w:rPr>
            <w:noProof/>
          </w:rPr>
          <w:fldChar w:fldCharType="separate"/>
        </w:r>
        <w:r w:rsidR="006D765F">
          <w:rPr>
            <w:rFonts w:hint="eastAsia"/>
            <w:noProof/>
          </w:rPr>
          <w:t>15</w:t>
        </w:r>
        <w:r>
          <w:rPr>
            <w:noProof/>
          </w:rPr>
          <w:fldChar w:fldCharType="end"/>
        </w:r>
      </w:hyperlink>
    </w:p>
    <w:p w14:paraId="0065E777" w14:textId="5AF6B001"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86" w:history="1">
        <w:r w:rsidRPr="00376E25">
          <w:rPr>
            <w:rStyle w:val="Hyperlink"/>
            <w:noProof/>
          </w:rPr>
          <w:t>4.4</w:t>
        </w:r>
        <w:r>
          <w:rPr>
            <w:rFonts w:asciiTheme="minorHAnsi" w:eastAsiaTheme="minorEastAsia" w:hAnsiTheme="minorHAnsi" w:cstheme="minorBidi"/>
            <w:noProof/>
            <w:sz w:val="24"/>
            <w:lang w:val="en-MX"/>
            <w14:ligatures w14:val="standardContextual"/>
          </w:rPr>
          <w:tab/>
        </w:r>
        <w:r w:rsidRPr="00376E25">
          <w:rPr>
            <w:rStyle w:val="Hyperlink"/>
            <w:noProof/>
          </w:rPr>
          <w:t>Indicar tipo de contenedor que debe de asignar de acuerdo con el volumen de cada Pedido.</w:t>
        </w:r>
        <w:r>
          <w:rPr>
            <w:noProof/>
          </w:rPr>
          <w:tab/>
        </w:r>
        <w:r>
          <w:rPr>
            <w:noProof/>
          </w:rPr>
          <w:fldChar w:fldCharType="begin"/>
        </w:r>
        <w:r>
          <w:rPr>
            <w:noProof/>
          </w:rPr>
          <w:instrText xml:space="preserve"> PAGEREF _Toc183090586 \h </w:instrText>
        </w:r>
        <w:r>
          <w:rPr>
            <w:noProof/>
          </w:rPr>
        </w:r>
        <w:r>
          <w:rPr>
            <w:noProof/>
          </w:rPr>
          <w:fldChar w:fldCharType="separate"/>
        </w:r>
        <w:r w:rsidR="006D765F">
          <w:rPr>
            <w:rFonts w:hint="eastAsia"/>
            <w:noProof/>
          </w:rPr>
          <w:t>16</w:t>
        </w:r>
        <w:r>
          <w:rPr>
            <w:noProof/>
          </w:rPr>
          <w:fldChar w:fldCharType="end"/>
        </w:r>
      </w:hyperlink>
    </w:p>
    <w:p w14:paraId="606D6D1C" w14:textId="3C3960DA"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87" w:history="1">
        <w:r w:rsidRPr="00376E25">
          <w:rPr>
            <w:rStyle w:val="Hyperlink"/>
            <w:noProof/>
          </w:rPr>
          <w:t>4.5</w:t>
        </w:r>
        <w:r>
          <w:rPr>
            <w:rFonts w:asciiTheme="minorHAnsi" w:eastAsiaTheme="minorEastAsia" w:hAnsiTheme="minorHAnsi" w:cstheme="minorBidi"/>
            <w:noProof/>
            <w:sz w:val="24"/>
            <w:lang w:val="en-MX"/>
            <w14:ligatures w14:val="standardContextual"/>
          </w:rPr>
          <w:tab/>
        </w:r>
        <w:r w:rsidRPr="00376E25">
          <w:rPr>
            <w:rStyle w:val="Hyperlink"/>
            <w:noProof/>
          </w:rPr>
          <w:t>Asignar Contenedor, Tarima o Delantal escaneando su código.</w:t>
        </w:r>
        <w:r>
          <w:rPr>
            <w:noProof/>
          </w:rPr>
          <w:tab/>
        </w:r>
        <w:r>
          <w:rPr>
            <w:noProof/>
          </w:rPr>
          <w:fldChar w:fldCharType="begin"/>
        </w:r>
        <w:r>
          <w:rPr>
            <w:noProof/>
          </w:rPr>
          <w:instrText xml:space="preserve"> PAGEREF _Toc183090587 \h </w:instrText>
        </w:r>
        <w:r>
          <w:rPr>
            <w:noProof/>
          </w:rPr>
        </w:r>
        <w:r>
          <w:rPr>
            <w:noProof/>
          </w:rPr>
          <w:fldChar w:fldCharType="separate"/>
        </w:r>
        <w:r w:rsidR="006D765F">
          <w:rPr>
            <w:rFonts w:hint="eastAsia"/>
            <w:noProof/>
          </w:rPr>
          <w:t>16</w:t>
        </w:r>
        <w:r>
          <w:rPr>
            <w:noProof/>
          </w:rPr>
          <w:fldChar w:fldCharType="end"/>
        </w:r>
      </w:hyperlink>
    </w:p>
    <w:p w14:paraId="60FFC3CE" w14:textId="7F6A712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88" w:history="1">
        <w:r w:rsidRPr="00376E25">
          <w:rPr>
            <w:rStyle w:val="Hyperlink"/>
            <w:noProof/>
          </w:rPr>
          <w:t>4.6</w:t>
        </w:r>
        <w:r>
          <w:rPr>
            <w:rFonts w:asciiTheme="minorHAnsi" w:eastAsiaTheme="minorEastAsia" w:hAnsiTheme="minorHAnsi" w:cstheme="minorBidi"/>
            <w:noProof/>
            <w:sz w:val="24"/>
            <w:lang w:val="en-MX"/>
            <w14:ligatures w14:val="standardContextual"/>
          </w:rPr>
          <w:tab/>
        </w:r>
        <w:r w:rsidRPr="00376E25">
          <w:rPr>
            <w:rStyle w:val="Hyperlink"/>
            <w:noProof/>
          </w:rPr>
          <w:t>Iniciar surtido simultaneo.</w:t>
        </w:r>
        <w:r>
          <w:rPr>
            <w:noProof/>
          </w:rPr>
          <w:tab/>
        </w:r>
        <w:r>
          <w:rPr>
            <w:noProof/>
          </w:rPr>
          <w:fldChar w:fldCharType="begin"/>
        </w:r>
        <w:r>
          <w:rPr>
            <w:noProof/>
          </w:rPr>
          <w:instrText xml:space="preserve"> PAGEREF _Toc183090588 \h </w:instrText>
        </w:r>
        <w:r>
          <w:rPr>
            <w:noProof/>
          </w:rPr>
        </w:r>
        <w:r>
          <w:rPr>
            <w:noProof/>
          </w:rPr>
          <w:fldChar w:fldCharType="separate"/>
        </w:r>
        <w:r w:rsidR="006D765F">
          <w:rPr>
            <w:rFonts w:hint="eastAsia"/>
            <w:noProof/>
          </w:rPr>
          <w:t>16</w:t>
        </w:r>
        <w:r>
          <w:rPr>
            <w:noProof/>
          </w:rPr>
          <w:fldChar w:fldCharType="end"/>
        </w:r>
      </w:hyperlink>
    </w:p>
    <w:p w14:paraId="4F07AEFF" w14:textId="23FEE9D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89" w:history="1">
        <w:r w:rsidRPr="00376E25">
          <w:rPr>
            <w:rStyle w:val="Hyperlink"/>
            <w:noProof/>
          </w:rPr>
          <w:t>4.7</w:t>
        </w:r>
        <w:r>
          <w:rPr>
            <w:rFonts w:asciiTheme="minorHAnsi" w:eastAsiaTheme="minorEastAsia" w:hAnsiTheme="minorHAnsi" w:cstheme="minorBidi"/>
            <w:noProof/>
            <w:sz w:val="24"/>
            <w:lang w:val="en-MX"/>
            <w14:ligatures w14:val="standardContextual"/>
          </w:rPr>
          <w:tab/>
        </w:r>
        <w:r w:rsidRPr="00376E25">
          <w:rPr>
            <w:rStyle w:val="Hyperlink"/>
            <w:noProof/>
          </w:rPr>
          <w:t>Indicar localizador de producto a surtir.</w:t>
        </w:r>
        <w:r>
          <w:rPr>
            <w:noProof/>
          </w:rPr>
          <w:tab/>
        </w:r>
        <w:r>
          <w:rPr>
            <w:noProof/>
          </w:rPr>
          <w:fldChar w:fldCharType="begin"/>
        </w:r>
        <w:r>
          <w:rPr>
            <w:noProof/>
          </w:rPr>
          <w:instrText xml:space="preserve"> PAGEREF _Toc183090589 \h </w:instrText>
        </w:r>
        <w:r>
          <w:rPr>
            <w:noProof/>
          </w:rPr>
        </w:r>
        <w:r>
          <w:rPr>
            <w:noProof/>
          </w:rPr>
          <w:fldChar w:fldCharType="separate"/>
        </w:r>
        <w:r w:rsidR="006D765F">
          <w:rPr>
            <w:rFonts w:hint="eastAsia"/>
            <w:noProof/>
          </w:rPr>
          <w:t>17</w:t>
        </w:r>
        <w:r>
          <w:rPr>
            <w:noProof/>
          </w:rPr>
          <w:fldChar w:fldCharType="end"/>
        </w:r>
      </w:hyperlink>
    </w:p>
    <w:p w14:paraId="74D13B75" w14:textId="6DF13ECB"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90" w:history="1">
        <w:r w:rsidRPr="00376E25">
          <w:rPr>
            <w:rStyle w:val="Hyperlink"/>
            <w:noProof/>
          </w:rPr>
          <w:t>4.8</w:t>
        </w:r>
        <w:r>
          <w:rPr>
            <w:rFonts w:asciiTheme="minorHAnsi" w:eastAsiaTheme="minorEastAsia" w:hAnsiTheme="minorHAnsi" w:cstheme="minorBidi"/>
            <w:noProof/>
            <w:sz w:val="24"/>
            <w:lang w:val="en-MX"/>
            <w14:ligatures w14:val="standardContextual"/>
          </w:rPr>
          <w:tab/>
        </w:r>
        <w:r w:rsidRPr="00376E25">
          <w:rPr>
            <w:rStyle w:val="Hyperlink"/>
            <w:noProof/>
          </w:rPr>
          <w:t>Escanear código de barras del producto solicitado.</w:t>
        </w:r>
        <w:r>
          <w:rPr>
            <w:noProof/>
          </w:rPr>
          <w:tab/>
        </w:r>
        <w:r>
          <w:rPr>
            <w:noProof/>
          </w:rPr>
          <w:fldChar w:fldCharType="begin"/>
        </w:r>
        <w:r>
          <w:rPr>
            <w:noProof/>
          </w:rPr>
          <w:instrText xml:space="preserve"> PAGEREF _Toc183090590 \h </w:instrText>
        </w:r>
        <w:r>
          <w:rPr>
            <w:noProof/>
          </w:rPr>
        </w:r>
        <w:r>
          <w:rPr>
            <w:noProof/>
          </w:rPr>
          <w:fldChar w:fldCharType="separate"/>
        </w:r>
        <w:r w:rsidR="006D765F">
          <w:rPr>
            <w:rFonts w:hint="eastAsia"/>
            <w:noProof/>
          </w:rPr>
          <w:t>17</w:t>
        </w:r>
        <w:r>
          <w:rPr>
            <w:noProof/>
          </w:rPr>
          <w:fldChar w:fldCharType="end"/>
        </w:r>
      </w:hyperlink>
    </w:p>
    <w:p w14:paraId="19E2FB01" w14:textId="1B45263C"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91" w:history="1">
        <w:r w:rsidRPr="00376E25">
          <w:rPr>
            <w:rStyle w:val="Hyperlink"/>
            <w:noProof/>
          </w:rPr>
          <w:t>4.9</w:t>
        </w:r>
        <w:r>
          <w:rPr>
            <w:rFonts w:asciiTheme="minorHAnsi" w:eastAsiaTheme="minorEastAsia" w:hAnsiTheme="minorHAnsi" w:cstheme="minorBidi"/>
            <w:noProof/>
            <w:sz w:val="24"/>
            <w:lang w:val="en-MX"/>
            <w14:ligatures w14:val="standardContextual"/>
          </w:rPr>
          <w:tab/>
        </w:r>
        <w:r w:rsidRPr="00376E25">
          <w:rPr>
            <w:rStyle w:val="Hyperlink"/>
            <w:noProof/>
          </w:rPr>
          <w:t>Escanear cantidad de producto solicitado.</w:t>
        </w:r>
        <w:r>
          <w:rPr>
            <w:noProof/>
          </w:rPr>
          <w:tab/>
        </w:r>
        <w:r>
          <w:rPr>
            <w:noProof/>
          </w:rPr>
          <w:fldChar w:fldCharType="begin"/>
        </w:r>
        <w:r>
          <w:rPr>
            <w:noProof/>
          </w:rPr>
          <w:instrText xml:space="preserve"> PAGEREF _Toc183090591 \h </w:instrText>
        </w:r>
        <w:r>
          <w:rPr>
            <w:noProof/>
          </w:rPr>
        </w:r>
        <w:r>
          <w:rPr>
            <w:noProof/>
          </w:rPr>
          <w:fldChar w:fldCharType="separate"/>
        </w:r>
        <w:r w:rsidR="006D765F">
          <w:rPr>
            <w:rFonts w:hint="eastAsia"/>
            <w:noProof/>
          </w:rPr>
          <w:t>17</w:t>
        </w:r>
        <w:r>
          <w:rPr>
            <w:noProof/>
          </w:rPr>
          <w:fldChar w:fldCharType="end"/>
        </w:r>
      </w:hyperlink>
    </w:p>
    <w:p w14:paraId="33C426D0" w14:textId="7ECD619A"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92" w:history="1">
        <w:r w:rsidRPr="00376E25">
          <w:rPr>
            <w:rStyle w:val="Hyperlink"/>
            <w:noProof/>
          </w:rPr>
          <w:t>4.10</w:t>
        </w:r>
        <w:r>
          <w:rPr>
            <w:rFonts w:asciiTheme="minorHAnsi" w:eastAsiaTheme="minorEastAsia" w:hAnsiTheme="minorHAnsi" w:cstheme="minorBidi"/>
            <w:noProof/>
            <w:sz w:val="24"/>
            <w:lang w:val="en-MX"/>
            <w14:ligatures w14:val="standardContextual"/>
          </w:rPr>
          <w:tab/>
        </w:r>
        <w:r w:rsidRPr="00376E25">
          <w:rPr>
            <w:rStyle w:val="Hyperlink"/>
            <w:noProof/>
          </w:rPr>
          <w:t>¿Revisión de Lote?</w:t>
        </w:r>
        <w:r>
          <w:rPr>
            <w:noProof/>
          </w:rPr>
          <w:tab/>
        </w:r>
        <w:r>
          <w:rPr>
            <w:noProof/>
          </w:rPr>
          <w:fldChar w:fldCharType="begin"/>
        </w:r>
        <w:r>
          <w:rPr>
            <w:noProof/>
          </w:rPr>
          <w:instrText xml:space="preserve"> PAGEREF _Toc183090592 \h </w:instrText>
        </w:r>
        <w:r>
          <w:rPr>
            <w:noProof/>
          </w:rPr>
        </w:r>
        <w:r>
          <w:rPr>
            <w:noProof/>
          </w:rPr>
          <w:fldChar w:fldCharType="separate"/>
        </w:r>
        <w:r w:rsidR="006D765F">
          <w:rPr>
            <w:rFonts w:hint="eastAsia"/>
            <w:noProof/>
          </w:rPr>
          <w:t>17</w:t>
        </w:r>
        <w:r>
          <w:rPr>
            <w:noProof/>
          </w:rPr>
          <w:fldChar w:fldCharType="end"/>
        </w:r>
      </w:hyperlink>
    </w:p>
    <w:p w14:paraId="0711BE0D" w14:textId="5F51E401"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93" w:history="1">
        <w:r w:rsidRPr="00376E25">
          <w:rPr>
            <w:rStyle w:val="Hyperlink"/>
            <w:noProof/>
          </w:rPr>
          <w:t>4.11</w:t>
        </w:r>
        <w:r>
          <w:rPr>
            <w:rFonts w:asciiTheme="minorHAnsi" w:eastAsiaTheme="minorEastAsia" w:hAnsiTheme="minorHAnsi" w:cstheme="minorBidi"/>
            <w:noProof/>
            <w:sz w:val="24"/>
            <w:lang w:val="en-MX"/>
            <w14:ligatures w14:val="standardContextual"/>
          </w:rPr>
          <w:tab/>
        </w:r>
        <w:r w:rsidRPr="00376E25">
          <w:rPr>
            <w:rStyle w:val="Hyperlink"/>
            <w:noProof/>
          </w:rPr>
          <w:t>Indicar a sistema que se dejó producto en Contenedor.</w:t>
        </w:r>
        <w:r>
          <w:rPr>
            <w:noProof/>
          </w:rPr>
          <w:tab/>
        </w:r>
        <w:r>
          <w:rPr>
            <w:noProof/>
          </w:rPr>
          <w:fldChar w:fldCharType="begin"/>
        </w:r>
        <w:r>
          <w:rPr>
            <w:noProof/>
          </w:rPr>
          <w:instrText xml:space="preserve"> PAGEREF _Toc183090593 \h </w:instrText>
        </w:r>
        <w:r>
          <w:rPr>
            <w:noProof/>
          </w:rPr>
        </w:r>
        <w:r>
          <w:rPr>
            <w:noProof/>
          </w:rPr>
          <w:fldChar w:fldCharType="separate"/>
        </w:r>
        <w:r w:rsidR="006D765F">
          <w:rPr>
            <w:rFonts w:hint="eastAsia"/>
            <w:noProof/>
          </w:rPr>
          <w:t>18</w:t>
        </w:r>
        <w:r>
          <w:rPr>
            <w:noProof/>
          </w:rPr>
          <w:fldChar w:fldCharType="end"/>
        </w:r>
      </w:hyperlink>
    </w:p>
    <w:p w14:paraId="4EB4ACF2" w14:textId="46A132B9"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94" w:history="1">
        <w:r w:rsidRPr="00376E25">
          <w:rPr>
            <w:rStyle w:val="Hyperlink"/>
            <w:noProof/>
          </w:rPr>
          <w:t>4.12</w:t>
        </w:r>
        <w:r>
          <w:rPr>
            <w:rFonts w:asciiTheme="minorHAnsi" w:eastAsiaTheme="minorEastAsia" w:hAnsiTheme="minorHAnsi" w:cstheme="minorBidi"/>
            <w:noProof/>
            <w:sz w:val="24"/>
            <w:lang w:val="en-MX"/>
            <w14:ligatures w14:val="standardContextual"/>
          </w:rPr>
          <w:tab/>
        </w:r>
        <w:r w:rsidRPr="00376E25">
          <w:rPr>
            <w:rStyle w:val="Hyperlink"/>
            <w:noProof/>
          </w:rPr>
          <w:t>Cierre de Bulto y/o Contenedor y/o Transporte.</w:t>
        </w:r>
        <w:r>
          <w:rPr>
            <w:noProof/>
          </w:rPr>
          <w:tab/>
        </w:r>
        <w:r>
          <w:rPr>
            <w:noProof/>
          </w:rPr>
          <w:fldChar w:fldCharType="begin"/>
        </w:r>
        <w:r>
          <w:rPr>
            <w:noProof/>
          </w:rPr>
          <w:instrText xml:space="preserve"> PAGEREF _Toc183090594 \h </w:instrText>
        </w:r>
        <w:r>
          <w:rPr>
            <w:noProof/>
          </w:rPr>
        </w:r>
        <w:r>
          <w:rPr>
            <w:noProof/>
          </w:rPr>
          <w:fldChar w:fldCharType="separate"/>
        </w:r>
        <w:r w:rsidR="006D765F">
          <w:rPr>
            <w:rFonts w:hint="eastAsia"/>
            <w:noProof/>
          </w:rPr>
          <w:t>18</w:t>
        </w:r>
        <w:r>
          <w:rPr>
            <w:noProof/>
          </w:rPr>
          <w:fldChar w:fldCharType="end"/>
        </w:r>
      </w:hyperlink>
    </w:p>
    <w:p w14:paraId="045BB0E9" w14:textId="45EF8650"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95" w:history="1">
        <w:r w:rsidRPr="00376E25">
          <w:rPr>
            <w:rStyle w:val="Hyperlink"/>
            <w:noProof/>
          </w:rPr>
          <w:t>4.13</w:t>
        </w:r>
        <w:r>
          <w:rPr>
            <w:rFonts w:asciiTheme="minorHAnsi" w:eastAsiaTheme="minorEastAsia" w:hAnsiTheme="minorHAnsi" w:cstheme="minorBidi"/>
            <w:noProof/>
            <w:sz w:val="24"/>
            <w:lang w:val="en-MX"/>
            <w14:ligatures w14:val="standardContextual"/>
          </w:rPr>
          <w:tab/>
        </w:r>
        <w:r w:rsidRPr="00376E25">
          <w:rPr>
            <w:rStyle w:val="Hyperlink"/>
            <w:noProof/>
          </w:rPr>
          <w:t>Mostrar localizador de siguiente producto continuando con este ciclo por cada producto de cada Pedido.</w:t>
        </w:r>
        <w:r>
          <w:rPr>
            <w:noProof/>
          </w:rPr>
          <w:tab/>
        </w:r>
        <w:r>
          <w:rPr>
            <w:noProof/>
          </w:rPr>
          <w:fldChar w:fldCharType="begin"/>
        </w:r>
        <w:r>
          <w:rPr>
            <w:noProof/>
          </w:rPr>
          <w:instrText xml:space="preserve"> PAGEREF _Toc183090595 \h </w:instrText>
        </w:r>
        <w:r>
          <w:rPr>
            <w:noProof/>
          </w:rPr>
        </w:r>
        <w:r>
          <w:rPr>
            <w:noProof/>
          </w:rPr>
          <w:fldChar w:fldCharType="separate"/>
        </w:r>
        <w:r w:rsidR="006D765F">
          <w:rPr>
            <w:rFonts w:hint="eastAsia"/>
            <w:noProof/>
          </w:rPr>
          <w:t>19</w:t>
        </w:r>
        <w:r>
          <w:rPr>
            <w:noProof/>
          </w:rPr>
          <w:fldChar w:fldCharType="end"/>
        </w:r>
      </w:hyperlink>
    </w:p>
    <w:p w14:paraId="4C9E8AD3" w14:textId="5AE09022"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96" w:history="1">
        <w:r w:rsidRPr="00376E25">
          <w:rPr>
            <w:rStyle w:val="Hyperlink"/>
            <w:noProof/>
          </w:rPr>
          <w:t>4.14</w:t>
        </w:r>
        <w:r>
          <w:rPr>
            <w:rFonts w:asciiTheme="minorHAnsi" w:eastAsiaTheme="minorEastAsia" w:hAnsiTheme="minorHAnsi" w:cstheme="minorBidi"/>
            <w:noProof/>
            <w:sz w:val="24"/>
            <w:lang w:val="en-MX"/>
            <w14:ligatures w14:val="standardContextual"/>
          </w:rPr>
          <w:tab/>
        </w:r>
        <w:r w:rsidRPr="00376E25">
          <w:rPr>
            <w:rStyle w:val="Hyperlink"/>
            <w:noProof/>
          </w:rPr>
          <w:t>Cierre de Transporte.</w:t>
        </w:r>
        <w:r>
          <w:rPr>
            <w:noProof/>
          </w:rPr>
          <w:tab/>
        </w:r>
        <w:r>
          <w:rPr>
            <w:noProof/>
          </w:rPr>
          <w:fldChar w:fldCharType="begin"/>
        </w:r>
        <w:r>
          <w:rPr>
            <w:noProof/>
          </w:rPr>
          <w:instrText xml:space="preserve"> PAGEREF _Toc183090596 \h </w:instrText>
        </w:r>
        <w:r>
          <w:rPr>
            <w:noProof/>
          </w:rPr>
        </w:r>
        <w:r>
          <w:rPr>
            <w:noProof/>
          </w:rPr>
          <w:fldChar w:fldCharType="separate"/>
        </w:r>
        <w:r w:rsidR="006D765F">
          <w:rPr>
            <w:rFonts w:hint="eastAsia"/>
            <w:noProof/>
          </w:rPr>
          <w:t>19</w:t>
        </w:r>
        <w:r>
          <w:rPr>
            <w:noProof/>
          </w:rPr>
          <w:fldChar w:fldCharType="end"/>
        </w:r>
      </w:hyperlink>
    </w:p>
    <w:p w14:paraId="7940929F" w14:textId="317EE872"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597" w:history="1">
        <w:r w:rsidRPr="00376E25">
          <w:rPr>
            <w:rStyle w:val="Hyperlink"/>
            <w:noProof/>
          </w:rPr>
          <w:t>4.15</w:t>
        </w:r>
        <w:r>
          <w:rPr>
            <w:rFonts w:asciiTheme="minorHAnsi" w:eastAsiaTheme="minorEastAsia" w:hAnsiTheme="minorHAnsi" w:cstheme="minorBidi"/>
            <w:noProof/>
            <w:sz w:val="24"/>
            <w:lang w:val="en-MX"/>
            <w14:ligatures w14:val="standardContextual"/>
          </w:rPr>
          <w:tab/>
        </w:r>
        <w:r w:rsidRPr="00376E25">
          <w:rPr>
            <w:rStyle w:val="Hyperlink"/>
            <w:noProof/>
          </w:rPr>
          <w:t>Controlados y Refrigerados, Traspaleo de Bultos.</w:t>
        </w:r>
        <w:r>
          <w:rPr>
            <w:noProof/>
          </w:rPr>
          <w:tab/>
        </w:r>
        <w:r>
          <w:rPr>
            <w:noProof/>
          </w:rPr>
          <w:fldChar w:fldCharType="begin"/>
        </w:r>
        <w:r>
          <w:rPr>
            <w:noProof/>
          </w:rPr>
          <w:instrText xml:space="preserve"> PAGEREF _Toc183090597 \h </w:instrText>
        </w:r>
        <w:r>
          <w:rPr>
            <w:noProof/>
          </w:rPr>
        </w:r>
        <w:r>
          <w:rPr>
            <w:noProof/>
          </w:rPr>
          <w:fldChar w:fldCharType="separate"/>
        </w:r>
        <w:r w:rsidR="006D765F">
          <w:rPr>
            <w:rFonts w:hint="eastAsia"/>
            <w:noProof/>
          </w:rPr>
          <w:t>19</w:t>
        </w:r>
        <w:r>
          <w:rPr>
            <w:noProof/>
          </w:rPr>
          <w:fldChar w:fldCharType="end"/>
        </w:r>
      </w:hyperlink>
    </w:p>
    <w:p w14:paraId="3D45D306" w14:textId="09B628CF" w:rsidR="00362CB0" w:rsidRDefault="00362CB0">
      <w:pPr>
        <w:pStyle w:val="TOC1"/>
        <w:tabs>
          <w:tab w:val="left" w:pos="566"/>
        </w:tabs>
        <w:rPr>
          <w:rFonts w:asciiTheme="minorHAnsi" w:eastAsiaTheme="minorEastAsia" w:hAnsiTheme="minorHAnsi" w:cstheme="minorBidi"/>
          <w:noProof/>
          <w:sz w:val="24"/>
          <w:lang w:val="en-MX"/>
          <w14:ligatures w14:val="standardContextual"/>
        </w:rPr>
      </w:pPr>
      <w:hyperlink w:anchor="_Toc183090598" w:history="1">
        <w:r w:rsidRPr="00376E25">
          <w:rPr>
            <w:rStyle w:val="Hyperlink"/>
            <w:noProof/>
          </w:rPr>
          <w:t>5</w:t>
        </w:r>
        <w:r>
          <w:rPr>
            <w:rFonts w:asciiTheme="minorHAnsi" w:eastAsiaTheme="minorEastAsia" w:hAnsiTheme="minorHAnsi" w:cstheme="minorBidi"/>
            <w:noProof/>
            <w:sz w:val="24"/>
            <w:lang w:val="en-MX"/>
            <w14:ligatures w14:val="standardContextual"/>
          </w:rPr>
          <w:tab/>
        </w:r>
        <w:r w:rsidRPr="00376E25">
          <w:rPr>
            <w:rStyle w:val="Hyperlink"/>
            <w:noProof/>
          </w:rPr>
          <w:t>Sorter</w:t>
        </w:r>
        <w:r>
          <w:rPr>
            <w:noProof/>
          </w:rPr>
          <w:tab/>
        </w:r>
        <w:r>
          <w:rPr>
            <w:noProof/>
          </w:rPr>
          <w:fldChar w:fldCharType="begin"/>
        </w:r>
        <w:r>
          <w:rPr>
            <w:noProof/>
          </w:rPr>
          <w:instrText xml:space="preserve"> PAGEREF _Toc183090598 \h </w:instrText>
        </w:r>
        <w:r>
          <w:rPr>
            <w:noProof/>
          </w:rPr>
        </w:r>
        <w:r>
          <w:rPr>
            <w:noProof/>
          </w:rPr>
          <w:fldChar w:fldCharType="separate"/>
        </w:r>
        <w:r w:rsidR="006D765F">
          <w:rPr>
            <w:rFonts w:hint="eastAsia"/>
            <w:noProof/>
          </w:rPr>
          <w:t>21</w:t>
        </w:r>
        <w:r>
          <w:rPr>
            <w:noProof/>
          </w:rPr>
          <w:fldChar w:fldCharType="end"/>
        </w:r>
      </w:hyperlink>
    </w:p>
    <w:p w14:paraId="3ABD715C" w14:textId="6CDA2804"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599" w:history="1">
        <w:r w:rsidRPr="00376E25">
          <w:rPr>
            <w:rStyle w:val="Hyperlink"/>
            <w:noProof/>
          </w:rPr>
          <w:t>5.1</w:t>
        </w:r>
        <w:r>
          <w:rPr>
            <w:rFonts w:asciiTheme="minorHAnsi" w:eastAsiaTheme="minorEastAsia" w:hAnsiTheme="minorHAnsi" w:cstheme="minorBidi"/>
            <w:noProof/>
            <w:sz w:val="24"/>
            <w:lang w:val="en-MX"/>
            <w14:ligatures w14:val="standardContextual"/>
          </w:rPr>
          <w:tab/>
        </w:r>
        <w:r w:rsidRPr="00376E25">
          <w:rPr>
            <w:rStyle w:val="Hyperlink"/>
            <w:noProof/>
          </w:rPr>
          <w:t>Indicar toma de Transporte de acuerdo con la prioridad de ruta para llevar a embarque. (5)</w:t>
        </w:r>
        <w:r>
          <w:rPr>
            <w:noProof/>
          </w:rPr>
          <w:tab/>
        </w:r>
        <w:r>
          <w:rPr>
            <w:noProof/>
          </w:rPr>
          <w:fldChar w:fldCharType="begin"/>
        </w:r>
        <w:r>
          <w:rPr>
            <w:noProof/>
          </w:rPr>
          <w:instrText xml:space="preserve"> PAGEREF _Toc183090599 \h </w:instrText>
        </w:r>
        <w:r>
          <w:rPr>
            <w:noProof/>
          </w:rPr>
        </w:r>
        <w:r>
          <w:rPr>
            <w:noProof/>
          </w:rPr>
          <w:fldChar w:fldCharType="separate"/>
        </w:r>
        <w:r w:rsidR="006D765F">
          <w:rPr>
            <w:rFonts w:hint="eastAsia"/>
            <w:noProof/>
          </w:rPr>
          <w:t>21</w:t>
        </w:r>
        <w:r>
          <w:rPr>
            <w:noProof/>
          </w:rPr>
          <w:fldChar w:fldCharType="end"/>
        </w:r>
      </w:hyperlink>
    </w:p>
    <w:p w14:paraId="10B2AAA5" w14:textId="4E932A5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00" w:history="1">
        <w:r w:rsidRPr="00376E25">
          <w:rPr>
            <w:rStyle w:val="Hyperlink"/>
            <w:noProof/>
          </w:rPr>
          <w:t>5.2</w:t>
        </w:r>
        <w:r>
          <w:rPr>
            <w:rFonts w:asciiTheme="minorHAnsi" w:eastAsiaTheme="minorEastAsia" w:hAnsiTheme="minorHAnsi" w:cstheme="minorBidi"/>
            <w:noProof/>
            <w:sz w:val="24"/>
            <w:lang w:val="en-MX"/>
            <w14:ligatures w14:val="standardContextual"/>
          </w:rPr>
          <w:tab/>
        </w:r>
        <w:r w:rsidRPr="00376E25">
          <w:rPr>
            <w:rStyle w:val="Hyperlink"/>
            <w:noProof/>
          </w:rPr>
          <w:t>Escanear etiqueta de ubicación y código de transporte.</w:t>
        </w:r>
        <w:r>
          <w:rPr>
            <w:noProof/>
          </w:rPr>
          <w:tab/>
        </w:r>
        <w:r>
          <w:rPr>
            <w:noProof/>
          </w:rPr>
          <w:fldChar w:fldCharType="begin"/>
        </w:r>
        <w:r>
          <w:rPr>
            <w:noProof/>
          </w:rPr>
          <w:instrText xml:space="preserve"> PAGEREF _Toc183090600 \h </w:instrText>
        </w:r>
        <w:r>
          <w:rPr>
            <w:noProof/>
          </w:rPr>
        </w:r>
        <w:r>
          <w:rPr>
            <w:noProof/>
          </w:rPr>
          <w:fldChar w:fldCharType="separate"/>
        </w:r>
        <w:r w:rsidR="006D765F">
          <w:rPr>
            <w:rFonts w:hint="eastAsia"/>
            <w:noProof/>
          </w:rPr>
          <w:t>21</w:t>
        </w:r>
        <w:r>
          <w:rPr>
            <w:noProof/>
          </w:rPr>
          <w:fldChar w:fldCharType="end"/>
        </w:r>
      </w:hyperlink>
    </w:p>
    <w:p w14:paraId="314935B6" w14:textId="721CC4C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01" w:history="1">
        <w:r w:rsidRPr="00376E25">
          <w:rPr>
            <w:rStyle w:val="Hyperlink"/>
            <w:noProof/>
          </w:rPr>
          <w:t>5.3</w:t>
        </w:r>
        <w:r>
          <w:rPr>
            <w:rFonts w:asciiTheme="minorHAnsi" w:eastAsiaTheme="minorEastAsia" w:hAnsiTheme="minorHAnsi" w:cstheme="minorBidi"/>
            <w:noProof/>
            <w:sz w:val="24"/>
            <w:lang w:val="en-MX"/>
            <w14:ligatures w14:val="standardContextual"/>
          </w:rPr>
          <w:tab/>
        </w:r>
        <w:r w:rsidRPr="00376E25">
          <w:rPr>
            <w:rStyle w:val="Hyperlink"/>
            <w:noProof/>
          </w:rPr>
          <w:t>¿Requiere Auditoria?</w:t>
        </w:r>
        <w:r>
          <w:rPr>
            <w:noProof/>
          </w:rPr>
          <w:tab/>
        </w:r>
        <w:r>
          <w:rPr>
            <w:noProof/>
          </w:rPr>
          <w:fldChar w:fldCharType="begin"/>
        </w:r>
        <w:r>
          <w:rPr>
            <w:noProof/>
          </w:rPr>
          <w:instrText xml:space="preserve"> PAGEREF _Toc183090601 \h </w:instrText>
        </w:r>
        <w:r>
          <w:rPr>
            <w:noProof/>
          </w:rPr>
        </w:r>
        <w:r>
          <w:rPr>
            <w:noProof/>
          </w:rPr>
          <w:fldChar w:fldCharType="separate"/>
        </w:r>
        <w:r w:rsidR="006D765F">
          <w:rPr>
            <w:rFonts w:hint="eastAsia"/>
            <w:noProof/>
          </w:rPr>
          <w:t>21</w:t>
        </w:r>
        <w:r>
          <w:rPr>
            <w:noProof/>
          </w:rPr>
          <w:fldChar w:fldCharType="end"/>
        </w:r>
      </w:hyperlink>
    </w:p>
    <w:p w14:paraId="609E62AE" w14:textId="5E9E1E88"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02" w:history="1">
        <w:r w:rsidRPr="00376E25">
          <w:rPr>
            <w:rStyle w:val="Hyperlink"/>
            <w:noProof/>
          </w:rPr>
          <w:t>5.4</w:t>
        </w:r>
        <w:r>
          <w:rPr>
            <w:rFonts w:asciiTheme="minorHAnsi" w:eastAsiaTheme="minorEastAsia" w:hAnsiTheme="minorHAnsi" w:cstheme="minorBidi"/>
            <w:noProof/>
            <w:sz w:val="24"/>
            <w:lang w:val="en-MX"/>
            <w14:ligatures w14:val="standardContextual"/>
          </w:rPr>
          <w:tab/>
        </w:r>
        <w:r w:rsidRPr="00376E25">
          <w:rPr>
            <w:rStyle w:val="Hyperlink"/>
            <w:noProof/>
          </w:rPr>
          <w:t>Llevar a Cortina de Embarque</w:t>
        </w:r>
        <w:r>
          <w:rPr>
            <w:noProof/>
          </w:rPr>
          <w:tab/>
        </w:r>
        <w:r>
          <w:rPr>
            <w:noProof/>
          </w:rPr>
          <w:fldChar w:fldCharType="begin"/>
        </w:r>
        <w:r>
          <w:rPr>
            <w:noProof/>
          </w:rPr>
          <w:instrText xml:space="preserve"> PAGEREF _Toc183090602 \h </w:instrText>
        </w:r>
        <w:r>
          <w:rPr>
            <w:noProof/>
          </w:rPr>
        </w:r>
        <w:r>
          <w:rPr>
            <w:noProof/>
          </w:rPr>
          <w:fldChar w:fldCharType="separate"/>
        </w:r>
        <w:r w:rsidR="006D765F">
          <w:rPr>
            <w:rFonts w:hint="eastAsia"/>
            <w:noProof/>
          </w:rPr>
          <w:t>21</w:t>
        </w:r>
        <w:r>
          <w:rPr>
            <w:noProof/>
          </w:rPr>
          <w:fldChar w:fldCharType="end"/>
        </w:r>
      </w:hyperlink>
    </w:p>
    <w:p w14:paraId="373C85B4" w14:textId="4E08161E" w:rsidR="00362CB0" w:rsidRDefault="00362CB0">
      <w:pPr>
        <w:pStyle w:val="TOC1"/>
        <w:tabs>
          <w:tab w:val="left" w:pos="566"/>
        </w:tabs>
        <w:rPr>
          <w:rFonts w:asciiTheme="minorHAnsi" w:eastAsiaTheme="minorEastAsia" w:hAnsiTheme="minorHAnsi" w:cstheme="minorBidi"/>
          <w:noProof/>
          <w:sz w:val="24"/>
          <w:lang w:val="en-MX"/>
          <w14:ligatures w14:val="standardContextual"/>
        </w:rPr>
      </w:pPr>
      <w:hyperlink w:anchor="_Toc183090603" w:history="1">
        <w:r w:rsidRPr="00376E25">
          <w:rPr>
            <w:rStyle w:val="Hyperlink"/>
            <w:noProof/>
          </w:rPr>
          <w:t>6</w:t>
        </w:r>
        <w:r>
          <w:rPr>
            <w:rFonts w:asciiTheme="minorHAnsi" w:eastAsiaTheme="minorEastAsia" w:hAnsiTheme="minorHAnsi" w:cstheme="minorBidi"/>
            <w:noProof/>
            <w:sz w:val="24"/>
            <w:lang w:val="en-MX"/>
            <w14:ligatures w14:val="standardContextual"/>
          </w:rPr>
          <w:tab/>
        </w:r>
        <w:r w:rsidRPr="00376E25">
          <w:rPr>
            <w:rStyle w:val="Hyperlink"/>
            <w:noProof/>
          </w:rPr>
          <w:t>Auditoria</w:t>
        </w:r>
        <w:r>
          <w:rPr>
            <w:noProof/>
          </w:rPr>
          <w:tab/>
        </w:r>
        <w:r>
          <w:rPr>
            <w:noProof/>
          </w:rPr>
          <w:fldChar w:fldCharType="begin"/>
        </w:r>
        <w:r>
          <w:rPr>
            <w:noProof/>
          </w:rPr>
          <w:instrText xml:space="preserve"> PAGEREF _Toc183090603 \h </w:instrText>
        </w:r>
        <w:r>
          <w:rPr>
            <w:noProof/>
          </w:rPr>
        </w:r>
        <w:r>
          <w:rPr>
            <w:noProof/>
          </w:rPr>
          <w:fldChar w:fldCharType="separate"/>
        </w:r>
        <w:r w:rsidR="006D765F">
          <w:rPr>
            <w:rFonts w:hint="eastAsia"/>
            <w:noProof/>
          </w:rPr>
          <w:t>23</w:t>
        </w:r>
        <w:r>
          <w:rPr>
            <w:noProof/>
          </w:rPr>
          <w:fldChar w:fldCharType="end"/>
        </w:r>
      </w:hyperlink>
    </w:p>
    <w:p w14:paraId="27E211B9" w14:textId="2AF7D881"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04" w:history="1">
        <w:r w:rsidRPr="00376E25">
          <w:rPr>
            <w:rStyle w:val="Hyperlink"/>
            <w:noProof/>
          </w:rPr>
          <w:t>6.1</w:t>
        </w:r>
        <w:r>
          <w:rPr>
            <w:rFonts w:asciiTheme="minorHAnsi" w:eastAsiaTheme="minorEastAsia" w:hAnsiTheme="minorHAnsi" w:cstheme="minorBidi"/>
            <w:noProof/>
            <w:sz w:val="24"/>
            <w:lang w:val="en-MX"/>
            <w14:ligatures w14:val="standardContextual"/>
          </w:rPr>
          <w:tab/>
        </w:r>
        <w:r w:rsidRPr="00376E25">
          <w:rPr>
            <w:rStyle w:val="Hyperlink"/>
            <w:noProof/>
          </w:rPr>
          <w:t>Escaneo de Transporte</w:t>
        </w:r>
        <w:r>
          <w:rPr>
            <w:noProof/>
          </w:rPr>
          <w:tab/>
        </w:r>
        <w:r>
          <w:rPr>
            <w:noProof/>
          </w:rPr>
          <w:fldChar w:fldCharType="begin"/>
        </w:r>
        <w:r>
          <w:rPr>
            <w:noProof/>
          </w:rPr>
          <w:instrText xml:space="preserve"> PAGEREF _Toc183090604 \h </w:instrText>
        </w:r>
        <w:r>
          <w:rPr>
            <w:noProof/>
          </w:rPr>
        </w:r>
        <w:r>
          <w:rPr>
            <w:noProof/>
          </w:rPr>
          <w:fldChar w:fldCharType="separate"/>
        </w:r>
        <w:r w:rsidR="006D765F">
          <w:rPr>
            <w:rFonts w:hint="eastAsia"/>
            <w:noProof/>
          </w:rPr>
          <w:t>23</w:t>
        </w:r>
        <w:r>
          <w:rPr>
            <w:noProof/>
          </w:rPr>
          <w:fldChar w:fldCharType="end"/>
        </w:r>
      </w:hyperlink>
    </w:p>
    <w:p w14:paraId="26CEBD0D" w14:textId="1ABA64B4"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05" w:history="1">
        <w:r w:rsidRPr="00376E25">
          <w:rPr>
            <w:rStyle w:val="Hyperlink"/>
            <w:noProof/>
          </w:rPr>
          <w:t>6.2</w:t>
        </w:r>
        <w:r>
          <w:rPr>
            <w:rFonts w:asciiTheme="minorHAnsi" w:eastAsiaTheme="minorEastAsia" w:hAnsiTheme="minorHAnsi" w:cstheme="minorBidi"/>
            <w:noProof/>
            <w:sz w:val="24"/>
            <w:lang w:val="en-MX"/>
            <w14:ligatures w14:val="standardContextual"/>
          </w:rPr>
          <w:tab/>
        </w:r>
        <w:r w:rsidRPr="00376E25">
          <w:rPr>
            <w:rStyle w:val="Hyperlink"/>
            <w:noProof/>
          </w:rPr>
          <w:t>Escanear contenedor y rompe cincho.</w:t>
        </w:r>
        <w:r>
          <w:rPr>
            <w:noProof/>
          </w:rPr>
          <w:tab/>
        </w:r>
        <w:r>
          <w:rPr>
            <w:noProof/>
          </w:rPr>
          <w:fldChar w:fldCharType="begin"/>
        </w:r>
        <w:r>
          <w:rPr>
            <w:noProof/>
          </w:rPr>
          <w:instrText xml:space="preserve"> PAGEREF _Toc183090605 \h </w:instrText>
        </w:r>
        <w:r>
          <w:rPr>
            <w:noProof/>
          </w:rPr>
        </w:r>
        <w:r>
          <w:rPr>
            <w:noProof/>
          </w:rPr>
          <w:fldChar w:fldCharType="separate"/>
        </w:r>
        <w:r w:rsidR="006D765F">
          <w:rPr>
            <w:rFonts w:hint="eastAsia"/>
            <w:noProof/>
          </w:rPr>
          <w:t>23</w:t>
        </w:r>
        <w:r>
          <w:rPr>
            <w:noProof/>
          </w:rPr>
          <w:fldChar w:fldCharType="end"/>
        </w:r>
      </w:hyperlink>
    </w:p>
    <w:p w14:paraId="64376334" w14:textId="1411F65F"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06" w:history="1">
        <w:r w:rsidRPr="00376E25">
          <w:rPr>
            <w:rStyle w:val="Hyperlink"/>
            <w:noProof/>
          </w:rPr>
          <w:t>6.3</w:t>
        </w:r>
        <w:r>
          <w:rPr>
            <w:rFonts w:asciiTheme="minorHAnsi" w:eastAsiaTheme="minorEastAsia" w:hAnsiTheme="minorHAnsi" w:cstheme="minorBidi"/>
            <w:noProof/>
            <w:sz w:val="24"/>
            <w:lang w:val="en-MX"/>
            <w14:ligatures w14:val="standardContextual"/>
          </w:rPr>
          <w:tab/>
        </w:r>
        <w:r w:rsidRPr="00376E25">
          <w:rPr>
            <w:rStyle w:val="Hyperlink"/>
            <w:noProof/>
          </w:rPr>
          <w:t>Auditar bulto escaneado productos.</w:t>
        </w:r>
        <w:r>
          <w:rPr>
            <w:noProof/>
          </w:rPr>
          <w:tab/>
        </w:r>
        <w:r>
          <w:rPr>
            <w:noProof/>
          </w:rPr>
          <w:fldChar w:fldCharType="begin"/>
        </w:r>
        <w:r>
          <w:rPr>
            <w:noProof/>
          </w:rPr>
          <w:instrText xml:space="preserve"> PAGEREF _Toc183090606 \h </w:instrText>
        </w:r>
        <w:r>
          <w:rPr>
            <w:noProof/>
          </w:rPr>
        </w:r>
        <w:r>
          <w:rPr>
            <w:noProof/>
          </w:rPr>
          <w:fldChar w:fldCharType="separate"/>
        </w:r>
        <w:r w:rsidR="006D765F">
          <w:rPr>
            <w:rFonts w:hint="eastAsia"/>
            <w:noProof/>
          </w:rPr>
          <w:t>23</w:t>
        </w:r>
        <w:r>
          <w:rPr>
            <w:noProof/>
          </w:rPr>
          <w:fldChar w:fldCharType="end"/>
        </w:r>
      </w:hyperlink>
    </w:p>
    <w:p w14:paraId="3BE5A6AB" w14:textId="03C5E239"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07" w:history="1">
        <w:r w:rsidRPr="00376E25">
          <w:rPr>
            <w:rStyle w:val="Hyperlink"/>
            <w:noProof/>
          </w:rPr>
          <w:t>6.4</w:t>
        </w:r>
        <w:r>
          <w:rPr>
            <w:rFonts w:asciiTheme="minorHAnsi" w:eastAsiaTheme="minorEastAsia" w:hAnsiTheme="minorHAnsi" w:cstheme="minorBidi"/>
            <w:noProof/>
            <w:sz w:val="24"/>
            <w:lang w:val="en-MX"/>
            <w14:ligatures w14:val="standardContextual"/>
          </w:rPr>
          <w:tab/>
        </w:r>
        <w:r w:rsidRPr="00376E25">
          <w:rPr>
            <w:rStyle w:val="Hyperlink"/>
            <w:noProof/>
          </w:rPr>
          <w:t>¿Bulto completo?</w:t>
        </w:r>
        <w:r>
          <w:rPr>
            <w:noProof/>
          </w:rPr>
          <w:tab/>
        </w:r>
        <w:r>
          <w:rPr>
            <w:noProof/>
          </w:rPr>
          <w:fldChar w:fldCharType="begin"/>
        </w:r>
        <w:r>
          <w:rPr>
            <w:noProof/>
          </w:rPr>
          <w:instrText xml:space="preserve"> PAGEREF _Toc183090607 \h </w:instrText>
        </w:r>
        <w:r>
          <w:rPr>
            <w:noProof/>
          </w:rPr>
        </w:r>
        <w:r>
          <w:rPr>
            <w:noProof/>
          </w:rPr>
          <w:fldChar w:fldCharType="separate"/>
        </w:r>
        <w:r w:rsidR="006D765F">
          <w:rPr>
            <w:rFonts w:hint="eastAsia"/>
            <w:noProof/>
          </w:rPr>
          <w:t>23</w:t>
        </w:r>
        <w:r>
          <w:rPr>
            <w:noProof/>
          </w:rPr>
          <w:fldChar w:fldCharType="end"/>
        </w:r>
      </w:hyperlink>
    </w:p>
    <w:p w14:paraId="7437D3B9" w14:textId="43B0E65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08" w:history="1">
        <w:r w:rsidRPr="00376E25">
          <w:rPr>
            <w:rStyle w:val="Hyperlink"/>
            <w:noProof/>
          </w:rPr>
          <w:t>6.5</w:t>
        </w:r>
        <w:r>
          <w:rPr>
            <w:rFonts w:asciiTheme="minorHAnsi" w:eastAsiaTheme="minorEastAsia" w:hAnsiTheme="minorHAnsi" w:cstheme="minorBidi"/>
            <w:noProof/>
            <w:sz w:val="24"/>
            <w:lang w:val="en-MX"/>
            <w14:ligatures w14:val="standardContextual"/>
          </w:rPr>
          <w:tab/>
        </w:r>
        <w:r w:rsidRPr="00376E25">
          <w:rPr>
            <w:rStyle w:val="Hyperlink"/>
            <w:noProof/>
          </w:rPr>
          <w:t>Producto Faltante (o sobrante)</w:t>
        </w:r>
        <w:r>
          <w:rPr>
            <w:noProof/>
          </w:rPr>
          <w:tab/>
        </w:r>
        <w:r>
          <w:rPr>
            <w:noProof/>
          </w:rPr>
          <w:fldChar w:fldCharType="begin"/>
        </w:r>
        <w:r>
          <w:rPr>
            <w:noProof/>
          </w:rPr>
          <w:instrText xml:space="preserve"> PAGEREF _Toc183090608 \h </w:instrText>
        </w:r>
        <w:r>
          <w:rPr>
            <w:noProof/>
          </w:rPr>
        </w:r>
        <w:r>
          <w:rPr>
            <w:noProof/>
          </w:rPr>
          <w:fldChar w:fldCharType="separate"/>
        </w:r>
        <w:r w:rsidR="006D765F">
          <w:rPr>
            <w:rFonts w:hint="eastAsia"/>
            <w:noProof/>
          </w:rPr>
          <w:t>24</w:t>
        </w:r>
        <w:r>
          <w:rPr>
            <w:noProof/>
          </w:rPr>
          <w:fldChar w:fldCharType="end"/>
        </w:r>
      </w:hyperlink>
    </w:p>
    <w:p w14:paraId="1CC245BD" w14:textId="1CDA10F2"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09" w:history="1">
        <w:r w:rsidRPr="00376E25">
          <w:rPr>
            <w:rStyle w:val="Hyperlink"/>
            <w:noProof/>
          </w:rPr>
          <w:t>6.6</w:t>
        </w:r>
        <w:r>
          <w:rPr>
            <w:rFonts w:asciiTheme="minorHAnsi" w:eastAsiaTheme="minorEastAsia" w:hAnsiTheme="minorHAnsi" w:cstheme="minorBidi"/>
            <w:noProof/>
            <w:sz w:val="24"/>
            <w:lang w:val="en-MX"/>
            <w14:ligatures w14:val="standardContextual"/>
          </w:rPr>
          <w:tab/>
        </w:r>
        <w:r w:rsidRPr="00376E25">
          <w:rPr>
            <w:rStyle w:val="Hyperlink"/>
            <w:noProof/>
          </w:rPr>
          <w:t>Cierre de Transporte Auditado</w:t>
        </w:r>
        <w:r>
          <w:rPr>
            <w:noProof/>
          </w:rPr>
          <w:tab/>
        </w:r>
        <w:r>
          <w:rPr>
            <w:noProof/>
          </w:rPr>
          <w:fldChar w:fldCharType="begin"/>
        </w:r>
        <w:r>
          <w:rPr>
            <w:noProof/>
          </w:rPr>
          <w:instrText xml:space="preserve"> PAGEREF _Toc183090609 \h </w:instrText>
        </w:r>
        <w:r>
          <w:rPr>
            <w:noProof/>
          </w:rPr>
        </w:r>
        <w:r>
          <w:rPr>
            <w:noProof/>
          </w:rPr>
          <w:fldChar w:fldCharType="separate"/>
        </w:r>
        <w:r w:rsidR="006D765F">
          <w:rPr>
            <w:rFonts w:hint="eastAsia"/>
            <w:noProof/>
          </w:rPr>
          <w:t>24</w:t>
        </w:r>
        <w:r>
          <w:rPr>
            <w:noProof/>
          </w:rPr>
          <w:fldChar w:fldCharType="end"/>
        </w:r>
      </w:hyperlink>
    </w:p>
    <w:p w14:paraId="63FA1BEE" w14:textId="5642913D" w:rsidR="00362CB0" w:rsidRDefault="00362CB0">
      <w:pPr>
        <w:pStyle w:val="TOC1"/>
        <w:tabs>
          <w:tab w:val="left" w:pos="566"/>
        </w:tabs>
        <w:rPr>
          <w:rFonts w:asciiTheme="minorHAnsi" w:eastAsiaTheme="minorEastAsia" w:hAnsiTheme="minorHAnsi" w:cstheme="minorBidi"/>
          <w:noProof/>
          <w:sz w:val="24"/>
          <w:lang w:val="en-MX"/>
          <w14:ligatures w14:val="standardContextual"/>
        </w:rPr>
      </w:pPr>
      <w:hyperlink w:anchor="_Toc183090610" w:history="1">
        <w:r w:rsidRPr="00376E25">
          <w:rPr>
            <w:rStyle w:val="Hyperlink"/>
            <w:noProof/>
          </w:rPr>
          <w:t>7</w:t>
        </w:r>
        <w:r>
          <w:rPr>
            <w:rFonts w:asciiTheme="minorHAnsi" w:eastAsiaTheme="minorEastAsia" w:hAnsiTheme="minorHAnsi" w:cstheme="minorBidi"/>
            <w:noProof/>
            <w:sz w:val="24"/>
            <w:lang w:val="en-MX"/>
            <w14:ligatures w14:val="standardContextual"/>
          </w:rPr>
          <w:tab/>
        </w:r>
        <w:r w:rsidRPr="00376E25">
          <w:rPr>
            <w:rStyle w:val="Hyperlink"/>
            <w:noProof/>
          </w:rPr>
          <w:t>Jauler</w:t>
        </w:r>
        <w:r>
          <w:rPr>
            <w:noProof/>
          </w:rPr>
          <w:tab/>
        </w:r>
        <w:r>
          <w:rPr>
            <w:noProof/>
          </w:rPr>
          <w:fldChar w:fldCharType="begin"/>
        </w:r>
        <w:r>
          <w:rPr>
            <w:noProof/>
          </w:rPr>
          <w:instrText xml:space="preserve"> PAGEREF _Toc183090610 \h </w:instrText>
        </w:r>
        <w:r>
          <w:rPr>
            <w:noProof/>
          </w:rPr>
        </w:r>
        <w:r>
          <w:rPr>
            <w:noProof/>
          </w:rPr>
          <w:fldChar w:fldCharType="separate"/>
        </w:r>
        <w:r w:rsidR="006D765F">
          <w:rPr>
            <w:rFonts w:hint="eastAsia"/>
            <w:noProof/>
          </w:rPr>
          <w:t>25</w:t>
        </w:r>
        <w:r>
          <w:rPr>
            <w:noProof/>
          </w:rPr>
          <w:fldChar w:fldCharType="end"/>
        </w:r>
      </w:hyperlink>
    </w:p>
    <w:p w14:paraId="0D0E631D" w14:textId="472E0CB8"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11" w:history="1">
        <w:r w:rsidRPr="00376E25">
          <w:rPr>
            <w:rStyle w:val="Hyperlink"/>
            <w:noProof/>
          </w:rPr>
          <w:t>7.1</w:t>
        </w:r>
        <w:r>
          <w:rPr>
            <w:rFonts w:asciiTheme="minorHAnsi" w:eastAsiaTheme="minorEastAsia" w:hAnsiTheme="minorHAnsi" w:cstheme="minorBidi"/>
            <w:noProof/>
            <w:sz w:val="24"/>
            <w:lang w:val="en-MX"/>
            <w14:ligatures w14:val="standardContextual"/>
          </w:rPr>
          <w:tab/>
        </w:r>
        <w:r w:rsidRPr="00376E25">
          <w:rPr>
            <w:rStyle w:val="Hyperlink"/>
            <w:noProof/>
          </w:rPr>
          <w:t>Mostrar ruta completa o avance de ruta.</w:t>
        </w:r>
        <w:r>
          <w:rPr>
            <w:noProof/>
          </w:rPr>
          <w:tab/>
        </w:r>
        <w:r>
          <w:rPr>
            <w:noProof/>
          </w:rPr>
          <w:fldChar w:fldCharType="begin"/>
        </w:r>
        <w:r>
          <w:rPr>
            <w:noProof/>
          </w:rPr>
          <w:instrText xml:space="preserve"> PAGEREF _Toc183090611 \h </w:instrText>
        </w:r>
        <w:r>
          <w:rPr>
            <w:noProof/>
          </w:rPr>
        </w:r>
        <w:r>
          <w:rPr>
            <w:noProof/>
          </w:rPr>
          <w:fldChar w:fldCharType="separate"/>
        </w:r>
        <w:r w:rsidR="006D765F">
          <w:rPr>
            <w:rFonts w:hint="eastAsia"/>
            <w:noProof/>
          </w:rPr>
          <w:t>25</w:t>
        </w:r>
        <w:r>
          <w:rPr>
            <w:noProof/>
          </w:rPr>
          <w:fldChar w:fldCharType="end"/>
        </w:r>
      </w:hyperlink>
    </w:p>
    <w:p w14:paraId="7BFD075A" w14:textId="4F99AAF8"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12" w:history="1">
        <w:r w:rsidRPr="00376E25">
          <w:rPr>
            <w:rStyle w:val="Hyperlink"/>
            <w:noProof/>
          </w:rPr>
          <w:t>7.2</w:t>
        </w:r>
        <w:r>
          <w:rPr>
            <w:rFonts w:asciiTheme="minorHAnsi" w:eastAsiaTheme="minorEastAsia" w:hAnsiTheme="minorHAnsi" w:cstheme="minorBidi"/>
            <w:noProof/>
            <w:sz w:val="24"/>
            <w:lang w:val="en-MX"/>
            <w14:ligatures w14:val="standardContextual"/>
          </w:rPr>
          <w:tab/>
        </w:r>
        <w:r w:rsidRPr="00376E25">
          <w:rPr>
            <w:rStyle w:val="Hyperlink"/>
            <w:noProof/>
          </w:rPr>
          <w:t>Seleccionar ruta para acomodo de Paradas de la Ruta.</w:t>
        </w:r>
        <w:r>
          <w:rPr>
            <w:noProof/>
          </w:rPr>
          <w:tab/>
        </w:r>
        <w:r>
          <w:rPr>
            <w:noProof/>
          </w:rPr>
          <w:fldChar w:fldCharType="begin"/>
        </w:r>
        <w:r>
          <w:rPr>
            <w:noProof/>
          </w:rPr>
          <w:instrText xml:space="preserve"> PAGEREF _Toc183090612 \h </w:instrText>
        </w:r>
        <w:r>
          <w:rPr>
            <w:noProof/>
          </w:rPr>
        </w:r>
        <w:r>
          <w:rPr>
            <w:noProof/>
          </w:rPr>
          <w:fldChar w:fldCharType="separate"/>
        </w:r>
        <w:r w:rsidR="006D765F">
          <w:rPr>
            <w:rFonts w:hint="eastAsia"/>
            <w:noProof/>
          </w:rPr>
          <w:t>25</w:t>
        </w:r>
        <w:r>
          <w:rPr>
            <w:noProof/>
          </w:rPr>
          <w:fldChar w:fldCharType="end"/>
        </w:r>
      </w:hyperlink>
    </w:p>
    <w:p w14:paraId="35101443" w14:textId="319CEBFF"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13" w:history="1">
        <w:r w:rsidRPr="00376E25">
          <w:rPr>
            <w:rStyle w:val="Hyperlink"/>
            <w:noProof/>
          </w:rPr>
          <w:t>7.3</w:t>
        </w:r>
        <w:r>
          <w:rPr>
            <w:rFonts w:asciiTheme="minorHAnsi" w:eastAsiaTheme="minorEastAsia" w:hAnsiTheme="minorHAnsi" w:cstheme="minorBidi"/>
            <w:noProof/>
            <w:sz w:val="24"/>
            <w:lang w:val="en-MX"/>
            <w14:ligatures w14:val="standardContextual"/>
          </w:rPr>
          <w:tab/>
        </w:r>
        <w:r w:rsidRPr="00376E25">
          <w:rPr>
            <w:rStyle w:val="Hyperlink"/>
            <w:noProof/>
          </w:rPr>
          <w:t>Escanear código de cortina.</w:t>
        </w:r>
        <w:r>
          <w:rPr>
            <w:noProof/>
          </w:rPr>
          <w:tab/>
        </w:r>
        <w:r>
          <w:rPr>
            <w:noProof/>
          </w:rPr>
          <w:fldChar w:fldCharType="begin"/>
        </w:r>
        <w:r>
          <w:rPr>
            <w:noProof/>
          </w:rPr>
          <w:instrText xml:space="preserve"> PAGEREF _Toc183090613 \h </w:instrText>
        </w:r>
        <w:r>
          <w:rPr>
            <w:noProof/>
          </w:rPr>
        </w:r>
        <w:r>
          <w:rPr>
            <w:noProof/>
          </w:rPr>
          <w:fldChar w:fldCharType="separate"/>
        </w:r>
        <w:r w:rsidR="006D765F">
          <w:rPr>
            <w:rFonts w:hint="eastAsia"/>
            <w:noProof/>
          </w:rPr>
          <w:t>25</w:t>
        </w:r>
        <w:r>
          <w:rPr>
            <w:noProof/>
          </w:rPr>
          <w:fldChar w:fldCharType="end"/>
        </w:r>
      </w:hyperlink>
    </w:p>
    <w:p w14:paraId="44E61EE3" w14:textId="325AFD08"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14" w:history="1">
        <w:r w:rsidRPr="00376E25">
          <w:rPr>
            <w:rStyle w:val="Hyperlink"/>
            <w:noProof/>
          </w:rPr>
          <w:t>7.4</w:t>
        </w:r>
        <w:r>
          <w:rPr>
            <w:rFonts w:asciiTheme="minorHAnsi" w:eastAsiaTheme="minorEastAsia" w:hAnsiTheme="minorHAnsi" w:cstheme="minorBidi"/>
            <w:noProof/>
            <w:sz w:val="24"/>
            <w:lang w:val="en-MX"/>
            <w14:ligatures w14:val="standardContextual"/>
          </w:rPr>
          <w:tab/>
        </w:r>
        <w:r w:rsidRPr="00376E25">
          <w:rPr>
            <w:rStyle w:val="Hyperlink"/>
            <w:noProof/>
          </w:rPr>
          <w:t>Mostrar cantidad, tipo de contenedores, cajas, tarimas, termos y hieleras de ruta seleccionada.</w:t>
        </w:r>
        <w:r>
          <w:rPr>
            <w:noProof/>
          </w:rPr>
          <w:tab/>
        </w:r>
        <w:r>
          <w:rPr>
            <w:noProof/>
          </w:rPr>
          <w:fldChar w:fldCharType="begin"/>
        </w:r>
        <w:r>
          <w:rPr>
            <w:noProof/>
          </w:rPr>
          <w:instrText xml:space="preserve"> PAGEREF _Toc183090614 \h </w:instrText>
        </w:r>
        <w:r>
          <w:rPr>
            <w:noProof/>
          </w:rPr>
        </w:r>
        <w:r>
          <w:rPr>
            <w:noProof/>
          </w:rPr>
          <w:fldChar w:fldCharType="separate"/>
        </w:r>
        <w:r w:rsidR="006D765F">
          <w:rPr>
            <w:rFonts w:hint="eastAsia"/>
            <w:noProof/>
          </w:rPr>
          <w:t>25</w:t>
        </w:r>
        <w:r>
          <w:rPr>
            <w:noProof/>
          </w:rPr>
          <w:fldChar w:fldCharType="end"/>
        </w:r>
      </w:hyperlink>
    </w:p>
    <w:p w14:paraId="4B3BCE6B" w14:textId="7A4BDFD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15" w:history="1">
        <w:r w:rsidRPr="00376E25">
          <w:rPr>
            <w:rStyle w:val="Hyperlink"/>
            <w:noProof/>
          </w:rPr>
          <w:t>7.5</w:t>
        </w:r>
        <w:r>
          <w:rPr>
            <w:rFonts w:asciiTheme="minorHAnsi" w:eastAsiaTheme="minorEastAsia" w:hAnsiTheme="minorHAnsi" w:cstheme="minorBidi"/>
            <w:noProof/>
            <w:sz w:val="24"/>
            <w:lang w:val="en-MX"/>
            <w14:ligatures w14:val="standardContextual"/>
          </w:rPr>
          <w:tab/>
        </w:r>
        <w:r w:rsidRPr="00376E25">
          <w:rPr>
            <w:rStyle w:val="Hyperlink"/>
            <w:noProof/>
          </w:rPr>
          <w:t>Acomodar contenedores, cajas tarimas, termos y hieleras de acuerdo con la parada.</w:t>
        </w:r>
        <w:r>
          <w:rPr>
            <w:noProof/>
          </w:rPr>
          <w:tab/>
        </w:r>
        <w:r>
          <w:rPr>
            <w:noProof/>
          </w:rPr>
          <w:fldChar w:fldCharType="begin"/>
        </w:r>
        <w:r>
          <w:rPr>
            <w:noProof/>
          </w:rPr>
          <w:instrText xml:space="preserve"> PAGEREF _Toc183090615 \h </w:instrText>
        </w:r>
        <w:r>
          <w:rPr>
            <w:noProof/>
          </w:rPr>
        </w:r>
        <w:r>
          <w:rPr>
            <w:noProof/>
          </w:rPr>
          <w:fldChar w:fldCharType="separate"/>
        </w:r>
        <w:r w:rsidR="006D765F">
          <w:rPr>
            <w:rFonts w:hint="eastAsia"/>
            <w:noProof/>
          </w:rPr>
          <w:t>25</w:t>
        </w:r>
        <w:r>
          <w:rPr>
            <w:noProof/>
          </w:rPr>
          <w:fldChar w:fldCharType="end"/>
        </w:r>
      </w:hyperlink>
    </w:p>
    <w:p w14:paraId="506AC48C" w14:textId="156258A1"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16" w:history="1">
        <w:r w:rsidRPr="00376E25">
          <w:rPr>
            <w:rStyle w:val="Hyperlink"/>
            <w:noProof/>
          </w:rPr>
          <w:t>7.6</w:t>
        </w:r>
        <w:r>
          <w:rPr>
            <w:rFonts w:asciiTheme="minorHAnsi" w:eastAsiaTheme="minorEastAsia" w:hAnsiTheme="minorHAnsi" w:cstheme="minorBidi"/>
            <w:noProof/>
            <w:sz w:val="24"/>
            <w:lang w:val="en-MX"/>
            <w14:ligatures w14:val="standardContextual"/>
          </w:rPr>
          <w:tab/>
        </w:r>
        <w:r w:rsidRPr="00376E25">
          <w:rPr>
            <w:rStyle w:val="Hyperlink"/>
            <w:noProof/>
          </w:rPr>
          <w:t>Confirmar en sistema acomodo por parada.</w:t>
        </w:r>
        <w:r>
          <w:rPr>
            <w:noProof/>
          </w:rPr>
          <w:tab/>
        </w:r>
        <w:r>
          <w:rPr>
            <w:noProof/>
          </w:rPr>
          <w:fldChar w:fldCharType="begin"/>
        </w:r>
        <w:r>
          <w:rPr>
            <w:noProof/>
          </w:rPr>
          <w:instrText xml:space="preserve"> PAGEREF _Toc183090616 \h </w:instrText>
        </w:r>
        <w:r>
          <w:rPr>
            <w:noProof/>
          </w:rPr>
        </w:r>
        <w:r>
          <w:rPr>
            <w:noProof/>
          </w:rPr>
          <w:fldChar w:fldCharType="separate"/>
        </w:r>
        <w:r w:rsidR="006D765F">
          <w:rPr>
            <w:rFonts w:hint="eastAsia"/>
            <w:noProof/>
          </w:rPr>
          <w:t>26</w:t>
        </w:r>
        <w:r>
          <w:rPr>
            <w:noProof/>
          </w:rPr>
          <w:fldChar w:fldCharType="end"/>
        </w:r>
      </w:hyperlink>
    </w:p>
    <w:p w14:paraId="2B031B5B" w14:textId="7DDC9FD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17" w:history="1">
        <w:r w:rsidRPr="00376E25">
          <w:rPr>
            <w:rStyle w:val="Hyperlink"/>
            <w:noProof/>
          </w:rPr>
          <w:t>7.7</w:t>
        </w:r>
        <w:r>
          <w:rPr>
            <w:rFonts w:asciiTheme="minorHAnsi" w:eastAsiaTheme="minorEastAsia" w:hAnsiTheme="minorHAnsi" w:cstheme="minorBidi"/>
            <w:noProof/>
            <w:sz w:val="24"/>
            <w:lang w:val="en-MX"/>
            <w14:ligatures w14:val="standardContextual"/>
          </w:rPr>
          <w:tab/>
        </w:r>
        <w:r w:rsidRPr="00376E25">
          <w:rPr>
            <w:rStyle w:val="Hyperlink"/>
            <w:noProof/>
          </w:rPr>
          <w:t>Escanear camioneta.</w:t>
        </w:r>
        <w:r>
          <w:rPr>
            <w:noProof/>
          </w:rPr>
          <w:tab/>
        </w:r>
        <w:r>
          <w:rPr>
            <w:noProof/>
          </w:rPr>
          <w:fldChar w:fldCharType="begin"/>
        </w:r>
        <w:r>
          <w:rPr>
            <w:noProof/>
          </w:rPr>
          <w:instrText xml:space="preserve"> PAGEREF _Toc183090617 \h </w:instrText>
        </w:r>
        <w:r>
          <w:rPr>
            <w:noProof/>
          </w:rPr>
        </w:r>
        <w:r>
          <w:rPr>
            <w:noProof/>
          </w:rPr>
          <w:fldChar w:fldCharType="separate"/>
        </w:r>
        <w:r w:rsidR="006D765F">
          <w:rPr>
            <w:rFonts w:hint="eastAsia"/>
            <w:noProof/>
          </w:rPr>
          <w:t>26</w:t>
        </w:r>
        <w:r>
          <w:rPr>
            <w:noProof/>
          </w:rPr>
          <w:fldChar w:fldCharType="end"/>
        </w:r>
      </w:hyperlink>
    </w:p>
    <w:p w14:paraId="313D4C80" w14:textId="7F2DDF9B"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18" w:history="1">
        <w:r w:rsidRPr="00376E25">
          <w:rPr>
            <w:rStyle w:val="Hyperlink"/>
            <w:noProof/>
          </w:rPr>
          <w:t>7.8</w:t>
        </w:r>
        <w:r>
          <w:rPr>
            <w:rFonts w:asciiTheme="minorHAnsi" w:eastAsiaTheme="minorEastAsia" w:hAnsiTheme="minorHAnsi" w:cstheme="minorBidi"/>
            <w:noProof/>
            <w:sz w:val="24"/>
            <w:lang w:val="en-MX"/>
            <w14:ligatures w14:val="standardContextual"/>
          </w:rPr>
          <w:tab/>
        </w:r>
        <w:r w:rsidRPr="00376E25">
          <w:rPr>
            <w:rStyle w:val="Hyperlink"/>
            <w:noProof/>
          </w:rPr>
          <w:t>Confirma carga.</w:t>
        </w:r>
        <w:r>
          <w:rPr>
            <w:noProof/>
          </w:rPr>
          <w:tab/>
        </w:r>
        <w:r>
          <w:rPr>
            <w:noProof/>
          </w:rPr>
          <w:fldChar w:fldCharType="begin"/>
        </w:r>
        <w:r>
          <w:rPr>
            <w:noProof/>
          </w:rPr>
          <w:instrText xml:space="preserve"> PAGEREF _Toc183090618 \h </w:instrText>
        </w:r>
        <w:r>
          <w:rPr>
            <w:noProof/>
          </w:rPr>
        </w:r>
        <w:r>
          <w:rPr>
            <w:noProof/>
          </w:rPr>
          <w:fldChar w:fldCharType="separate"/>
        </w:r>
        <w:r w:rsidR="006D765F">
          <w:rPr>
            <w:rFonts w:hint="eastAsia"/>
            <w:noProof/>
          </w:rPr>
          <w:t>26</w:t>
        </w:r>
        <w:r>
          <w:rPr>
            <w:noProof/>
          </w:rPr>
          <w:fldChar w:fldCharType="end"/>
        </w:r>
      </w:hyperlink>
    </w:p>
    <w:p w14:paraId="17AC8732" w14:textId="723074E3"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19" w:history="1">
        <w:r w:rsidRPr="00376E25">
          <w:rPr>
            <w:rStyle w:val="Hyperlink"/>
            <w:noProof/>
          </w:rPr>
          <w:t>7.9</w:t>
        </w:r>
        <w:r>
          <w:rPr>
            <w:rFonts w:asciiTheme="minorHAnsi" w:eastAsiaTheme="minorEastAsia" w:hAnsiTheme="minorHAnsi" w:cstheme="minorBidi"/>
            <w:noProof/>
            <w:sz w:val="24"/>
            <w:lang w:val="en-MX"/>
            <w14:ligatures w14:val="standardContextual"/>
          </w:rPr>
          <w:tab/>
        </w:r>
        <w:r w:rsidRPr="00376E25">
          <w:rPr>
            <w:rStyle w:val="Hyperlink"/>
            <w:noProof/>
          </w:rPr>
          <w:t>¿Ruta completa?</w:t>
        </w:r>
        <w:r>
          <w:rPr>
            <w:noProof/>
          </w:rPr>
          <w:tab/>
        </w:r>
        <w:r>
          <w:rPr>
            <w:noProof/>
          </w:rPr>
          <w:fldChar w:fldCharType="begin"/>
        </w:r>
        <w:r>
          <w:rPr>
            <w:noProof/>
          </w:rPr>
          <w:instrText xml:space="preserve"> PAGEREF _Toc183090619 \h </w:instrText>
        </w:r>
        <w:r>
          <w:rPr>
            <w:noProof/>
          </w:rPr>
        </w:r>
        <w:r>
          <w:rPr>
            <w:noProof/>
          </w:rPr>
          <w:fldChar w:fldCharType="separate"/>
        </w:r>
        <w:r w:rsidR="006D765F">
          <w:rPr>
            <w:rFonts w:hint="eastAsia"/>
            <w:noProof/>
          </w:rPr>
          <w:t>26</w:t>
        </w:r>
        <w:r>
          <w:rPr>
            <w:noProof/>
          </w:rPr>
          <w:fldChar w:fldCharType="end"/>
        </w:r>
      </w:hyperlink>
    </w:p>
    <w:p w14:paraId="50CB4196" w14:textId="6EBBA2B7"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620" w:history="1">
        <w:r w:rsidRPr="00376E25">
          <w:rPr>
            <w:rStyle w:val="Hyperlink"/>
            <w:noProof/>
          </w:rPr>
          <w:t>7.10</w:t>
        </w:r>
        <w:r>
          <w:rPr>
            <w:rFonts w:asciiTheme="minorHAnsi" w:eastAsiaTheme="minorEastAsia" w:hAnsiTheme="minorHAnsi" w:cstheme="minorBidi"/>
            <w:noProof/>
            <w:sz w:val="24"/>
            <w:lang w:val="en-MX"/>
            <w14:ligatures w14:val="standardContextual"/>
          </w:rPr>
          <w:tab/>
        </w:r>
        <w:r w:rsidRPr="00376E25">
          <w:rPr>
            <w:rStyle w:val="Hyperlink"/>
            <w:noProof/>
          </w:rPr>
          <w:t>Localización de Bultos Faltantes</w:t>
        </w:r>
        <w:r>
          <w:rPr>
            <w:noProof/>
          </w:rPr>
          <w:tab/>
        </w:r>
        <w:r>
          <w:rPr>
            <w:noProof/>
          </w:rPr>
          <w:fldChar w:fldCharType="begin"/>
        </w:r>
        <w:r>
          <w:rPr>
            <w:noProof/>
          </w:rPr>
          <w:instrText xml:space="preserve"> PAGEREF _Toc183090620 \h </w:instrText>
        </w:r>
        <w:r>
          <w:rPr>
            <w:noProof/>
          </w:rPr>
        </w:r>
        <w:r>
          <w:rPr>
            <w:noProof/>
          </w:rPr>
          <w:fldChar w:fldCharType="separate"/>
        </w:r>
        <w:r w:rsidR="006D765F">
          <w:rPr>
            <w:rFonts w:hint="eastAsia"/>
            <w:noProof/>
          </w:rPr>
          <w:t>26</w:t>
        </w:r>
        <w:r>
          <w:rPr>
            <w:noProof/>
          </w:rPr>
          <w:fldChar w:fldCharType="end"/>
        </w:r>
      </w:hyperlink>
    </w:p>
    <w:p w14:paraId="209FE8B7" w14:textId="4B5800F3" w:rsidR="00362CB0" w:rsidRDefault="00362CB0">
      <w:pPr>
        <w:pStyle w:val="TOC2"/>
        <w:tabs>
          <w:tab w:val="left" w:pos="1132"/>
        </w:tabs>
        <w:rPr>
          <w:rFonts w:asciiTheme="minorHAnsi" w:eastAsiaTheme="minorEastAsia" w:hAnsiTheme="minorHAnsi" w:cstheme="minorBidi"/>
          <w:noProof/>
          <w:sz w:val="24"/>
          <w:lang w:val="en-MX"/>
          <w14:ligatures w14:val="standardContextual"/>
        </w:rPr>
      </w:pPr>
      <w:hyperlink w:anchor="_Toc183090621" w:history="1">
        <w:r w:rsidRPr="00376E25">
          <w:rPr>
            <w:rStyle w:val="Hyperlink"/>
            <w:noProof/>
          </w:rPr>
          <w:t>7.11</w:t>
        </w:r>
        <w:r>
          <w:rPr>
            <w:rFonts w:asciiTheme="minorHAnsi" w:eastAsiaTheme="minorEastAsia" w:hAnsiTheme="minorHAnsi" w:cstheme="minorBidi"/>
            <w:noProof/>
            <w:sz w:val="24"/>
            <w:lang w:val="en-MX"/>
            <w14:ligatures w14:val="standardContextual"/>
          </w:rPr>
          <w:tab/>
        </w:r>
        <w:r w:rsidRPr="00376E25">
          <w:rPr>
            <w:rStyle w:val="Hyperlink"/>
            <w:noProof/>
          </w:rPr>
          <w:t>Cierre de Ruta</w:t>
        </w:r>
        <w:r>
          <w:rPr>
            <w:noProof/>
          </w:rPr>
          <w:tab/>
        </w:r>
        <w:r>
          <w:rPr>
            <w:noProof/>
          </w:rPr>
          <w:fldChar w:fldCharType="begin"/>
        </w:r>
        <w:r>
          <w:rPr>
            <w:noProof/>
          </w:rPr>
          <w:instrText xml:space="preserve"> PAGEREF _Toc183090621 \h </w:instrText>
        </w:r>
        <w:r>
          <w:rPr>
            <w:noProof/>
          </w:rPr>
        </w:r>
        <w:r>
          <w:rPr>
            <w:noProof/>
          </w:rPr>
          <w:fldChar w:fldCharType="separate"/>
        </w:r>
        <w:r w:rsidR="006D765F">
          <w:rPr>
            <w:rFonts w:hint="eastAsia"/>
            <w:noProof/>
          </w:rPr>
          <w:t>27</w:t>
        </w:r>
        <w:r>
          <w:rPr>
            <w:noProof/>
          </w:rPr>
          <w:fldChar w:fldCharType="end"/>
        </w:r>
      </w:hyperlink>
    </w:p>
    <w:p w14:paraId="31AF8A6D" w14:textId="6BF626C4" w:rsidR="00362CB0" w:rsidRDefault="00362CB0">
      <w:pPr>
        <w:pStyle w:val="TOC1"/>
        <w:tabs>
          <w:tab w:val="left" w:pos="566"/>
        </w:tabs>
        <w:rPr>
          <w:rFonts w:asciiTheme="minorHAnsi" w:eastAsiaTheme="minorEastAsia" w:hAnsiTheme="minorHAnsi" w:cstheme="minorBidi"/>
          <w:noProof/>
          <w:sz w:val="24"/>
          <w:lang w:val="en-MX"/>
          <w14:ligatures w14:val="standardContextual"/>
        </w:rPr>
      </w:pPr>
      <w:hyperlink w:anchor="_Toc183090622" w:history="1">
        <w:r w:rsidRPr="00376E25">
          <w:rPr>
            <w:rStyle w:val="Hyperlink"/>
            <w:noProof/>
          </w:rPr>
          <w:t>8</w:t>
        </w:r>
        <w:r>
          <w:rPr>
            <w:rFonts w:asciiTheme="minorHAnsi" w:eastAsiaTheme="minorEastAsia" w:hAnsiTheme="minorHAnsi" w:cstheme="minorBidi"/>
            <w:noProof/>
            <w:sz w:val="24"/>
            <w:lang w:val="en-MX"/>
            <w14:ligatures w14:val="standardContextual"/>
          </w:rPr>
          <w:tab/>
        </w:r>
        <w:r w:rsidRPr="00376E25">
          <w:rPr>
            <w:rStyle w:val="Hyperlink"/>
            <w:noProof/>
          </w:rPr>
          <w:t>Modelos de Surtido</w:t>
        </w:r>
        <w:r>
          <w:rPr>
            <w:noProof/>
          </w:rPr>
          <w:tab/>
        </w:r>
        <w:r>
          <w:rPr>
            <w:noProof/>
          </w:rPr>
          <w:fldChar w:fldCharType="begin"/>
        </w:r>
        <w:r>
          <w:rPr>
            <w:noProof/>
          </w:rPr>
          <w:instrText xml:space="preserve"> PAGEREF _Toc183090622 \h </w:instrText>
        </w:r>
        <w:r>
          <w:rPr>
            <w:noProof/>
          </w:rPr>
        </w:r>
        <w:r>
          <w:rPr>
            <w:noProof/>
          </w:rPr>
          <w:fldChar w:fldCharType="separate"/>
        </w:r>
        <w:r w:rsidR="006D765F">
          <w:rPr>
            <w:rFonts w:hint="eastAsia"/>
            <w:noProof/>
          </w:rPr>
          <w:t>28</w:t>
        </w:r>
        <w:r>
          <w:rPr>
            <w:noProof/>
          </w:rPr>
          <w:fldChar w:fldCharType="end"/>
        </w:r>
      </w:hyperlink>
    </w:p>
    <w:p w14:paraId="365E3830" w14:textId="1ADBACBE"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23" w:history="1">
        <w:r w:rsidRPr="00376E25">
          <w:rPr>
            <w:rStyle w:val="Hyperlink"/>
            <w:noProof/>
          </w:rPr>
          <w:t>8.1</w:t>
        </w:r>
        <w:r>
          <w:rPr>
            <w:rFonts w:asciiTheme="minorHAnsi" w:eastAsiaTheme="minorEastAsia" w:hAnsiTheme="minorHAnsi" w:cstheme="minorBidi"/>
            <w:noProof/>
            <w:sz w:val="24"/>
            <w:lang w:val="en-MX"/>
            <w14:ligatures w14:val="standardContextual"/>
          </w:rPr>
          <w:tab/>
        </w:r>
        <w:r w:rsidRPr="00376E25">
          <w:rPr>
            <w:rStyle w:val="Hyperlink"/>
            <w:noProof/>
          </w:rPr>
          <w:t>Modelo de Surtido Tradicional</w:t>
        </w:r>
        <w:r>
          <w:rPr>
            <w:noProof/>
          </w:rPr>
          <w:tab/>
        </w:r>
        <w:r>
          <w:rPr>
            <w:noProof/>
          </w:rPr>
          <w:fldChar w:fldCharType="begin"/>
        </w:r>
        <w:r>
          <w:rPr>
            <w:noProof/>
          </w:rPr>
          <w:instrText xml:space="preserve"> PAGEREF _Toc183090623 \h </w:instrText>
        </w:r>
        <w:r>
          <w:rPr>
            <w:noProof/>
          </w:rPr>
        </w:r>
        <w:r>
          <w:rPr>
            <w:noProof/>
          </w:rPr>
          <w:fldChar w:fldCharType="separate"/>
        </w:r>
        <w:r w:rsidR="006D765F">
          <w:rPr>
            <w:rFonts w:hint="eastAsia"/>
            <w:noProof/>
          </w:rPr>
          <w:t>28</w:t>
        </w:r>
        <w:r>
          <w:rPr>
            <w:noProof/>
          </w:rPr>
          <w:fldChar w:fldCharType="end"/>
        </w:r>
      </w:hyperlink>
    </w:p>
    <w:p w14:paraId="579E52F1" w14:textId="2F2F9B5F"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24" w:history="1">
        <w:r w:rsidRPr="00376E25">
          <w:rPr>
            <w:rStyle w:val="Hyperlink"/>
            <w:noProof/>
          </w:rPr>
          <w:t>8.2</w:t>
        </w:r>
        <w:r>
          <w:rPr>
            <w:rFonts w:asciiTheme="minorHAnsi" w:eastAsiaTheme="minorEastAsia" w:hAnsiTheme="minorHAnsi" w:cstheme="minorBidi"/>
            <w:noProof/>
            <w:sz w:val="24"/>
            <w:lang w:val="en-MX"/>
            <w14:ligatures w14:val="standardContextual"/>
          </w:rPr>
          <w:tab/>
        </w:r>
        <w:r w:rsidRPr="00376E25">
          <w:rPr>
            <w:rStyle w:val="Hyperlink"/>
            <w:noProof/>
          </w:rPr>
          <w:t>Modelo de Surtido con Mandil</w:t>
        </w:r>
        <w:r>
          <w:rPr>
            <w:noProof/>
          </w:rPr>
          <w:tab/>
        </w:r>
        <w:r>
          <w:rPr>
            <w:noProof/>
          </w:rPr>
          <w:fldChar w:fldCharType="begin"/>
        </w:r>
        <w:r>
          <w:rPr>
            <w:noProof/>
          </w:rPr>
          <w:instrText xml:space="preserve"> PAGEREF _Toc183090624 \h </w:instrText>
        </w:r>
        <w:r>
          <w:rPr>
            <w:noProof/>
          </w:rPr>
        </w:r>
        <w:r>
          <w:rPr>
            <w:noProof/>
          </w:rPr>
          <w:fldChar w:fldCharType="separate"/>
        </w:r>
        <w:r w:rsidR="006D765F">
          <w:rPr>
            <w:rFonts w:hint="eastAsia"/>
            <w:noProof/>
          </w:rPr>
          <w:t>28</w:t>
        </w:r>
        <w:r>
          <w:rPr>
            <w:noProof/>
          </w:rPr>
          <w:fldChar w:fldCharType="end"/>
        </w:r>
      </w:hyperlink>
    </w:p>
    <w:p w14:paraId="6FE0C8A8" w14:textId="4C506A0B"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25" w:history="1">
        <w:r w:rsidRPr="00376E25">
          <w:rPr>
            <w:rStyle w:val="Hyperlink"/>
            <w:noProof/>
          </w:rPr>
          <w:t>8.3</w:t>
        </w:r>
        <w:r>
          <w:rPr>
            <w:rFonts w:asciiTheme="minorHAnsi" w:eastAsiaTheme="minorEastAsia" w:hAnsiTheme="minorHAnsi" w:cstheme="minorBidi"/>
            <w:noProof/>
            <w:sz w:val="24"/>
            <w:lang w:val="en-MX"/>
            <w14:ligatures w14:val="standardContextual"/>
          </w:rPr>
          <w:tab/>
        </w:r>
        <w:r w:rsidRPr="00376E25">
          <w:rPr>
            <w:rStyle w:val="Hyperlink"/>
            <w:noProof/>
          </w:rPr>
          <w:t>Modelo de Surtido Controlados</w:t>
        </w:r>
        <w:r>
          <w:rPr>
            <w:noProof/>
          </w:rPr>
          <w:tab/>
        </w:r>
        <w:r>
          <w:rPr>
            <w:noProof/>
          </w:rPr>
          <w:fldChar w:fldCharType="begin"/>
        </w:r>
        <w:r>
          <w:rPr>
            <w:noProof/>
          </w:rPr>
          <w:instrText xml:space="preserve"> PAGEREF _Toc183090625 \h </w:instrText>
        </w:r>
        <w:r>
          <w:rPr>
            <w:noProof/>
          </w:rPr>
        </w:r>
        <w:r>
          <w:rPr>
            <w:noProof/>
          </w:rPr>
          <w:fldChar w:fldCharType="separate"/>
        </w:r>
        <w:r w:rsidR="006D765F">
          <w:rPr>
            <w:rFonts w:hint="eastAsia"/>
            <w:noProof/>
          </w:rPr>
          <w:t>28</w:t>
        </w:r>
        <w:r>
          <w:rPr>
            <w:noProof/>
          </w:rPr>
          <w:fldChar w:fldCharType="end"/>
        </w:r>
      </w:hyperlink>
    </w:p>
    <w:p w14:paraId="1D7EBE75" w14:textId="78342371"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26" w:history="1">
        <w:r w:rsidRPr="00376E25">
          <w:rPr>
            <w:rStyle w:val="Hyperlink"/>
            <w:noProof/>
          </w:rPr>
          <w:t>8.4</w:t>
        </w:r>
        <w:r>
          <w:rPr>
            <w:rFonts w:asciiTheme="minorHAnsi" w:eastAsiaTheme="minorEastAsia" w:hAnsiTheme="minorHAnsi" w:cstheme="minorBidi"/>
            <w:noProof/>
            <w:sz w:val="24"/>
            <w:lang w:val="en-MX"/>
            <w14:ligatures w14:val="standardContextual"/>
          </w:rPr>
          <w:tab/>
        </w:r>
        <w:r w:rsidRPr="00376E25">
          <w:rPr>
            <w:rStyle w:val="Hyperlink"/>
            <w:noProof/>
          </w:rPr>
          <w:t>Modelo de Surtido Refrigerados</w:t>
        </w:r>
        <w:r>
          <w:rPr>
            <w:noProof/>
          </w:rPr>
          <w:tab/>
        </w:r>
        <w:r>
          <w:rPr>
            <w:noProof/>
          </w:rPr>
          <w:fldChar w:fldCharType="begin"/>
        </w:r>
        <w:r>
          <w:rPr>
            <w:noProof/>
          </w:rPr>
          <w:instrText xml:space="preserve"> PAGEREF _Toc183090626 \h </w:instrText>
        </w:r>
        <w:r>
          <w:rPr>
            <w:noProof/>
          </w:rPr>
        </w:r>
        <w:r>
          <w:rPr>
            <w:noProof/>
          </w:rPr>
          <w:fldChar w:fldCharType="separate"/>
        </w:r>
        <w:r w:rsidR="006D765F">
          <w:rPr>
            <w:rFonts w:hint="eastAsia"/>
            <w:noProof/>
          </w:rPr>
          <w:t>28</w:t>
        </w:r>
        <w:r>
          <w:rPr>
            <w:noProof/>
          </w:rPr>
          <w:fldChar w:fldCharType="end"/>
        </w:r>
      </w:hyperlink>
    </w:p>
    <w:p w14:paraId="225D57DC" w14:textId="61C9A246" w:rsidR="00362CB0" w:rsidRDefault="00362CB0">
      <w:pPr>
        <w:pStyle w:val="TOC2"/>
        <w:tabs>
          <w:tab w:val="left" w:pos="849"/>
        </w:tabs>
        <w:rPr>
          <w:rFonts w:asciiTheme="minorHAnsi" w:eastAsiaTheme="minorEastAsia" w:hAnsiTheme="minorHAnsi" w:cstheme="minorBidi"/>
          <w:noProof/>
          <w:sz w:val="24"/>
          <w:lang w:val="en-MX"/>
          <w14:ligatures w14:val="standardContextual"/>
        </w:rPr>
      </w:pPr>
      <w:hyperlink w:anchor="_Toc183090627" w:history="1">
        <w:r w:rsidRPr="00376E25">
          <w:rPr>
            <w:rStyle w:val="Hyperlink"/>
            <w:noProof/>
          </w:rPr>
          <w:t>8.5</w:t>
        </w:r>
        <w:r>
          <w:rPr>
            <w:rFonts w:asciiTheme="minorHAnsi" w:eastAsiaTheme="minorEastAsia" w:hAnsiTheme="minorHAnsi" w:cstheme="minorBidi"/>
            <w:noProof/>
            <w:sz w:val="24"/>
            <w:lang w:val="en-MX"/>
            <w14:ligatures w14:val="standardContextual"/>
          </w:rPr>
          <w:tab/>
        </w:r>
        <w:r w:rsidRPr="00376E25">
          <w:rPr>
            <w:rStyle w:val="Hyperlink"/>
            <w:noProof/>
          </w:rPr>
          <w:t>Modelo de Surtido Patín (Caja Cerrada)</w:t>
        </w:r>
        <w:r>
          <w:rPr>
            <w:noProof/>
          </w:rPr>
          <w:tab/>
        </w:r>
        <w:r>
          <w:rPr>
            <w:noProof/>
          </w:rPr>
          <w:fldChar w:fldCharType="begin"/>
        </w:r>
        <w:r>
          <w:rPr>
            <w:noProof/>
          </w:rPr>
          <w:instrText xml:space="preserve"> PAGEREF _Toc183090627 \h </w:instrText>
        </w:r>
        <w:r>
          <w:rPr>
            <w:noProof/>
          </w:rPr>
        </w:r>
        <w:r>
          <w:rPr>
            <w:noProof/>
          </w:rPr>
          <w:fldChar w:fldCharType="separate"/>
        </w:r>
        <w:r w:rsidR="006D765F">
          <w:rPr>
            <w:rFonts w:hint="eastAsia"/>
            <w:noProof/>
          </w:rPr>
          <w:t>29</w:t>
        </w:r>
        <w:r>
          <w:rPr>
            <w:noProof/>
          </w:rPr>
          <w:fldChar w:fldCharType="end"/>
        </w:r>
      </w:hyperlink>
    </w:p>
    <w:p w14:paraId="72006617" w14:textId="6CD8DC0E" w:rsidR="00362CB0" w:rsidRDefault="00362CB0">
      <w:pPr>
        <w:pStyle w:val="TOC1"/>
        <w:tabs>
          <w:tab w:val="left" w:pos="566"/>
        </w:tabs>
        <w:rPr>
          <w:rFonts w:asciiTheme="minorHAnsi" w:eastAsiaTheme="minorEastAsia" w:hAnsiTheme="minorHAnsi" w:cstheme="minorBidi"/>
          <w:noProof/>
          <w:sz w:val="24"/>
          <w:lang w:val="en-MX"/>
          <w14:ligatures w14:val="standardContextual"/>
        </w:rPr>
      </w:pPr>
      <w:hyperlink w:anchor="_Toc183090628" w:history="1">
        <w:r w:rsidRPr="00376E25">
          <w:rPr>
            <w:rStyle w:val="Hyperlink"/>
            <w:noProof/>
          </w:rPr>
          <w:t>9</w:t>
        </w:r>
        <w:r>
          <w:rPr>
            <w:rFonts w:asciiTheme="minorHAnsi" w:eastAsiaTheme="minorEastAsia" w:hAnsiTheme="minorHAnsi" w:cstheme="minorBidi"/>
            <w:noProof/>
            <w:sz w:val="24"/>
            <w:lang w:val="en-MX"/>
            <w14:ligatures w14:val="standardContextual"/>
          </w:rPr>
          <w:tab/>
        </w:r>
        <w:r w:rsidRPr="00376E25">
          <w:rPr>
            <w:rStyle w:val="Hyperlink"/>
            <w:noProof/>
          </w:rPr>
          <w:t>Notas Finales</w:t>
        </w:r>
        <w:r>
          <w:rPr>
            <w:noProof/>
          </w:rPr>
          <w:tab/>
        </w:r>
        <w:r>
          <w:rPr>
            <w:noProof/>
          </w:rPr>
          <w:fldChar w:fldCharType="begin"/>
        </w:r>
        <w:r>
          <w:rPr>
            <w:noProof/>
          </w:rPr>
          <w:instrText xml:space="preserve"> PAGEREF _Toc183090628 \h </w:instrText>
        </w:r>
        <w:r>
          <w:rPr>
            <w:noProof/>
          </w:rPr>
        </w:r>
        <w:r>
          <w:rPr>
            <w:noProof/>
          </w:rPr>
          <w:fldChar w:fldCharType="separate"/>
        </w:r>
        <w:r w:rsidR="006D765F">
          <w:rPr>
            <w:rFonts w:hint="eastAsia"/>
            <w:noProof/>
          </w:rPr>
          <w:t>30</w:t>
        </w:r>
        <w:r>
          <w:rPr>
            <w:noProof/>
          </w:rPr>
          <w:fldChar w:fldCharType="end"/>
        </w:r>
      </w:hyperlink>
    </w:p>
    <w:p w14:paraId="56AC0173" w14:textId="14597206" w:rsidR="00572F2A" w:rsidRPr="009322DC" w:rsidRDefault="007106F3" w:rsidP="00D00220">
      <w:pPr>
        <w:pStyle w:val="BodyText"/>
        <w:rPr>
          <w:rFonts w:hint="eastAsia"/>
        </w:rPr>
      </w:pPr>
      <w:r w:rsidRPr="009322DC">
        <w:fldChar w:fldCharType="end"/>
      </w:r>
    </w:p>
    <w:p w14:paraId="1FC06F52" w14:textId="08E84BCB" w:rsidR="00572F2A" w:rsidRDefault="006D761E">
      <w:pPr>
        <w:pStyle w:val="Heading1"/>
        <w:rPr>
          <w:rFonts w:hint="eastAsia"/>
        </w:rPr>
      </w:pPr>
      <w:bookmarkStart w:id="0" w:name="_Toc183090560"/>
      <w:r>
        <w:lastRenderedPageBreak/>
        <w:t>Introducción</w:t>
      </w:r>
      <w:bookmarkEnd w:id="0"/>
    </w:p>
    <w:p w14:paraId="3507D2C9" w14:textId="41C39E01" w:rsidR="009516CA" w:rsidRDefault="008026B6" w:rsidP="009516CA">
      <w:pPr>
        <w:pStyle w:val="BodyText"/>
        <w:rPr>
          <w:rFonts w:hint="eastAsia"/>
        </w:rPr>
      </w:pPr>
      <w:r>
        <w:t>L&amp;D360</w:t>
      </w:r>
      <w:r w:rsidR="00BA7262">
        <w:t xml:space="preserve"> </w:t>
      </w:r>
      <w:r w:rsidR="009516CA">
        <w:rPr>
          <w:rFonts w:hint="eastAsia"/>
        </w:rPr>
        <w:t xml:space="preserve">es la compañía líder en productos </w:t>
      </w:r>
      <w:r w:rsidR="00BA7262">
        <w:t xml:space="preserve">farmacéuticos y </w:t>
      </w:r>
      <w:r w:rsidR="009516CA">
        <w:rPr>
          <w:rFonts w:hint="eastAsia"/>
        </w:rPr>
        <w:t xml:space="preserve">consumo para el cuidado </w:t>
      </w:r>
      <w:r w:rsidR="00BA7262">
        <w:t>de la salud</w:t>
      </w:r>
      <w:r w:rsidR="009516CA">
        <w:rPr>
          <w:rFonts w:hint="eastAsia"/>
        </w:rPr>
        <w:t>.</w:t>
      </w:r>
    </w:p>
    <w:p w14:paraId="1879FA52" w14:textId="67D6B135" w:rsidR="007960E6" w:rsidRDefault="009322DC" w:rsidP="009516CA">
      <w:pPr>
        <w:pStyle w:val="BodyText"/>
        <w:rPr>
          <w:rFonts w:hint="eastAsia"/>
        </w:rPr>
      </w:pPr>
      <w:r>
        <w:t xml:space="preserve">Como </w:t>
      </w:r>
      <w:r w:rsidR="00EF3229">
        <w:t xml:space="preserve">mejora constante a decidido </w:t>
      </w:r>
      <w:r w:rsidR="000C3B8F">
        <w:t xml:space="preserve">implementar </w:t>
      </w:r>
      <w:r w:rsidR="007960E6">
        <w:t>la automatización de la operación de almacenes con</w:t>
      </w:r>
      <w:r w:rsidR="00E40E34">
        <w:t xml:space="preserve"> </w:t>
      </w:r>
      <w:r w:rsidR="007960E6">
        <w:t>terminales móviles</w:t>
      </w:r>
      <w:r w:rsidR="006D761E">
        <w:t xml:space="preserve"> (tableta</w:t>
      </w:r>
      <w:r w:rsidR="006D761E">
        <w:rPr>
          <w:rFonts w:hint="eastAsia"/>
        </w:rPr>
        <w:t>s</w:t>
      </w:r>
      <w:r w:rsidR="006D761E">
        <w:t>, computadoras, etc.)</w:t>
      </w:r>
      <w:r w:rsidR="002D3091">
        <w:t xml:space="preserve">, equipos </w:t>
      </w:r>
      <w:r w:rsidR="006D761E">
        <w:t>móviles (</w:t>
      </w:r>
      <w:r w:rsidR="002D3091">
        <w:t>handheld</w:t>
      </w:r>
      <w:r w:rsidR="006D761E">
        <w:t>)</w:t>
      </w:r>
      <w:r w:rsidR="002D3091">
        <w:t xml:space="preserve"> y </w:t>
      </w:r>
      <w:r w:rsidR="000C3B8F">
        <w:t>una</w:t>
      </w:r>
      <w:r w:rsidR="00EF3229">
        <w:t xml:space="preserve"> </w:t>
      </w:r>
      <w:r w:rsidR="006D761E">
        <w:t>App</w:t>
      </w:r>
      <w:r w:rsidR="00EF3229">
        <w:t xml:space="preserve"> </w:t>
      </w:r>
      <w:r w:rsidR="002D3091">
        <w:t xml:space="preserve">de surtido </w:t>
      </w:r>
      <w:r w:rsidR="00EF3229">
        <w:t>en</w:t>
      </w:r>
      <w:r w:rsidR="00B416F7">
        <w:t xml:space="preserve"> </w:t>
      </w:r>
      <w:r w:rsidR="003F07FC">
        <w:t>su</w:t>
      </w:r>
      <w:r w:rsidR="002D08DA">
        <w:t>s diferentes</w:t>
      </w:r>
      <w:r w:rsidR="00B416F7">
        <w:t xml:space="preserve"> </w:t>
      </w:r>
      <w:r w:rsidR="003F07FC">
        <w:t>CEDIS</w:t>
      </w:r>
      <w:r w:rsidR="007960E6">
        <w:t>.</w:t>
      </w:r>
      <w:r w:rsidR="00EA0B88">
        <w:t xml:space="preserve"> Proyecto Pick, Pack and Dispatch</w:t>
      </w:r>
      <w:r w:rsidR="00976788">
        <w:t xml:space="preserve"> (PP&amp;D)</w:t>
      </w:r>
      <w:r w:rsidR="00EA0B88">
        <w:t>.</w:t>
      </w:r>
    </w:p>
    <w:p w14:paraId="3A0FAB2C" w14:textId="201A5465" w:rsidR="009322DC" w:rsidRDefault="005237B1" w:rsidP="009322DC">
      <w:pPr>
        <w:pStyle w:val="BodyText"/>
        <w:rPr>
          <w:rFonts w:hint="eastAsia"/>
        </w:rPr>
      </w:pPr>
      <w:r>
        <w:t xml:space="preserve">Para cumplir con esto, es </w:t>
      </w:r>
      <w:r w:rsidR="00EF3229">
        <w:t xml:space="preserve">necesario diseñar </w:t>
      </w:r>
      <w:r w:rsidR="000C3B8F">
        <w:t>una</w:t>
      </w:r>
      <w:r w:rsidR="00EF3229">
        <w:t xml:space="preserve"> </w:t>
      </w:r>
      <w:r>
        <w:t>s</w:t>
      </w:r>
      <w:r w:rsidR="00C676A6">
        <w:t xml:space="preserve">olución que implemente un nuevo proceso de Surtido de </w:t>
      </w:r>
      <w:r w:rsidR="00D57984">
        <w:t>P</w:t>
      </w:r>
      <w:r w:rsidR="00C676A6">
        <w:t xml:space="preserve">edidos y Embarque y que este integrada con el ERP de </w:t>
      </w:r>
      <w:r w:rsidR="008026B6">
        <w:t>L&amp;D360</w:t>
      </w:r>
      <w:r w:rsidR="00C676A6">
        <w:t>.</w:t>
      </w:r>
      <w:r w:rsidR="00E40E34">
        <w:t xml:space="preserve"> </w:t>
      </w:r>
    </w:p>
    <w:p w14:paraId="228A849F" w14:textId="1A93F5F0" w:rsidR="004B54E8" w:rsidRPr="009322DC" w:rsidRDefault="001917DC" w:rsidP="00C676A6">
      <w:pPr>
        <w:pStyle w:val="BodyText"/>
        <w:rPr>
          <w:rFonts w:hint="eastAsia"/>
        </w:rPr>
      </w:pPr>
      <w:r>
        <w:rPr>
          <w:rFonts w:hint="eastAsia"/>
        </w:rPr>
        <w:t>E</w:t>
      </w:r>
      <w:r>
        <w:t xml:space="preserve">n este documento se describe </w:t>
      </w:r>
      <w:r w:rsidR="005237B1">
        <w:t xml:space="preserve">el </w:t>
      </w:r>
      <w:r w:rsidR="00976788">
        <w:t>análisis y diseño del proceso Pick, Pack and Dispatch (PP&amp;D) que</w:t>
      </w:r>
      <w:r w:rsidR="005237B1">
        <w:t xml:space="preserve"> </w:t>
      </w:r>
      <w:r w:rsidR="008026B6">
        <w:t>L&amp;D360</w:t>
      </w:r>
      <w:r w:rsidR="00976788">
        <w:t xml:space="preserve"> tiene que implementar en los almacenes</w:t>
      </w:r>
      <w:r w:rsidR="005237B1">
        <w:t>.</w:t>
      </w:r>
    </w:p>
    <w:p w14:paraId="1D971FC4" w14:textId="45CB3190" w:rsidR="00572F2A" w:rsidRDefault="005237B1" w:rsidP="00D57984">
      <w:pPr>
        <w:pStyle w:val="Heading2"/>
        <w:rPr>
          <w:rFonts w:hint="eastAsia"/>
        </w:rPr>
      </w:pPr>
      <w:bookmarkStart w:id="1" w:name="_Toc183090561"/>
      <w:r>
        <w:t>Objetivo</w:t>
      </w:r>
      <w:bookmarkEnd w:id="1"/>
    </w:p>
    <w:p w14:paraId="49BBD61E" w14:textId="329CF987" w:rsidR="005237B1" w:rsidRDefault="00976788" w:rsidP="00D57984">
      <w:pPr>
        <w:pStyle w:val="BodyText"/>
        <w:rPr>
          <w:rFonts w:hint="eastAsia"/>
        </w:rPr>
      </w:pPr>
      <w:r>
        <w:t>Analizar y Diseñar para</w:t>
      </w:r>
      <w:r w:rsidR="00D57984">
        <w:t xml:space="preserve"> </w:t>
      </w:r>
      <w:r w:rsidR="008026B6">
        <w:t>L&amp;D360</w:t>
      </w:r>
      <w:r w:rsidR="00D57984">
        <w:t xml:space="preserve"> </w:t>
      </w:r>
      <w:r>
        <w:t>la</w:t>
      </w:r>
      <w:r w:rsidR="00D57984">
        <w:t xml:space="preserve"> aplicación de Gestión de Almacén (WMS) que administre el proceso de Surtido de Pedidos </w:t>
      </w:r>
      <w:r w:rsidR="005237B1">
        <w:t xml:space="preserve">y Embarque </w:t>
      </w:r>
      <w:r w:rsidR="00D57984">
        <w:t>con ayuda de terminales móviles Android (HandHeld</w:t>
      </w:r>
      <w:r w:rsidR="005237B1">
        <w:t>), dicho proceso se tiene los siguientes componentes.</w:t>
      </w:r>
    </w:p>
    <w:p w14:paraId="3418243E" w14:textId="45087FF9" w:rsidR="005237B1" w:rsidRDefault="00BF21E1" w:rsidP="00D57984">
      <w:pPr>
        <w:pStyle w:val="BodyText"/>
        <w:rPr>
          <w:rFonts w:hint="eastAsia"/>
        </w:rPr>
      </w:pPr>
      <w:r>
        <w:rPr>
          <w:rFonts w:hint="eastAsia"/>
          <w:noProof/>
        </w:rPr>
        <w:drawing>
          <wp:inline distT="0" distB="0" distL="0" distR="0" wp14:anchorId="722255D6" wp14:editId="31B599B6">
            <wp:extent cx="6188710" cy="2614930"/>
            <wp:effectExtent l="0" t="0" r="0" b="1270"/>
            <wp:docPr id="1225022815"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815" name="Picture 6" descr="A diagram of a pro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614930"/>
                    </a:xfrm>
                    <a:prstGeom prst="rect">
                      <a:avLst/>
                    </a:prstGeom>
                  </pic:spPr>
                </pic:pic>
              </a:graphicData>
            </a:graphic>
          </wp:inline>
        </w:drawing>
      </w:r>
    </w:p>
    <w:p w14:paraId="1CA29FBD" w14:textId="626E72B2" w:rsidR="006D761E" w:rsidRDefault="006D761E" w:rsidP="00D57984">
      <w:pPr>
        <w:pStyle w:val="BodyText"/>
        <w:rPr>
          <w:rFonts w:hint="eastAsia"/>
        </w:rPr>
      </w:pPr>
    </w:p>
    <w:p w14:paraId="4232F1B4" w14:textId="3D31C6B2" w:rsidR="005237B1" w:rsidRPr="00D57984" w:rsidRDefault="005237B1" w:rsidP="00D57984">
      <w:pPr>
        <w:pStyle w:val="BodyText"/>
        <w:rPr>
          <w:rFonts w:hint="eastAsia"/>
        </w:rPr>
      </w:pPr>
      <w:r>
        <w:t xml:space="preserve">A lo largo de este documento se </w:t>
      </w:r>
      <w:r w:rsidR="00976788">
        <w:t>realiza el análisis y diseño de los procesos que se necesitan para este proceso de PP&amp;D en</w:t>
      </w:r>
      <w:r>
        <w:t xml:space="preserve"> </w:t>
      </w:r>
      <w:r w:rsidR="008026B6">
        <w:t>L&amp;D360</w:t>
      </w:r>
      <w:r>
        <w:t>.</w:t>
      </w:r>
    </w:p>
    <w:p w14:paraId="49AA6F74" w14:textId="2493F818" w:rsidR="004A7228" w:rsidRPr="009322DC" w:rsidRDefault="00976788">
      <w:pPr>
        <w:pStyle w:val="Heading1"/>
        <w:rPr>
          <w:rFonts w:hint="eastAsia"/>
        </w:rPr>
      </w:pPr>
      <w:bookmarkStart w:id="2" w:name="_Toc183090562"/>
      <w:r>
        <w:lastRenderedPageBreak/>
        <w:t>Mesa de Embarque</w:t>
      </w:r>
      <w:bookmarkEnd w:id="2"/>
    </w:p>
    <w:p w14:paraId="2AE42B19" w14:textId="7C3D6330" w:rsidR="00FF0AF3" w:rsidRDefault="005D3ED9" w:rsidP="005D3ED9">
      <w:pPr>
        <w:pStyle w:val="BodyText"/>
        <w:rPr>
          <w:rFonts w:hint="eastAsia"/>
        </w:rPr>
      </w:pPr>
      <w:r>
        <w:t>Las actividades de la Mesa de Embarque son las relacionadas con la administración</w:t>
      </w:r>
      <w:r w:rsidR="003560F6">
        <w:t xml:space="preserve"> de las entidades y variables del proceso de Surtido en el modelo PP&amp;D</w:t>
      </w:r>
      <w:r>
        <w:t xml:space="preserve">; dentro de estas </w:t>
      </w:r>
      <w:r w:rsidR="003560F6">
        <w:t xml:space="preserve">actividades </w:t>
      </w:r>
      <w:r>
        <w:t>se componen los mantenimientos a los diferentes catálogos, los mantenimientos a la información de las rutas y la apertura de las rutas de distribución.</w:t>
      </w:r>
    </w:p>
    <w:p w14:paraId="02A16B42" w14:textId="77777777" w:rsidR="00FF0AF3" w:rsidRDefault="00FF0AF3" w:rsidP="00FF0AF3">
      <w:pPr>
        <w:pStyle w:val="BodyText"/>
        <w:rPr>
          <w:rFonts w:hint="eastAsia"/>
        </w:rPr>
      </w:pPr>
    </w:p>
    <w:p w14:paraId="26BBBAD9" w14:textId="55903947" w:rsidR="006C5F9D" w:rsidRDefault="006C5F9D" w:rsidP="00F0416C">
      <w:pPr>
        <w:pStyle w:val="Heading2"/>
        <w:rPr>
          <w:rFonts w:hint="eastAsia"/>
        </w:rPr>
      </w:pPr>
      <w:bookmarkStart w:id="3" w:name="_Toc183090563"/>
      <w:r>
        <w:t>Configuraciones Generales</w:t>
      </w:r>
      <w:bookmarkEnd w:id="3"/>
    </w:p>
    <w:p w14:paraId="1D6AEF96" w14:textId="723FB170" w:rsidR="006C5F9D" w:rsidRDefault="006C5F9D" w:rsidP="006C5F9D">
      <w:pPr>
        <w:pStyle w:val="BodyText"/>
        <w:rPr>
          <w:rFonts w:hint="eastAsia"/>
        </w:rPr>
      </w:pPr>
      <w:r>
        <w:t>Dentro del proceso de PP&amp;D es necesario configurar atributos</w:t>
      </w:r>
      <w:r w:rsidR="00042BED">
        <w:t xml:space="preserve"> generales</w:t>
      </w:r>
      <w:r>
        <w:t xml:space="preserve"> para controlar los diferentes pasos que ocurren dentro del proceso.</w:t>
      </w:r>
    </w:p>
    <w:p w14:paraId="280C0B98" w14:textId="1239518E" w:rsidR="006C5F9D" w:rsidRDefault="006C5F9D" w:rsidP="006C5F9D">
      <w:pPr>
        <w:pStyle w:val="BodyText"/>
        <w:numPr>
          <w:ilvl w:val="0"/>
          <w:numId w:val="45"/>
        </w:numPr>
        <w:rPr>
          <w:rFonts w:hint="eastAsia"/>
        </w:rPr>
      </w:pPr>
      <w:r>
        <w:t>Configurar Escane</w:t>
      </w:r>
      <w:r>
        <w:rPr>
          <w:rFonts w:hint="eastAsia"/>
        </w:rPr>
        <w:t>o</w:t>
      </w:r>
      <w:r>
        <w:t xml:space="preserve"> Obligatorio del Localizador.</w:t>
      </w:r>
    </w:p>
    <w:p w14:paraId="07AB8F97" w14:textId="4AEB5C38" w:rsidR="00C92ADA" w:rsidRDefault="00C92ADA" w:rsidP="006C5F9D">
      <w:pPr>
        <w:pStyle w:val="BodyText"/>
        <w:numPr>
          <w:ilvl w:val="0"/>
          <w:numId w:val="45"/>
        </w:numPr>
        <w:rPr>
          <w:rFonts w:hint="eastAsia"/>
        </w:rPr>
      </w:pPr>
      <w:r>
        <w:t>Configurar Número de Piezas Solicitadas mínimo para el escaneo de código de barras pieza por pieza.</w:t>
      </w:r>
    </w:p>
    <w:p w14:paraId="33DFE1D7" w14:textId="2A1A274E" w:rsidR="00042BED" w:rsidRDefault="00042BED" w:rsidP="00042BED">
      <w:pPr>
        <w:pStyle w:val="BodyText"/>
        <w:numPr>
          <w:ilvl w:val="0"/>
          <w:numId w:val="45"/>
        </w:numPr>
        <w:rPr>
          <w:rFonts w:hint="eastAsia"/>
        </w:rPr>
      </w:pPr>
      <w:r>
        <w:t>Configurar Rangos Máximos de % (0 – 5) de Pedidos que serán enviados a Auditoria.</w:t>
      </w:r>
    </w:p>
    <w:p w14:paraId="2048644E" w14:textId="77777777" w:rsidR="006C5F9D" w:rsidRPr="006C5F9D" w:rsidRDefault="006C5F9D" w:rsidP="006C5F9D">
      <w:pPr>
        <w:pStyle w:val="BodyText"/>
        <w:rPr>
          <w:rFonts w:hint="eastAsia"/>
        </w:rPr>
      </w:pPr>
    </w:p>
    <w:p w14:paraId="5FF4D74D" w14:textId="5CD65D07" w:rsidR="00821502" w:rsidRDefault="00821502" w:rsidP="00F0416C">
      <w:pPr>
        <w:pStyle w:val="Heading2"/>
        <w:rPr>
          <w:rFonts w:hint="eastAsia"/>
        </w:rPr>
      </w:pPr>
      <w:bookmarkStart w:id="4" w:name="_Toc183090564"/>
      <w:r>
        <w:t>Configurar de Clientes</w:t>
      </w:r>
      <w:bookmarkEnd w:id="4"/>
    </w:p>
    <w:p w14:paraId="4328C97F" w14:textId="09BDA14E" w:rsidR="00821502" w:rsidRDefault="00821502" w:rsidP="00821502">
      <w:pPr>
        <w:pStyle w:val="BodyText"/>
        <w:rPr>
          <w:rFonts w:hint="eastAsia"/>
        </w:rPr>
      </w:pPr>
      <w:r>
        <w:t xml:space="preserve">Los Clientes es un catálogo del ERP, pero dentro del proceso de PP&amp;D es necesario configurar ciertos atributos para controlar el </w:t>
      </w:r>
      <w:r w:rsidR="003560F6">
        <w:t>proceso de S</w:t>
      </w:r>
      <w:r>
        <w:t>urtido.</w:t>
      </w:r>
    </w:p>
    <w:p w14:paraId="40AAC07B" w14:textId="0C599D4E" w:rsidR="00821502" w:rsidRDefault="00821502" w:rsidP="00821502">
      <w:pPr>
        <w:pStyle w:val="BodyText"/>
        <w:numPr>
          <w:ilvl w:val="0"/>
          <w:numId w:val="32"/>
        </w:numPr>
        <w:rPr>
          <w:rFonts w:hint="eastAsia"/>
        </w:rPr>
      </w:pPr>
      <w:r>
        <w:t>Clave de Cliente.</w:t>
      </w:r>
    </w:p>
    <w:p w14:paraId="12102171" w14:textId="12FC6DD0" w:rsidR="00821502" w:rsidRDefault="00821502" w:rsidP="00821502">
      <w:pPr>
        <w:pStyle w:val="BodyText"/>
        <w:numPr>
          <w:ilvl w:val="0"/>
          <w:numId w:val="32"/>
        </w:numPr>
        <w:rPr>
          <w:rFonts w:hint="eastAsia"/>
        </w:rPr>
      </w:pPr>
      <w:r>
        <w:t>Nombre de Cliente.</w:t>
      </w:r>
    </w:p>
    <w:p w14:paraId="136CD8B3" w14:textId="1A4B6F5E" w:rsidR="00821502" w:rsidRDefault="00821502" w:rsidP="00821502">
      <w:pPr>
        <w:pStyle w:val="BodyText"/>
        <w:numPr>
          <w:ilvl w:val="0"/>
          <w:numId w:val="32"/>
        </w:numPr>
        <w:rPr>
          <w:rFonts w:hint="eastAsia"/>
        </w:rPr>
      </w:pPr>
      <w:r>
        <w:t>Indicador de Auditoria.</w:t>
      </w:r>
    </w:p>
    <w:p w14:paraId="16CBA1D0" w14:textId="3BCD61FC" w:rsidR="00821502" w:rsidRDefault="00821502" w:rsidP="00821502">
      <w:pPr>
        <w:pStyle w:val="BodyText"/>
        <w:numPr>
          <w:ilvl w:val="0"/>
          <w:numId w:val="32"/>
        </w:numPr>
        <w:rPr>
          <w:rFonts w:hint="eastAsia"/>
        </w:rPr>
      </w:pPr>
      <w:r>
        <w:t>Indicador de Verificación de Lote.</w:t>
      </w:r>
    </w:p>
    <w:p w14:paraId="7A559AC9" w14:textId="77777777" w:rsidR="00821502" w:rsidRPr="00821502" w:rsidRDefault="00821502" w:rsidP="00821502">
      <w:pPr>
        <w:pStyle w:val="BodyText"/>
        <w:rPr>
          <w:rFonts w:hint="eastAsia"/>
        </w:rPr>
      </w:pPr>
    </w:p>
    <w:p w14:paraId="5C58A468" w14:textId="37081F1F" w:rsidR="00821502" w:rsidRDefault="00821502" w:rsidP="00F0416C">
      <w:pPr>
        <w:pStyle w:val="Heading2"/>
        <w:rPr>
          <w:rFonts w:hint="eastAsia"/>
        </w:rPr>
      </w:pPr>
      <w:bookmarkStart w:id="5" w:name="_Toc183090565"/>
      <w:r>
        <w:t>Configurar Productos</w:t>
      </w:r>
      <w:bookmarkEnd w:id="5"/>
    </w:p>
    <w:p w14:paraId="1AACAC88" w14:textId="440E3DD5" w:rsidR="00821502" w:rsidRDefault="00821502" w:rsidP="00821502">
      <w:pPr>
        <w:pStyle w:val="BodyText"/>
        <w:rPr>
          <w:rFonts w:hint="eastAsia"/>
        </w:rPr>
      </w:pPr>
      <w:r>
        <w:t xml:space="preserve">Los Productos es un catálogo del ERP, pero dentro del proceso de PP&amp;D es necesario configurar ciertos atributos para controlar el </w:t>
      </w:r>
      <w:r w:rsidR="003560F6">
        <w:t>proceso de S</w:t>
      </w:r>
      <w:r>
        <w:t>urtido.</w:t>
      </w:r>
    </w:p>
    <w:p w14:paraId="292EF23A" w14:textId="18E86A3E" w:rsidR="00821502" w:rsidRDefault="00821502" w:rsidP="00821502">
      <w:pPr>
        <w:pStyle w:val="BodyText"/>
        <w:numPr>
          <w:ilvl w:val="0"/>
          <w:numId w:val="32"/>
        </w:numPr>
        <w:rPr>
          <w:rFonts w:hint="eastAsia"/>
        </w:rPr>
      </w:pPr>
      <w:r>
        <w:t>SKU del Producto.</w:t>
      </w:r>
    </w:p>
    <w:p w14:paraId="7119760F" w14:textId="0D29AF50" w:rsidR="00821502" w:rsidRDefault="00821502" w:rsidP="00821502">
      <w:pPr>
        <w:pStyle w:val="BodyText"/>
        <w:numPr>
          <w:ilvl w:val="0"/>
          <w:numId w:val="32"/>
        </w:numPr>
        <w:rPr>
          <w:rFonts w:hint="eastAsia"/>
        </w:rPr>
      </w:pPr>
      <w:r>
        <w:t>Descripción del Producto.</w:t>
      </w:r>
    </w:p>
    <w:p w14:paraId="5BB237B5" w14:textId="5D91A02B" w:rsidR="00821502" w:rsidRDefault="00821502" w:rsidP="00821502">
      <w:pPr>
        <w:pStyle w:val="BodyText"/>
        <w:numPr>
          <w:ilvl w:val="0"/>
          <w:numId w:val="32"/>
        </w:numPr>
        <w:rPr>
          <w:rFonts w:hint="eastAsia"/>
        </w:rPr>
      </w:pPr>
      <w:r>
        <w:t>Indicador de Auditoria.</w:t>
      </w:r>
    </w:p>
    <w:p w14:paraId="4D7110E9" w14:textId="3EC80DAB" w:rsidR="00821502" w:rsidRDefault="00821502" w:rsidP="00821502">
      <w:pPr>
        <w:pStyle w:val="BodyText"/>
        <w:numPr>
          <w:ilvl w:val="0"/>
          <w:numId w:val="32"/>
        </w:numPr>
        <w:rPr>
          <w:rFonts w:hint="eastAsia"/>
        </w:rPr>
      </w:pPr>
      <w:r>
        <w:t>Indicador de Verificación de Lote.</w:t>
      </w:r>
    </w:p>
    <w:p w14:paraId="3861A19A" w14:textId="4C6C2486" w:rsidR="002F78B3" w:rsidRDefault="002F78B3" w:rsidP="00821502">
      <w:pPr>
        <w:pStyle w:val="BodyText"/>
        <w:numPr>
          <w:ilvl w:val="0"/>
          <w:numId w:val="32"/>
        </w:numPr>
        <w:rPr>
          <w:rFonts w:hint="eastAsia"/>
        </w:rPr>
      </w:pPr>
      <w:r>
        <w:t>Peso del Producto.</w:t>
      </w:r>
    </w:p>
    <w:p w14:paraId="0FEF9713" w14:textId="64BB84B9" w:rsidR="002F78B3" w:rsidRDefault="002F78B3" w:rsidP="00821502">
      <w:pPr>
        <w:pStyle w:val="BodyText"/>
        <w:numPr>
          <w:ilvl w:val="0"/>
          <w:numId w:val="32"/>
        </w:numPr>
        <w:rPr>
          <w:rFonts w:hint="eastAsia"/>
        </w:rPr>
      </w:pPr>
      <w:r>
        <w:t>Volumen del Producto.</w:t>
      </w:r>
    </w:p>
    <w:p w14:paraId="2261BD6C" w14:textId="77777777" w:rsidR="00821502" w:rsidRPr="00821502" w:rsidRDefault="00821502" w:rsidP="00821502">
      <w:pPr>
        <w:pStyle w:val="BodyText"/>
        <w:rPr>
          <w:rFonts w:hint="eastAsia"/>
        </w:rPr>
      </w:pPr>
    </w:p>
    <w:p w14:paraId="3463B5C2" w14:textId="49339E9C" w:rsidR="00F0416C" w:rsidRDefault="00F0416C" w:rsidP="00F0416C">
      <w:pPr>
        <w:pStyle w:val="Heading2"/>
        <w:rPr>
          <w:rFonts w:hint="eastAsia"/>
        </w:rPr>
      </w:pPr>
      <w:bookmarkStart w:id="6" w:name="_Toc183090566"/>
      <w:r>
        <w:lastRenderedPageBreak/>
        <w:t>Configurar Rutas</w:t>
      </w:r>
      <w:bookmarkEnd w:id="6"/>
    </w:p>
    <w:p w14:paraId="2C64D8BA" w14:textId="03329EB0" w:rsidR="005D3ED9" w:rsidRDefault="005D3ED9" w:rsidP="005D3ED9">
      <w:pPr>
        <w:pStyle w:val="BodyText"/>
        <w:rPr>
          <w:rFonts w:hint="eastAsia"/>
        </w:rPr>
      </w:pPr>
      <w:r>
        <w:t xml:space="preserve">Las Rutas es un </w:t>
      </w:r>
      <w:r w:rsidR="002F78B3">
        <w:t>catálogo</w:t>
      </w:r>
      <w:r>
        <w:t xml:space="preserve"> que engloba la información necesaria de la </w:t>
      </w:r>
      <w:r w:rsidR="003560F6">
        <w:t>Ru</w:t>
      </w:r>
      <w:r>
        <w:t xml:space="preserve">ta de </w:t>
      </w:r>
      <w:r w:rsidR="003560F6">
        <w:t>D</w:t>
      </w:r>
      <w:r>
        <w:t>istribución.</w:t>
      </w:r>
    </w:p>
    <w:p w14:paraId="67ED040D" w14:textId="09DB3756" w:rsidR="005D3ED9" w:rsidRDefault="005D3ED9" w:rsidP="005D3ED9">
      <w:pPr>
        <w:pStyle w:val="BodyText"/>
        <w:rPr>
          <w:rFonts w:hint="eastAsia"/>
        </w:rPr>
      </w:pPr>
      <w:r>
        <w:t>Dentro de sus atributos encontramos:</w:t>
      </w:r>
    </w:p>
    <w:p w14:paraId="34273CF9" w14:textId="56B98E12" w:rsidR="005D3ED9" w:rsidRDefault="005D3ED9" w:rsidP="005D3ED9">
      <w:pPr>
        <w:pStyle w:val="BodyText"/>
        <w:numPr>
          <w:ilvl w:val="0"/>
          <w:numId w:val="32"/>
        </w:numPr>
        <w:rPr>
          <w:rFonts w:hint="eastAsia"/>
        </w:rPr>
      </w:pPr>
      <w:r>
        <w:t>Clave de Centro de Distribución.</w:t>
      </w:r>
    </w:p>
    <w:p w14:paraId="7549DAC0" w14:textId="1F0594B9" w:rsidR="005D3ED9" w:rsidRDefault="005D3ED9" w:rsidP="005D3ED9">
      <w:pPr>
        <w:pStyle w:val="BodyText"/>
        <w:numPr>
          <w:ilvl w:val="0"/>
          <w:numId w:val="32"/>
        </w:numPr>
        <w:rPr>
          <w:rFonts w:hint="eastAsia"/>
        </w:rPr>
      </w:pPr>
      <w:r>
        <w:t>Clave de la Ruta.</w:t>
      </w:r>
    </w:p>
    <w:p w14:paraId="66F7B9DD" w14:textId="6E6C0338" w:rsidR="0000283B" w:rsidRDefault="0000283B" w:rsidP="005D3ED9">
      <w:pPr>
        <w:pStyle w:val="BodyText"/>
        <w:numPr>
          <w:ilvl w:val="0"/>
          <w:numId w:val="32"/>
        </w:numPr>
        <w:rPr>
          <w:rFonts w:hint="eastAsia"/>
        </w:rPr>
      </w:pPr>
      <w:r>
        <w:t>Prioridad de Ruta.</w:t>
      </w:r>
    </w:p>
    <w:p w14:paraId="2194FBB6" w14:textId="77777777" w:rsidR="003560F6" w:rsidRDefault="005D3ED9" w:rsidP="005D3ED9">
      <w:pPr>
        <w:pStyle w:val="BodyText"/>
        <w:numPr>
          <w:ilvl w:val="0"/>
          <w:numId w:val="32"/>
        </w:numPr>
        <w:rPr>
          <w:rFonts w:hint="eastAsia"/>
        </w:rPr>
      </w:pPr>
      <w:r>
        <w:t>Hora de Inicio Teórico</w:t>
      </w:r>
      <w:r w:rsidR="003560F6">
        <w:t>.</w:t>
      </w:r>
    </w:p>
    <w:p w14:paraId="5CD8B85E" w14:textId="00717016" w:rsidR="005D3ED9" w:rsidRDefault="003560F6" w:rsidP="005D3ED9">
      <w:pPr>
        <w:pStyle w:val="BodyText"/>
        <w:numPr>
          <w:ilvl w:val="0"/>
          <w:numId w:val="32"/>
        </w:numPr>
        <w:rPr>
          <w:rFonts w:hint="eastAsia"/>
        </w:rPr>
      </w:pPr>
      <w:r>
        <w:t xml:space="preserve">Hora de </w:t>
      </w:r>
      <w:r w:rsidR="005D3ED9">
        <w:t>Fin Teórico de Ruta.</w:t>
      </w:r>
    </w:p>
    <w:p w14:paraId="181B0ACC" w14:textId="53C5DBA0" w:rsidR="00094021" w:rsidRDefault="00094021" w:rsidP="005D3ED9">
      <w:pPr>
        <w:pStyle w:val="BodyText"/>
        <w:numPr>
          <w:ilvl w:val="0"/>
          <w:numId w:val="32"/>
        </w:numPr>
        <w:rPr>
          <w:rFonts w:hint="eastAsia"/>
        </w:rPr>
      </w:pPr>
      <w:r>
        <w:t>Hora Teórica de Precierre.</w:t>
      </w:r>
    </w:p>
    <w:p w14:paraId="15C91246" w14:textId="128130FE" w:rsidR="005D3ED9" w:rsidRDefault="005D3ED9" w:rsidP="005D3ED9">
      <w:pPr>
        <w:pStyle w:val="BodyText"/>
        <w:numPr>
          <w:ilvl w:val="0"/>
          <w:numId w:val="32"/>
        </w:numPr>
        <w:rPr>
          <w:rFonts w:hint="eastAsia"/>
        </w:rPr>
      </w:pPr>
      <w:r>
        <w:t>Cortina de Embarqu</w:t>
      </w:r>
      <w:r>
        <w:rPr>
          <w:rFonts w:hint="eastAsia"/>
        </w:rPr>
        <w:t>e</w:t>
      </w:r>
      <w:r>
        <w:t>.</w:t>
      </w:r>
    </w:p>
    <w:p w14:paraId="45137025" w14:textId="1A5C3948" w:rsidR="005D3ED9" w:rsidRDefault="005D3ED9" w:rsidP="005D3ED9">
      <w:pPr>
        <w:pStyle w:val="BodyText"/>
        <w:numPr>
          <w:ilvl w:val="0"/>
          <w:numId w:val="32"/>
        </w:numPr>
        <w:rPr>
          <w:rFonts w:hint="eastAsia"/>
        </w:rPr>
      </w:pPr>
      <w:r>
        <w:t>Turno de Distribución.</w:t>
      </w:r>
    </w:p>
    <w:p w14:paraId="76DD5C2F" w14:textId="1AE8CE29" w:rsidR="005D3ED9" w:rsidRDefault="005D3ED9" w:rsidP="005D3ED9">
      <w:pPr>
        <w:pStyle w:val="BodyText"/>
        <w:numPr>
          <w:ilvl w:val="0"/>
          <w:numId w:val="32"/>
        </w:numPr>
        <w:rPr>
          <w:rFonts w:hint="eastAsia"/>
        </w:rPr>
      </w:pPr>
      <w:r>
        <w:t>Indicador de Auditoria.</w:t>
      </w:r>
    </w:p>
    <w:p w14:paraId="0B0F7EDF" w14:textId="5FF931E2" w:rsidR="00C16BCB" w:rsidRPr="005D3ED9" w:rsidRDefault="00C16BCB" w:rsidP="005D3ED9">
      <w:pPr>
        <w:pStyle w:val="BodyText"/>
        <w:numPr>
          <w:ilvl w:val="0"/>
          <w:numId w:val="32"/>
        </w:numPr>
        <w:rPr>
          <w:rFonts w:hint="eastAsia"/>
        </w:rPr>
      </w:pPr>
      <w:r>
        <w:t>Indicador de Tipo de Surtido.</w:t>
      </w:r>
    </w:p>
    <w:p w14:paraId="708AC787" w14:textId="77777777" w:rsidR="00FF0AF3" w:rsidRDefault="00FF0AF3" w:rsidP="00FF0AF3">
      <w:pPr>
        <w:pStyle w:val="BodyText"/>
        <w:rPr>
          <w:rFonts w:hint="eastAsia"/>
        </w:rPr>
      </w:pPr>
    </w:p>
    <w:p w14:paraId="1C1D50CD" w14:textId="4091951C" w:rsidR="00044239" w:rsidRDefault="00F0416C" w:rsidP="004A7228">
      <w:pPr>
        <w:pStyle w:val="Heading2"/>
        <w:rPr>
          <w:rFonts w:hint="eastAsia"/>
        </w:rPr>
      </w:pPr>
      <w:bookmarkStart w:id="7" w:name="_Toc183090567"/>
      <w:r>
        <w:t>Configurar Bloques de Surtido</w:t>
      </w:r>
      <w:bookmarkEnd w:id="7"/>
    </w:p>
    <w:p w14:paraId="529201B0" w14:textId="59F0D06C" w:rsidR="005D3ED9" w:rsidRDefault="005D3ED9" w:rsidP="00F0416C">
      <w:pPr>
        <w:pStyle w:val="BodyText"/>
        <w:rPr>
          <w:rFonts w:hint="eastAsia"/>
        </w:rPr>
      </w:pPr>
      <w:r>
        <w:t xml:space="preserve">Los Bloques de Surtido son áreas del almacén que agrupan a un conjunto de </w:t>
      </w:r>
      <w:r w:rsidR="00C16BCB">
        <w:t>S</w:t>
      </w:r>
      <w:r>
        <w:t>ub</w:t>
      </w:r>
      <w:r w:rsidR="00C16BCB">
        <w:t>I</w:t>
      </w:r>
      <w:r>
        <w:t>nventarios.</w:t>
      </w:r>
    </w:p>
    <w:p w14:paraId="61F84AFC" w14:textId="67201896" w:rsidR="00F0416C" w:rsidRDefault="005D3ED9" w:rsidP="00F0416C">
      <w:pPr>
        <w:pStyle w:val="BodyText"/>
        <w:rPr>
          <w:rFonts w:hint="eastAsia"/>
        </w:rPr>
      </w:pPr>
      <w:r>
        <w:t xml:space="preserve">Se definen </w:t>
      </w:r>
      <w:r w:rsidR="003560F6">
        <w:t>B</w:t>
      </w:r>
      <w:r>
        <w:t xml:space="preserve">loques de </w:t>
      </w:r>
      <w:r w:rsidR="003560F6">
        <w:t>S</w:t>
      </w:r>
      <w:r>
        <w:t xml:space="preserve">urtido para poder separar las secciones desde donde los Surtidores van surtiendo la mercancía de los diferentes </w:t>
      </w:r>
      <w:r w:rsidR="003560F6">
        <w:t>P</w:t>
      </w:r>
      <w:r>
        <w:t>edidos que van atendiendo.</w:t>
      </w:r>
    </w:p>
    <w:p w14:paraId="4281E56C" w14:textId="5B648912" w:rsidR="005D3ED9" w:rsidRDefault="005D3ED9" w:rsidP="00F0416C">
      <w:pPr>
        <w:pStyle w:val="BodyText"/>
        <w:rPr>
          <w:rFonts w:hint="eastAsia"/>
        </w:rPr>
      </w:pPr>
      <w:r>
        <w:t>Dentro de sus atributos encontramos:</w:t>
      </w:r>
    </w:p>
    <w:p w14:paraId="46745062" w14:textId="72EF45FB" w:rsidR="005D3ED9" w:rsidRDefault="005D3ED9" w:rsidP="005D3ED9">
      <w:pPr>
        <w:pStyle w:val="BodyText"/>
        <w:numPr>
          <w:ilvl w:val="0"/>
          <w:numId w:val="32"/>
        </w:numPr>
        <w:rPr>
          <w:rFonts w:hint="eastAsia"/>
        </w:rPr>
      </w:pPr>
      <w:r>
        <w:t>Clave de Centro de Distribución.</w:t>
      </w:r>
    </w:p>
    <w:p w14:paraId="7141A089" w14:textId="278C2501" w:rsidR="005D3ED9" w:rsidRDefault="005D3ED9" w:rsidP="005D3ED9">
      <w:pPr>
        <w:pStyle w:val="BodyText"/>
        <w:numPr>
          <w:ilvl w:val="0"/>
          <w:numId w:val="32"/>
        </w:numPr>
        <w:rPr>
          <w:rFonts w:hint="eastAsia"/>
        </w:rPr>
      </w:pPr>
      <w:r>
        <w:t>Clave de Bloque de Surtido.</w:t>
      </w:r>
    </w:p>
    <w:p w14:paraId="1BBC39FD" w14:textId="0A3AF3B9" w:rsidR="005D3ED9" w:rsidRDefault="005D3ED9" w:rsidP="005D3ED9">
      <w:pPr>
        <w:pStyle w:val="BodyText"/>
        <w:numPr>
          <w:ilvl w:val="0"/>
          <w:numId w:val="32"/>
        </w:numPr>
        <w:rPr>
          <w:rFonts w:hint="eastAsia"/>
        </w:rPr>
      </w:pPr>
      <w:r>
        <w:t>Descripción.</w:t>
      </w:r>
    </w:p>
    <w:p w14:paraId="5371538A" w14:textId="38DA052E" w:rsidR="005D3ED9" w:rsidRDefault="005D3ED9" w:rsidP="005D3ED9">
      <w:pPr>
        <w:pStyle w:val="BodyText"/>
        <w:numPr>
          <w:ilvl w:val="0"/>
          <w:numId w:val="32"/>
        </w:numPr>
        <w:rPr>
          <w:rFonts w:hint="eastAsia"/>
        </w:rPr>
      </w:pPr>
      <w:r>
        <w:t>Lista de SubInventarios.</w:t>
      </w:r>
    </w:p>
    <w:p w14:paraId="5823D4E4" w14:textId="44F3A524" w:rsidR="00A50E99" w:rsidRDefault="00A50E99" w:rsidP="005D3ED9">
      <w:pPr>
        <w:pStyle w:val="BodyText"/>
        <w:numPr>
          <w:ilvl w:val="0"/>
          <w:numId w:val="32"/>
        </w:numPr>
        <w:rPr>
          <w:rFonts w:hint="eastAsia"/>
        </w:rPr>
      </w:pPr>
      <w:r>
        <w:t>Indicador de Traspaleo de Bultos.</w:t>
      </w:r>
    </w:p>
    <w:p w14:paraId="3C47975C" w14:textId="20B58F29" w:rsidR="00290127" w:rsidRDefault="00290127" w:rsidP="005D3ED9">
      <w:pPr>
        <w:pStyle w:val="BodyText"/>
        <w:numPr>
          <w:ilvl w:val="0"/>
          <w:numId w:val="32"/>
        </w:numPr>
        <w:rPr>
          <w:rFonts w:hint="eastAsia"/>
        </w:rPr>
      </w:pPr>
      <w:r>
        <w:t xml:space="preserve">Indicador de </w:t>
      </w:r>
      <w:r w:rsidR="00042BED">
        <w:t>Exclusion</w:t>
      </w:r>
      <w:r>
        <w:t xml:space="preserve"> de</w:t>
      </w:r>
      <w:r w:rsidR="00042BED">
        <w:t>l Surtido de</w:t>
      </w:r>
      <w:r>
        <w:t xml:space="preserve"> Pedido Completo.</w:t>
      </w:r>
    </w:p>
    <w:p w14:paraId="13F2D495" w14:textId="77777777" w:rsidR="003F139A" w:rsidRPr="00F0416C" w:rsidRDefault="003F139A" w:rsidP="00F0416C">
      <w:pPr>
        <w:pStyle w:val="BodyText"/>
        <w:rPr>
          <w:rFonts w:hint="eastAsia"/>
        </w:rPr>
      </w:pPr>
    </w:p>
    <w:p w14:paraId="6D19B68F" w14:textId="7BE1CB9C" w:rsidR="008E589B" w:rsidRDefault="008E589B" w:rsidP="004A7228">
      <w:pPr>
        <w:pStyle w:val="Heading2"/>
        <w:rPr>
          <w:rFonts w:hint="eastAsia"/>
        </w:rPr>
      </w:pPr>
      <w:bookmarkStart w:id="8" w:name="_Toc183090568"/>
      <w:r>
        <w:t>Configurar Tipo de Transporte</w:t>
      </w:r>
      <w:bookmarkEnd w:id="8"/>
    </w:p>
    <w:p w14:paraId="4CF20E73" w14:textId="55A8DA12" w:rsidR="008E589B" w:rsidRDefault="008E589B" w:rsidP="008E589B">
      <w:pPr>
        <w:pStyle w:val="BodyText"/>
        <w:rPr>
          <w:rFonts w:hint="eastAsia"/>
        </w:rPr>
      </w:pPr>
      <w:r>
        <w:t>El Tipo de Transporte se usa para definir l</w:t>
      </w:r>
      <w:r w:rsidR="003560F6">
        <w:t>os atributos que tiene cada Tipo de Transporte que se usa en el proceso de Surtido de PP&amp;D</w:t>
      </w:r>
      <w:r>
        <w:t>.</w:t>
      </w:r>
    </w:p>
    <w:p w14:paraId="57158E71" w14:textId="1349426B" w:rsidR="008E589B" w:rsidRDefault="008E589B" w:rsidP="008E589B">
      <w:pPr>
        <w:pStyle w:val="BodyText"/>
        <w:rPr>
          <w:rFonts w:hint="eastAsia"/>
        </w:rPr>
      </w:pPr>
      <w:r>
        <w:t xml:space="preserve">Hasta el momento se ha definido que los Transportes utilizados en el proceso de PP&amp;D </w:t>
      </w:r>
      <w:r w:rsidR="003560F6">
        <w:t>pueden ser</w:t>
      </w:r>
      <w:r>
        <w:t xml:space="preserve"> Carritos, Patines, Hieleras </w:t>
      </w:r>
      <w:r w:rsidR="003560F6">
        <w:t>o Delantal (</w:t>
      </w:r>
      <w:r>
        <w:t>Mandiles</w:t>
      </w:r>
      <w:r w:rsidR="003560F6">
        <w:t>)</w:t>
      </w:r>
      <w:r>
        <w:t>.</w:t>
      </w:r>
    </w:p>
    <w:p w14:paraId="69BC04DF" w14:textId="77777777" w:rsidR="008E589B" w:rsidRDefault="008E589B" w:rsidP="008E589B">
      <w:pPr>
        <w:pStyle w:val="BodyText"/>
        <w:rPr>
          <w:rFonts w:hint="eastAsia"/>
        </w:rPr>
      </w:pPr>
      <w:r>
        <w:lastRenderedPageBreak/>
        <w:t>Dentro de sus atributos encontramos:</w:t>
      </w:r>
    </w:p>
    <w:p w14:paraId="6D13BDCB" w14:textId="77777777" w:rsidR="008E589B" w:rsidRDefault="008E589B" w:rsidP="008E589B">
      <w:pPr>
        <w:pStyle w:val="BodyText"/>
        <w:numPr>
          <w:ilvl w:val="0"/>
          <w:numId w:val="32"/>
        </w:numPr>
        <w:rPr>
          <w:rFonts w:hint="eastAsia"/>
        </w:rPr>
      </w:pPr>
      <w:r>
        <w:t>Clave de Centro de Distribución.</w:t>
      </w:r>
    </w:p>
    <w:p w14:paraId="29650C55" w14:textId="17473F5D" w:rsidR="008E589B" w:rsidRDefault="008E589B" w:rsidP="008E589B">
      <w:pPr>
        <w:pStyle w:val="BodyText"/>
        <w:numPr>
          <w:ilvl w:val="0"/>
          <w:numId w:val="32"/>
        </w:numPr>
        <w:rPr>
          <w:rFonts w:hint="eastAsia"/>
        </w:rPr>
      </w:pPr>
      <w:r>
        <w:t>Clave de Tipo de Transporte.</w:t>
      </w:r>
    </w:p>
    <w:p w14:paraId="2496EED3" w14:textId="77777777" w:rsidR="008E589B" w:rsidRDefault="008E589B" w:rsidP="008E589B">
      <w:pPr>
        <w:pStyle w:val="BodyText"/>
        <w:numPr>
          <w:ilvl w:val="0"/>
          <w:numId w:val="32"/>
        </w:numPr>
        <w:rPr>
          <w:rFonts w:hint="eastAsia"/>
        </w:rPr>
      </w:pPr>
      <w:r>
        <w:t>Descripción.</w:t>
      </w:r>
    </w:p>
    <w:p w14:paraId="3D44E472" w14:textId="3372443F" w:rsidR="006C3FC3" w:rsidRDefault="006C3FC3" w:rsidP="008E589B">
      <w:pPr>
        <w:pStyle w:val="BodyText"/>
        <w:numPr>
          <w:ilvl w:val="0"/>
          <w:numId w:val="32"/>
        </w:numPr>
        <w:rPr>
          <w:rFonts w:hint="eastAsia"/>
        </w:rPr>
      </w:pPr>
      <w:r>
        <w:t>Capacidad Volumétrica.</w:t>
      </w:r>
      <w:r w:rsidR="00C13E05">
        <w:t xml:space="preserve"> (cm3)</w:t>
      </w:r>
    </w:p>
    <w:p w14:paraId="704034E2" w14:textId="7D8B8819" w:rsidR="00C13E05" w:rsidRDefault="00C13E05" w:rsidP="008E589B">
      <w:pPr>
        <w:pStyle w:val="BodyText"/>
        <w:numPr>
          <w:ilvl w:val="0"/>
          <w:numId w:val="32"/>
        </w:numPr>
        <w:rPr>
          <w:rFonts w:hint="eastAsia"/>
        </w:rPr>
      </w:pPr>
      <w:r>
        <w:t>Capacidad Máximo de Peso. (kg)</w:t>
      </w:r>
    </w:p>
    <w:p w14:paraId="56ECC36D" w14:textId="450E705D" w:rsidR="002D42EC" w:rsidRDefault="002D42EC" w:rsidP="002D42EC">
      <w:pPr>
        <w:pStyle w:val="BodyText"/>
        <w:numPr>
          <w:ilvl w:val="0"/>
          <w:numId w:val="32"/>
        </w:numPr>
        <w:rPr>
          <w:rFonts w:hint="eastAsia"/>
        </w:rPr>
      </w:pPr>
      <w:r>
        <w:t>Número Máximo de Contenedores.</w:t>
      </w:r>
    </w:p>
    <w:p w14:paraId="2710AFC1" w14:textId="47D1DE02" w:rsidR="00C9338D" w:rsidRDefault="00C9338D" w:rsidP="008E589B">
      <w:pPr>
        <w:pStyle w:val="BodyText"/>
        <w:numPr>
          <w:ilvl w:val="0"/>
          <w:numId w:val="32"/>
        </w:numPr>
        <w:rPr>
          <w:rFonts w:hint="eastAsia"/>
        </w:rPr>
      </w:pPr>
      <w:r>
        <w:t>Indicador de Traspaleo</w:t>
      </w:r>
      <w:r w:rsidR="00A50E99">
        <w:t xml:space="preserve"> a Contenedor</w:t>
      </w:r>
      <w:r>
        <w:t>.</w:t>
      </w:r>
    </w:p>
    <w:p w14:paraId="0FA54932" w14:textId="77777777" w:rsidR="00862F0B" w:rsidRDefault="00862F0B" w:rsidP="00862F0B">
      <w:pPr>
        <w:pStyle w:val="BodyText"/>
        <w:rPr>
          <w:rFonts w:hint="eastAsia"/>
        </w:rPr>
      </w:pPr>
    </w:p>
    <w:p w14:paraId="1235F55A" w14:textId="77777777" w:rsidR="00862F0B" w:rsidRDefault="00862F0B" w:rsidP="00862F0B">
      <w:pPr>
        <w:pStyle w:val="Heading2"/>
        <w:rPr>
          <w:rFonts w:hint="eastAsia"/>
        </w:rPr>
      </w:pPr>
      <w:bookmarkStart w:id="9" w:name="_Toc183090569"/>
      <w:r>
        <w:t>Configurar Transportes</w:t>
      </w:r>
      <w:bookmarkEnd w:id="9"/>
    </w:p>
    <w:p w14:paraId="3B122BC7" w14:textId="77777777" w:rsidR="00862F0B" w:rsidRDefault="00862F0B" w:rsidP="00862F0B">
      <w:pPr>
        <w:pStyle w:val="BodyText"/>
        <w:rPr>
          <w:rFonts w:hint="eastAsia"/>
        </w:rPr>
      </w:pPr>
      <w:r>
        <w:t>El Transporte se usa para dar de alta todos los Transportes utilizados en el proceso de Surtido de PP&amp;D.</w:t>
      </w:r>
    </w:p>
    <w:p w14:paraId="43263FF8" w14:textId="77777777" w:rsidR="00862F0B" w:rsidRDefault="00862F0B" w:rsidP="00862F0B">
      <w:pPr>
        <w:pStyle w:val="BodyText"/>
        <w:rPr>
          <w:rFonts w:hint="eastAsia"/>
        </w:rPr>
      </w:pPr>
      <w:r>
        <w:t>Dentro de sus atributos encontramos:</w:t>
      </w:r>
    </w:p>
    <w:p w14:paraId="2D70DC4B" w14:textId="77777777" w:rsidR="00862F0B" w:rsidRDefault="00862F0B" w:rsidP="00862F0B">
      <w:pPr>
        <w:pStyle w:val="BodyText"/>
        <w:numPr>
          <w:ilvl w:val="0"/>
          <w:numId w:val="32"/>
        </w:numPr>
        <w:rPr>
          <w:rFonts w:hint="eastAsia"/>
        </w:rPr>
      </w:pPr>
      <w:r>
        <w:t>Clave de Centro de Distribución.</w:t>
      </w:r>
    </w:p>
    <w:p w14:paraId="5DC002DC" w14:textId="77777777" w:rsidR="00862F0B" w:rsidRDefault="00862F0B" w:rsidP="00862F0B">
      <w:pPr>
        <w:pStyle w:val="BodyText"/>
        <w:numPr>
          <w:ilvl w:val="0"/>
          <w:numId w:val="32"/>
        </w:numPr>
        <w:rPr>
          <w:rFonts w:hint="eastAsia"/>
        </w:rPr>
      </w:pPr>
      <w:r>
        <w:t>Clave de Transporte.</w:t>
      </w:r>
    </w:p>
    <w:p w14:paraId="2A3A950E" w14:textId="77777777" w:rsidR="00862F0B" w:rsidRDefault="00862F0B" w:rsidP="00862F0B">
      <w:pPr>
        <w:pStyle w:val="BodyText"/>
        <w:numPr>
          <w:ilvl w:val="0"/>
          <w:numId w:val="32"/>
        </w:numPr>
        <w:rPr>
          <w:rFonts w:hint="eastAsia"/>
        </w:rPr>
      </w:pPr>
      <w:r>
        <w:t>Descripción.</w:t>
      </w:r>
    </w:p>
    <w:p w14:paraId="2474F97A" w14:textId="77777777" w:rsidR="00862F0B" w:rsidRDefault="00862F0B" w:rsidP="00862F0B">
      <w:pPr>
        <w:pStyle w:val="BodyText"/>
        <w:numPr>
          <w:ilvl w:val="0"/>
          <w:numId w:val="32"/>
        </w:numPr>
        <w:rPr>
          <w:rFonts w:hint="eastAsia"/>
        </w:rPr>
      </w:pPr>
      <w:r>
        <w:t>Clave de Tipo de Transporte.</w:t>
      </w:r>
    </w:p>
    <w:p w14:paraId="3096A731" w14:textId="77777777" w:rsidR="00862F0B" w:rsidRDefault="00862F0B" w:rsidP="00862F0B">
      <w:pPr>
        <w:pStyle w:val="BodyText"/>
        <w:rPr>
          <w:rFonts w:hint="eastAsia"/>
        </w:rPr>
      </w:pPr>
    </w:p>
    <w:p w14:paraId="0AD435E9" w14:textId="78EE7A23" w:rsidR="006D742D" w:rsidRDefault="006D742D" w:rsidP="00862F0B">
      <w:pPr>
        <w:pStyle w:val="Heading2"/>
        <w:rPr>
          <w:rFonts w:hint="eastAsia"/>
        </w:rPr>
      </w:pPr>
      <w:bookmarkStart w:id="10" w:name="_Toc183090570"/>
      <w:r>
        <w:t>Configurar Contenedores</w:t>
      </w:r>
      <w:bookmarkEnd w:id="10"/>
    </w:p>
    <w:p w14:paraId="2D6BAF1B" w14:textId="118B8D38" w:rsidR="006D742D" w:rsidRDefault="006D742D" w:rsidP="006D742D">
      <w:pPr>
        <w:pStyle w:val="BodyText"/>
        <w:rPr>
          <w:rFonts w:hint="eastAsia"/>
        </w:rPr>
      </w:pPr>
      <w:r>
        <w:t xml:space="preserve">El Contenedor se usa para transportar la mercancía, dentro de </w:t>
      </w:r>
      <w:r w:rsidR="00042BED">
        <w:t>él</w:t>
      </w:r>
      <w:r>
        <w:t xml:space="preserve"> van los bultos que se arman en el proceso de Surtido de PP&amp;D.</w:t>
      </w:r>
    </w:p>
    <w:p w14:paraId="33D6489A" w14:textId="77777777" w:rsidR="006D742D" w:rsidRDefault="006D742D" w:rsidP="006D742D">
      <w:pPr>
        <w:pStyle w:val="BodyText"/>
        <w:rPr>
          <w:rFonts w:hint="eastAsia"/>
        </w:rPr>
      </w:pPr>
      <w:r>
        <w:t>Dentro de sus atributos encontramos:</w:t>
      </w:r>
    </w:p>
    <w:p w14:paraId="7EA0BEB3" w14:textId="77777777" w:rsidR="006D742D" w:rsidRDefault="006D742D" w:rsidP="006D742D">
      <w:pPr>
        <w:pStyle w:val="BodyText"/>
        <w:numPr>
          <w:ilvl w:val="0"/>
          <w:numId w:val="32"/>
        </w:numPr>
        <w:rPr>
          <w:rFonts w:hint="eastAsia"/>
        </w:rPr>
      </w:pPr>
      <w:r>
        <w:t>Clave de Centro de Distribución.</w:t>
      </w:r>
    </w:p>
    <w:p w14:paraId="77C0CA04" w14:textId="4A48D7C3" w:rsidR="006D742D" w:rsidRDefault="006D742D" w:rsidP="006D742D">
      <w:pPr>
        <w:pStyle w:val="BodyText"/>
        <w:numPr>
          <w:ilvl w:val="0"/>
          <w:numId w:val="32"/>
        </w:numPr>
        <w:rPr>
          <w:rFonts w:hint="eastAsia"/>
        </w:rPr>
      </w:pPr>
      <w:r>
        <w:t>Clave de Contenedor.</w:t>
      </w:r>
    </w:p>
    <w:p w14:paraId="3A12F85C" w14:textId="77777777" w:rsidR="006D742D" w:rsidRDefault="006D742D" w:rsidP="006D742D">
      <w:pPr>
        <w:pStyle w:val="BodyText"/>
        <w:numPr>
          <w:ilvl w:val="0"/>
          <w:numId w:val="32"/>
        </w:numPr>
        <w:rPr>
          <w:rFonts w:hint="eastAsia"/>
        </w:rPr>
      </w:pPr>
      <w:r>
        <w:t>Descripción.</w:t>
      </w:r>
    </w:p>
    <w:p w14:paraId="676F4E7B" w14:textId="77777777" w:rsidR="006D742D" w:rsidRDefault="006D742D" w:rsidP="006D742D">
      <w:pPr>
        <w:pStyle w:val="BodyText"/>
        <w:numPr>
          <w:ilvl w:val="0"/>
          <w:numId w:val="32"/>
        </w:numPr>
        <w:rPr>
          <w:rFonts w:hint="eastAsia"/>
        </w:rPr>
      </w:pPr>
      <w:r>
        <w:t>Capacidad Volumétrica. (cm3)</w:t>
      </w:r>
    </w:p>
    <w:p w14:paraId="08C7D877" w14:textId="4B5420B2" w:rsidR="006D742D" w:rsidRDefault="006D742D" w:rsidP="006D742D">
      <w:pPr>
        <w:pStyle w:val="BodyText"/>
        <w:numPr>
          <w:ilvl w:val="0"/>
          <w:numId w:val="32"/>
        </w:numPr>
        <w:rPr>
          <w:rFonts w:hint="eastAsia"/>
        </w:rPr>
      </w:pPr>
      <w:r>
        <w:t>Capacidad Máximo de Peso. (kg)</w:t>
      </w:r>
    </w:p>
    <w:p w14:paraId="06362FC6" w14:textId="77777777" w:rsidR="006D742D" w:rsidRPr="006D742D" w:rsidRDefault="006D742D" w:rsidP="006D742D">
      <w:pPr>
        <w:pStyle w:val="BodyText"/>
        <w:rPr>
          <w:rFonts w:hint="eastAsia"/>
        </w:rPr>
      </w:pPr>
    </w:p>
    <w:p w14:paraId="0EE7494A" w14:textId="1717E5B6" w:rsidR="00862F0B" w:rsidRDefault="00862F0B" w:rsidP="00862F0B">
      <w:pPr>
        <w:pStyle w:val="Heading2"/>
        <w:rPr>
          <w:rFonts w:hint="eastAsia"/>
        </w:rPr>
      </w:pPr>
      <w:bookmarkStart w:id="11" w:name="_Toc183090571"/>
      <w:r>
        <w:t>Tipo de Surtido</w:t>
      </w:r>
      <w:bookmarkEnd w:id="11"/>
    </w:p>
    <w:p w14:paraId="59F356ED" w14:textId="77777777" w:rsidR="00862F0B" w:rsidRDefault="00862F0B" w:rsidP="00862F0B">
      <w:pPr>
        <w:pStyle w:val="BodyText"/>
        <w:rPr>
          <w:rFonts w:hint="eastAsia"/>
        </w:rPr>
      </w:pPr>
      <w:r>
        <w:t>El Tipo de Surtido se usa para poder elegir la forma como los Surtidores van recibiendo los diferentes pedidos para surtirlos.</w:t>
      </w:r>
    </w:p>
    <w:p w14:paraId="675AA108" w14:textId="77777777" w:rsidR="00862F0B" w:rsidRDefault="00862F0B" w:rsidP="00862F0B">
      <w:pPr>
        <w:pStyle w:val="BodyText"/>
        <w:rPr>
          <w:rFonts w:hint="eastAsia"/>
        </w:rPr>
      </w:pPr>
      <w:r>
        <w:t>Hasta el momento el proceso de PP&amp;D tiene dos formas de tipo de surtido.</w:t>
      </w:r>
    </w:p>
    <w:p w14:paraId="1AE08F11" w14:textId="77777777" w:rsidR="00862F0B" w:rsidRDefault="00862F0B" w:rsidP="00862F0B">
      <w:pPr>
        <w:pStyle w:val="BodyText"/>
        <w:numPr>
          <w:ilvl w:val="0"/>
          <w:numId w:val="32"/>
        </w:numPr>
        <w:rPr>
          <w:rFonts w:hint="eastAsia"/>
        </w:rPr>
      </w:pPr>
      <w:r>
        <w:lastRenderedPageBreak/>
        <w:t>Surtido Simultaneo (más de un pedido al mismo tiempo).</w:t>
      </w:r>
    </w:p>
    <w:p w14:paraId="33DD4CE1" w14:textId="77777777" w:rsidR="00862F0B" w:rsidRDefault="00862F0B" w:rsidP="00862F0B">
      <w:pPr>
        <w:pStyle w:val="BodyText"/>
        <w:ind w:left="720"/>
        <w:rPr>
          <w:rFonts w:hint="eastAsia"/>
        </w:rPr>
      </w:pPr>
      <w:r>
        <w:t>Se le asigna al Surtidor más de un Pedido para que pueda surtirlo de forma simultánea.</w:t>
      </w:r>
    </w:p>
    <w:p w14:paraId="4BDB1513" w14:textId="77777777" w:rsidR="00862F0B" w:rsidRDefault="00862F0B" w:rsidP="00862F0B">
      <w:pPr>
        <w:pStyle w:val="BodyText"/>
        <w:numPr>
          <w:ilvl w:val="0"/>
          <w:numId w:val="32"/>
        </w:numPr>
        <w:rPr>
          <w:rFonts w:hint="eastAsia"/>
        </w:rPr>
      </w:pPr>
      <w:r>
        <w:t>Surtido Pedido Completo.</w:t>
      </w:r>
    </w:p>
    <w:p w14:paraId="2EC462BA" w14:textId="77777777" w:rsidR="00862F0B" w:rsidRPr="00F0416C" w:rsidRDefault="00862F0B" w:rsidP="00862F0B">
      <w:pPr>
        <w:pStyle w:val="BodyText"/>
        <w:ind w:left="720"/>
        <w:rPr>
          <w:rFonts w:hint="eastAsia"/>
        </w:rPr>
      </w:pPr>
      <w:r>
        <w:t>Se le asigna al Surtidor el Pedido Completo de un solo Cliente.</w:t>
      </w:r>
    </w:p>
    <w:p w14:paraId="22A7F6DE" w14:textId="77777777" w:rsidR="00862F0B" w:rsidRDefault="00862F0B" w:rsidP="00862F0B">
      <w:pPr>
        <w:pStyle w:val="BodyText"/>
        <w:rPr>
          <w:rFonts w:hint="eastAsia"/>
        </w:rPr>
      </w:pPr>
    </w:p>
    <w:p w14:paraId="59289ABE" w14:textId="2DB99C6B" w:rsidR="00935737" w:rsidRDefault="00935737" w:rsidP="00935737">
      <w:pPr>
        <w:pStyle w:val="Heading2"/>
        <w:rPr>
          <w:rFonts w:hint="eastAsia"/>
        </w:rPr>
      </w:pPr>
      <w:bookmarkStart w:id="12" w:name="_Toc183090572"/>
      <w:r>
        <w:t>Capacidad Volumétrica</w:t>
      </w:r>
      <w:r w:rsidR="00C13E05">
        <w:t xml:space="preserve">, Capacidad de Peso </w:t>
      </w:r>
      <w:r w:rsidR="004578C4">
        <w:t>y Traspaleo</w:t>
      </w:r>
      <w:bookmarkEnd w:id="12"/>
    </w:p>
    <w:p w14:paraId="39199BD0" w14:textId="60B2EF82" w:rsidR="00935737" w:rsidRDefault="00935737" w:rsidP="008E589B">
      <w:pPr>
        <w:pStyle w:val="BodyText"/>
        <w:rPr>
          <w:rFonts w:hint="eastAsia"/>
        </w:rPr>
      </w:pPr>
      <w:r>
        <w:t>La Capacidad Volumétrica es el volumen total del Transporte.</w:t>
      </w:r>
    </w:p>
    <w:p w14:paraId="5181030C" w14:textId="77777777" w:rsidR="00935737" w:rsidRDefault="008E589B" w:rsidP="008E589B">
      <w:pPr>
        <w:pStyle w:val="BodyText"/>
        <w:rPr>
          <w:rFonts w:hint="eastAsia"/>
        </w:rPr>
      </w:pPr>
      <w:r>
        <w:t xml:space="preserve">El atributo de </w:t>
      </w:r>
      <w:r w:rsidR="002D42EC">
        <w:t>Número</w:t>
      </w:r>
      <w:r>
        <w:t xml:space="preserve"> </w:t>
      </w:r>
      <w:r w:rsidR="002D42EC">
        <w:t xml:space="preserve">Máximo </w:t>
      </w:r>
      <w:r>
        <w:t xml:space="preserve">de Contenedores es muy importante porque determina </w:t>
      </w:r>
      <w:r w:rsidR="002D42EC">
        <w:t xml:space="preserve">hasta </w:t>
      </w:r>
      <w:r>
        <w:t xml:space="preserve">cuantos </w:t>
      </w:r>
      <w:r w:rsidR="006C3FC3">
        <w:t>contenedores caben en el Transporte.</w:t>
      </w:r>
    </w:p>
    <w:p w14:paraId="020A9924" w14:textId="66C6CEFF" w:rsidR="006C3FC3" w:rsidRDefault="007678C7" w:rsidP="007678C7">
      <w:pPr>
        <w:pStyle w:val="BodyText"/>
        <w:rPr>
          <w:rFonts w:hint="eastAsia"/>
        </w:rPr>
      </w:pPr>
      <w:r>
        <w:t>L</w:t>
      </w:r>
      <w:r w:rsidR="006C3FC3">
        <w:t xml:space="preserve">a capacidad </w:t>
      </w:r>
      <w:r>
        <w:t xml:space="preserve">volumétrica </w:t>
      </w:r>
      <w:r w:rsidR="006C3FC3">
        <w:t xml:space="preserve">de cada Contenedor </w:t>
      </w:r>
      <w:r>
        <w:t>es determinada por el tipo de contenedor.</w:t>
      </w:r>
      <w:r w:rsidR="002440DF">
        <w:t xml:space="preserve"> (1)</w:t>
      </w:r>
      <w:r w:rsidR="008E1000">
        <w:t xml:space="preserve"> (2)</w:t>
      </w:r>
    </w:p>
    <w:p w14:paraId="6E0E06AA" w14:textId="30FE2753" w:rsidR="002440DF" w:rsidRDefault="007678C7" w:rsidP="002440DF">
      <w:pPr>
        <w:pStyle w:val="BodyText"/>
        <w:numPr>
          <w:ilvl w:val="0"/>
          <w:numId w:val="38"/>
        </w:numPr>
        <w:rPr>
          <w:rFonts w:hint="eastAsia"/>
        </w:rPr>
      </w:pPr>
      <w:r>
        <w:t>Por el momento</w:t>
      </w:r>
      <w:r w:rsidR="002440DF">
        <w:t xml:space="preserve"> hay tres tipos de Contenedores, chico, mediano y grande</w:t>
      </w:r>
      <w:r>
        <w:t>.</w:t>
      </w:r>
    </w:p>
    <w:p w14:paraId="49FF0D55" w14:textId="6D9BD032" w:rsidR="008E1000" w:rsidRDefault="008E1000" w:rsidP="002440DF">
      <w:pPr>
        <w:pStyle w:val="BodyText"/>
        <w:numPr>
          <w:ilvl w:val="0"/>
          <w:numId w:val="38"/>
        </w:numPr>
        <w:rPr>
          <w:rFonts w:hint="eastAsia"/>
        </w:rPr>
      </w:pPr>
      <w:r>
        <w:t>Hay una condición de surtido de productos Voluminosos, cuando en Pedido aparece un producto voluminoso (no cabe en el bulto), es necesario usar Corrugados (cajas de cartón recicladas del almacén) que pueden tener diferentes dimensiones y que de alguna manera se colocan dentro del Transporte.</w:t>
      </w:r>
    </w:p>
    <w:p w14:paraId="4138BF93" w14:textId="67E1EE44" w:rsidR="008E1000" w:rsidRDefault="008E1000" w:rsidP="008E1000">
      <w:pPr>
        <w:pStyle w:val="BodyText"/>
        <w:ind w:left="720"/>
        <w:rPr>
          <w:rFonts w:hint="eastAsia"/>
        </w:rPr>
      </w:pPr>
      <w:r>
        <w:t>Los Corrugados se comportan como Contenedor y Bulto al mismo tiempo, la Etiqueta del Bulto será pegada al Corrugado en una de sus caras laterales.</w:t>
      </w:r>
    </w:p>
    <w:p w14:paraId="75FBCC04" w14:textId="77777777" w:rsidR="00BC61B9" w:rsidRDefault="00C9338D" w:rsidP="008E589B">
      <w:pPr>
        <w:pStyle w:val="BodyText"/>
        <w:rPr>
          <w:rFonts w:hint="eastAsia"/>
        </w:rPr>
      </w:pPr>
      <w:r>
        <w:t xml:space="preserve">El Indicador de Traspaleo se usa cuando el Tipo de Transporte requiere de pasar sus </w:t>
      </w:r>
      <w:r w:rsidR="00C064BD">
        <w:t xml:space="preserve">Bultos a otro </w:t>
      </w:r>
      <w:r w:rsidR="00BC61B9">
        <w:t xml:space="preserve">tipo de </w:t>
      </w:r>
      <w:r w:rsidR="00C064BD">
        <w:t xml:space="preserve">Contenedor. </w:t>
      </w:r>
    </w:p>
    <w:p w14:paraId="116A6848" w14:textId="64806CF1" w:rsidR="002C321A" w:rsidRDefault="00634CF6" w:rsidP="008E589B">
      <w:pPr>
        <w:pStyle w:val="BodyText"/>
        <w:rPr>
          <w:rFonts w:hint="eastAsia"/>
        </w:rPr>
      </w:pPr>
      <w:r>
        <w:t>El Traspaleo e</w:t>
      </w:r>
      <w:r w:rsidR="00C064BD">
        <w:t xml:space="preserve">s usado en </w:t>
      </w:r>
      <w:r>
        <w:t>el Tipo de Transporte de Mandil</w:t>
      </w:r>
      <w:r w:rsidR="00C064BD">
        <w:t xml:space="preserve"> en donde los </w:t>
      </w:r>
      <w:r w:rsidR="00BC61B9">
        <w:t>B</w:t>
      </w:r>
      <w:r w:rsidR="00C064BD">
        <w:t>ultos de Surtido tienen que ser Traspaleados al Contenedor final</w:t>
      </w:r>
      <w:r w:rsidR="002C321A">
        <w:t>. (</w:t>
      </w:r>
      <w:r w:rsidR="008E1000">
        <w:t>3</w:t>
      </w:r>
      <w:r w:rsidR="002C321A">
        <w:t>)</w:t>
      </w:r>
      <w:r w:rsidR="007678C7">
        <w:t xml:space="preserve"> (4)</w:t>
      </w:r>
    </w:p>
    <w:p w14:paraId="3E25065E" w14:textId="3364AED1" w:rsidR="007678C7" w:rsidRDefault="007678C7" w:rsidP="008E589B">
      <w:pPr>
        <w:pStyle w:val="BodyText"/>
        <w:numPr>
          <w:ilvl w:val="0"/>
          <w:numId w:val="38"/>
        </w:numPr>
        <w:rPr>
          <w:rFonts w:hint="eastAsia"/>
        </w:rPr>
      </w:pPr>
      <w:r>
        <w:t>El Mandil es un Tipo de Transporte que puede ser usado en diferentes Bloques de Inventario, dependiendo del Volumen de cada Pedido podrá ser recomendado usar este Tipo de Trasporte para el Surtido del Pedido.</w:t>
      </w:r>
    </w:p>
    <w:p w14:paraId="11986188" w14:textId="7B23AB7A" w:rsidR="007678C7" w:rsidRDefault="007678C7" w:rsidP="008E589B">
      <w:pPr>
        <w:pStyle w:val="BodyText"/>
        <w:numPr>
          <w:ilvl w:val="0"/>
          <w:numId w:val="38"/>
        </w:numPr>
        <w:rPr>
          <w:rFonts w:hint="eastAsia"/>
        </w:rPr>
      </w:pPr>
      <w:r>
        <w:t>El Traspaleo es cuando el Tipo de Transporte requiere pasar los productos a un Contenedor para continuar con el proceso de Sorter.</w:t>
      </w:r>
    </w:p>
    <w:p w14:paraId="444CB57A" w14:textId="329F5ABD" w:rsidR="002C321A" w:rsidRDefault="002C321A" w:rsidP="008E589B">
      <w:pPr>
        <w:pStyle w:val="BodyText"/>
        <w:rPr>
          <w:rFonts w:hint="eastAsia"/>
        </w:rPr>
      </w:pPr>
      <w:r>
        <w:t>El surtido de Refrigerados es directamente al Contenedor Consolidado (Hielera), ahí están todos los Bultos de los Diferentes Pedidos de la misma Ruta. Al final el Contenedor Consolidado (Hielera) se tiene que acondicionar (con los heles</w:t>
      </w:r>
      <w:r w:rsidR="008E1000">
        <w:t xml:space="preserve"> para preserva la cadena de frio</w:t>
      </w:r>
      <w:r>
        <w:t xml:space="preserve">) </w:t>
      </w:r>
      <w:r w:rsidR="008E1000">
        <w:t xml:space="preserve">y </w:t>
      </w:r>
      <w:r>
        <w:t xml:space="preserve">pueda salir </w:t>
      </w:r>
      <w:r w:rsidR="008E1000">
        <w:t xml:space="preserve">finalmente </w:t>
      </w:r>
      <w:r>
        <w:t>del Bloque de Refrigerados y llevarse al área de Sorter.</w:t>
      </w:r>
      <w:r w:rsidR="008E1000">
        <w:t xml:space="preserve"> (</w:t>
      </w:r>
      <w:r w:rsidR="007678C7">
        <w:t>5</w:t>
      </w:r>
      <w:r w:rsidR="008E1000">
        <w:t>)</w:t>
      </w:r>
    </w:p>
    <w:p w14:paraId="1F6ADD7D" w14:textId="2B7E7EBE" w:rsidR="008E1000" w:rsidRDefault="008E1000" w:rsidP="008E1000">
      <w:pPr>
        <w:pStyle w:val="BodyText"/>
        <w:numPr>
          <w:ilvl w:val="0"/>
          <w:numId w:val="38"/>
        </w:numPr>
        <w:rPr>
          <w:rFonts w:hint="eastAsia"/>
        </w:rPr>
      </w:pPr>
      <w:r>
        <w:t>El Contenedor Consolidado es un contenedor que si lleva Pedidos de diferentes Clientes de la misma Ruta.</w:t>
      </w:r>
    </w:p>
    <w:p w14:paraId="6F229FDC" w14:textId="7D5471B9" w:rsidR="008E1000" w:rsidRDefault="008E1000" w:rsidP="008E1000">
      <w:pPr>
        <w:pStyle w:val="BodyText"/>
        <w:rPr>
          <w:rFonts w:hint="eastAsia"/>
        </w:rPr>
      </w:pPr>
      <w:r>
        <w:t>En los productos Frágiles se usa bolsa de Plástico y si tiene volumen se puede usar un Corrugado.</w:t>
      </w:r>
    </w:p>
    <w:p w14:paraId="41BDC6B2" w14:textId="1E5BBF9F" w:rsidR="008E589B" w:rsidRPr="008E589B" w:rsidRDefault="008E589B" w:rsidP="008E589B">
      <w:pPr>
        <w:pStyle w:val="BodyText"/>
        <w:rPr>
          <w:rFonts w:hint="eastAsia"/>
        </w:rPr>
      </w:pPr>
    </w:p>
    <w:p w14:paraId="3291E5BE" w14:textId="0E044DCD" w:rsidR="00F0416C" w:rsidRDefault="00F0416C" w:rsidP="00FF0AF3">
      <w:pPr>
        <w:pStyle w:val="Heading2"/>
        <w:rPr>
          <w:rFonts w:hint="eastAsia"/>
        </w:rPr>
      </w:pPr>
      <w:bookmarkStart w:id="13" w:name="_Toc183090573"/>
      <w:r>
        <w:lastRenderedPageBreak/>
        <w:t xml:space="preserve">Programar </w:t>
      </w:r>
      <w:r w:rsidR="00821502">
        <w:t>Auditoria</w:t>
      </w:r>
      <w:r>
        <w:t xml:space="preserve"> por Ruta, Cliente, Producto</w:t>
      </w:r>
      <w:r w:rsidR="007F1660">
        <w:t xml:space="preserve"> y Surtidor</w:t>
      </w:r>
      <w:bookmarkEnd w:id="13"/>
    </w:p>
    <w:p w14:paraId="72658698" w14:textId="0F3830A9" w:rsidR="00E77369" w:rsidRDefault="00E77369" w:rsidP="00F0416C">
      <w:pPr>
        <w:pStyle w:val="BodyText"/>
        <w:rPr>
          <w:rFonts w:hint="eastAsia"/>
        </w:rPr>
      </w:pPr>
      <w:r>
        <w:t xml:space="preserve">La Mesa de Control puede colocar el indicador de </w:t>
      </w:r>
      <w:r w:rsidR="00821502">
        <w:t>Auditoria</w:t>
      </w:r>
      <w:r>
        <w:t xml:space="preserve"> en tres diferentes niveles:</w:t>
      </w:r>
    </w:p>
    <w:p w14:paraId="1EBD4874" w14:textId="7118B007" w:rsidR="00E77369" w:rsidRDefault="00E77369" w:rsidP="00E77369">
      <w:pPr>
        <w:pStyle w:val="BodyText"/>
        <w:numPr>
          <w:ilvl w:val="0"/>
          <w:numId w:val="32"/>
        </w:numPr>
        <w:rPr>
          <w:rFonts w:hint="eastAsia"/>
        </w:rPr>
      </w:pPr>
      <w:r>
        <w:t>Por Ruta.</w:t>
      </w:r>
    </w:p>
    <w:p w14:paraId="57532BB1" w14:textId="15336BD4" w:rsidR="00E77369" w:rsidRDefault="00E77369" w:rsidP="00E77369">
      <w:pPr>
        <w:pStyle w:val="BodyText"/>
        <w:numPr>
          <w:ilvl w:val="0"/>
          <w:numId w:val="32"/>
        </w:numPr>
        <w:rPr>
          <w:rFonts w:hint="eastAsia"/>
        </w:rPr>
      </w:pPr>
      <w:r>
        <w:t>Por Cliente.</w:t>
      </w:r>
    </w:p>
    <w:p w14:paraId="0A3B0D21" w14:textId="4EBBC9A4" w:rsidR="00E77369" w:rsidRDefault="00E77369" w:rsidP="00E77369">
      <w:pPr>
        <w:pStyle w:val="BodyText"/>
        <w:numPr>
          <w:ilvl w:val="0"/>
          <w:numId w:val="32"/>
        </w:numPr>
        <w:rPr>
          <w:rFonts w:hint="eastAsia"/>
        </w:rPr>
      </w:pPr>
      <w:r>
        <w:t>Por Producto.</w:t>
      </w:r>
    </w:p>
    <w:p w14:paraId="0DEFE5FF" w14:textId="7AE35300" w:rsidR="007F1660" w:rsidRDefault="007F1660" w:rsidP="00E77369">
      <w:pPr>
        <w:pStyle w:val="BodyText"/>
        <w:numPr>
          <w:ilvl w:val="0"/>
          <w:numId w:val="32"/>
        </w:numPr>
        <w:rPr>
          <w:rFonts w:hint="eastAsia"/>
        </w:rPr>
      </w:pPr>
      <w:r>
        <w:t>Por Surtidor.</w:t>
      </w:r>
    </w:p>
    <w:p w14:paraId="4A0766ED" w14:textId="05A4186F" w:rsidR="00862C50" w:rsidRDefault="00862C50" w:rsidP="00F0416C">
      <w:pPr>
        <w:pStyle w:val="BodyText"/>
        <w:rPr>
          <w:rFonts w:hint="eastAsia"/>
        </w:rPr>
      </w:pPr>
      <w:r>
        <w:t>Adicionalmente a la selección del nivel de Auditoria, se debe de establecer el % (0 – 10) de los Pedidos de ese nivel, que será enviado a Auditoria. Esto es claro cuando colocas el nivel Ruta, al establecer este nivel el 100% de los Pedidos no se va a Auditoria, solo se va el % definido por la Mesa de Control.</w:t>
      </w:r>
    </w:p>
    <w:p w14:paraId="49DDF035" w14:textId="230CBE18" w:rsidR="00862C50" w:rsidRDefault="00862C50" w:rsidP="00F0416C">
      <w:pPr>
        <w:pStyle w:val="BodyText"/>
        <w:rPr>
          <w:rFonts w:hint="eastAsia"/>
        </w:rPr>
      </w:pPr>
      <w:r>
        <w:t>El porcentaje de pedidos se elige por medio de bloques de tiempo, es decir como el flujo de Pedidos va incorporándose al Surtido, el proceso de PP&amp;D va eligiendo los Pedidos que se van a Auditoria; la forma de ver esto es que el total de los Pedidos no se elige al arranque del Surtido, sino que es una función del tiempo en el que la Ruta se está surtiendo.</w:t>
      </w:r>
    </w:p>
    <w:p w14:paraId="7D345C91" w14:textId="44243F94" w:rsidR="00E77369" w:rsidRDefault="00E77369" w:rsidP="00F0416C">
      <w:pPr>
        <w:pStyle w:val="BodyText"/>
        <w:rPr>
          <w:rFonts w:hint="eastAsia"/>
        </w:rPr>
      </w:pPr>
      <w:r>
        <w:t xml:space="preserve">Adicionalmente la Mesa de Control puede </w:t>
      </w:r>
      <w:r w:rsidR="00862C50">
        <w:t>determinar</w:t>
      </w:r>
      <w:r>
        <w:t xml:space="preserve"> que </w:t>
      </w:r>
      <w:r w:rsidR="00862C50">
        <w:t xml:space="preserve">un </w:t>
      </w:r>
      <w:r>
        <w:t xml:space="preserve">porcentaje </w:t>
      </w:r>
      <w:r w:rsidR="006E7AB3">
        <w:t>% (</w:t>
      </w:r>
      <w:r w:rsidR="00862C50">
        <w:t>0</w:t>
      </w:r>
      <w:r w:rsidR="006E7AB3">
        <w:t xml:space="preserve"> – 5) </w:t>
      </w:r>
      <w:r>
        <w:t xml:space="preserve">de las Ordenes de Surtido se enviara a </w:t>
      </w:r>
      <w:r w:rsidR="00821502">
        <w:t>Auditoria</w:t>
      </w:r>
      <w:r>
        <w:t xml:space="preserve"> de forma aleatoria, esto es para poder establecer un mínimo de Surtido del almacén que se debe de Certificar.</w:t>
      </w:r>
    </w:p>
    <w:p w14:paraId="32A56FD9" w14:textId="6FCBD90F" w:rsidR="00862C50" w:rsidRDefault="00862C50" w:rsidP="00F0416C">
      <w:pPr>
        <w:pStyle w:val="BodyText"/>
        <w:rPr>
          <w:rFonts w:hint="eastAsia"/>
        </w:rPr>
      </w:pPr>
      <w:r>
        <w:t>También se ve la necesidad de crear para la Mesa de Control, una funcionalidad para poder Cancelar los Pedidos que están en Auditoria</w:t>
      </w:r>
      <w:r w:rsidR="00094021">
        <w:t>, esta cancelación se puede realizar antes de que los pedidos hayan sido tomados por el Sorter.</w:t>
      </w:r>
    </w:p>
    <w:p w14:paraId="69566604" w14:textId="26B45A49" w:rsidR="006E7AB3" w:rsidRDefault="00094021" w:rsidP="00F0416C">
      <w:pPr>
        <w:pStyle w:val="BodyText"/>
        <w:rPr>
          <w:rFonts w:hint="eastAsia"/>
        </w:rPr>
      </w:pPr>
      <w:r>
        <w:t>También es necesari</w:t>
      </w:r>
      <w:r>
        <w:rPr>
          <w:rFonts w:hint="eastAsia"/>
        </w:rPr>
        <w:t>o</w:t>
      </w:r>
      <w:r>
        <w:t xml:space="preserve"> crear un proceso Fast-Track de la Auditoria para que el proceso se realice de forma más rápida y el Pedido puede regresar lo ante</w:t>
      </w:r>
      <w:r>
        <w:rPr>
          <w:rFonts w:hint="eastAsia"/>
        </w:rPr>
        <w:t>s</w:t>
      </w:r>
      <w:r>
        <w:t xml:space="preserve"> posible para que el Sorter lo tome nuevamente.</w:t>
      </w:r>
    </w:p>
    <w:p w14:paraId="685B66E7" w14:textId="77777777" w:rsidR="00E77369" w:rsidRPr="00F0416C" w:rsidRDefault="00E77369" w:rsidP="00F0416C">
      <w:pPr>
        <w:pStyle w:val="BodyText"/>
        <w:rPr>
          <w:rFonts w:hint="eastAsia"/>
        </w:rPr>
      </w:pPr>
    </w:p>
    <w:p w14:paraId="6A554CC8" w14:textId="5EB9E3B5" w:rsidR="00FF0AF3" w:rsidRDefault="00F0416C" w:rsidP="00FF0AF3">
      <w:pPr>
        <w:pStyle w:val="Heading2"/>
        <w:rPr>
          <w:rFonts w:hint="eastAsia"/>
        </w:rPr>
      </w:pPr>
      <w:bookmarkStart w:id="14" w:name="_Toc183090574"/>
      <w:r w:rsidRPr="00F0416C">
        <w:t>Asignar Surtidores a Bloque de Surtido.</w:t>
      </w:r>
      <w:bookmarkEnd w:id="14"/>
    </w:p>
    <w:p w14:paraId="659E758C" w14:textId="721A7B53" w:rsidR="00F0416C" w:rsidRDefault="00E77369" w:rsidP="00F0416C">
      <w:pPr>
        <w:pStyle w:val="BodyText"/>
        <w:rPr>
          <w:rFonts w:hint="eastAsia"/>
        </w:rPr>
      </w:pPr>
      <w:r>
        <w:t>La Mesa de Control será la responsable de asignar a los Surtidores a los diferentes Bloques de Surtido para poder surtir los pedidos.</w:t>
      </w:r>
    </w:p>
    <w:p w14:paraId="1EDA428A" w14:textId="459FACCB" w:rsidR="00E77369" w:rsidRDefault="00E77369" w:rsidP="00F0416C">
      <w:pPr>
        <w:pStyle w:val="BodyText"/>
        <w:rPr>
          <w:rFonts w:hint="eastAsia"/>
        </w:rPr>
      </w:pPr>
      <w:r>
        <w:t xml:space="preserve">Esta distribución ayuda a que los Surtidores se puedan concentrar en las áreas de mayor demanda de surtido </w:t>
      </w:r>
      <w:r w:rsidR="0000283B">
        <w:t>de acuerdo c</w:t>
      </w:r>
      <w:r w:rsidR="0000283B">
        <w:rPr>
          <w:rFonts w:hint="eastAsia"/>
        </w:rPr>
        <w:t>on</w:t>
      </w:r>
      <w:r>
        <w:t xml:space="preserve"> las instrucciones de la Mesa de Control.</w:t>
      </w:r>
    </w:p>
    <w:p w14:paraId="3029FF19" w14:textId="0CAD7529" w:rsidR="009E33F6" w:rsidRDefault="009E33F6" w:rsidP="00F0416C">
      <w:pPr>
        <w:pStyle w:val="BodyText"/>
        <w:rPr>
          <w:rFonts w:hint="eastAsia"/>
        </w:rPr>
      </w:pPr>
      <w:r>
        <w:t>Es muy importante entender que el Surtidor esta Asignado a un Bloque de Inventario, esto le da la capacidad de Surtir Pedidos de Rutas Diferentes</w:t>
      </w:r>
      <w:r w:rsidR="001957F2">
        <w:t>; y</w:t>
      </w:r>
      <w:r>
        <w:t xml:space="preserve"> cada Ruta puede tener característica</w:t>
      </w:r>
      <w:r>
        <w:rPr>
          <w:rFonts w:hint="eastAsia"/>
        </w:rPr>
        <w:t>s</w:t>
      </w:r>
      <w:r>
        <w:t xml:space="preserve"> de Surtido distintas.</w:t>
      </w:r>
    </w:p>
    <w:p w14:paraId="5DF55FE1" w14:textId="77777777" w:rsidR="00E77369" w:rsidRPr="00F0416C" w:rsidRDefault="00E77369" w:rsidP="00F0416C">
      <w:pPr>
        <w:pStyle w:val="BodyText"/>
        <w:rPr>
          <w:rFonts w:hint="eastAsia"/>
        </w:rPr>
      </w:pPr>
    </w:p>
    <w:p w14:paraId="54ACA67D" w14:textId="20F0A7A2" w:rsidR="00572F2A" w:rsidRDefault="00F0416C" w:rsidP="00FF0AF3">
      <w:pPr>
        <w:pStyle w:val="Heading2"/>
        <w:rPr>
          <w:rFonts w:hint="eastAsia"/>
        </w:rPr>
      </w:pPr>
      <w:bookmarkStart w:id="15" w:name="_Toc183090575"/>
      <w:r>
        <w:rPr>
          <w:rFonts w:hint="eastAsia"/>
        </w:rPr>
        <w:t>Liberar Rutas (Abrirlas</w:t>
      </w:r>
      <w:r>
        <w:t>)</w:t>
      </w:r>
      <w:bookmarkEnd w:id="15"/>
    </w:p>
    <w:p w14:paraId="4D94518F" w14:textId="5A0FA524" w:rsidR="00E77369" w:rsidRDefault="00E77369" w:rsidP="00F0416C">
      <w:pPr>
        <w:pStyle w:val="BodyText"/>
        <w:rPr>
          <w:rFonts w:hint="eastAsia"/>
        </w:rPr>
      </w:pPr>
      <w:r>
        <w:t>La Mesa de Control será la responsable de la Apertura y Cierre de Rutas de Distribución.</w:t>
      </w:r>
    </w:p>
    <w:p w14:paraId="2A2766E4" w14:textId="1F02D3EB" w:rsidR="00E77369" w:rsidRDefault="00E77369" w:rsidP="00F0416C">
      <w:pPr>
        <w:pStyle w:val="BodyText"/>
        <w:rPr>
          <w:rFonts w:hint="eastAsia"/>
        </w:rPr>
      </w:pPr>
      <w:r>
        <w:t>Si bien la Ruta tiene un horario teórico de inici</w:t>
      </w:r>
      <w:r>
        <w:rPr>
          <w:rFonts w:hint="eastAsia"/>
        </w:rPr>
        <w:t>o</w:t>
      </w:r>
      <w:r>
        <w:t xml:space="preserve"> y fin, la Mesa de Control es la que determina el momento exacto en la que se abre y cierra la ruta.</w:t>
      </w:r>
    </w:p>
    <w:p w14:paraId="2A3DAD4E" w14:textId="74E1ED21" w:rsidR="00094021" w:rsidRDefault="00094021" w:rsidP="00F0416C">
      <w:pPr>
        <w:pStyle w:val="BodyText"/>
        <w:rPr>
          <w:rFonts w:hint="eastAsia"/>
        </w:rPr>
      </w:pPr>
      <w:r>
        <w:t>Las Rutas se abrirán por Prioridad, en la Mesa de Control se elige la Prioridad que se va</w:t>
      </w:r>
      <w:r>
        <w:rPr>
          <w:rFonts w:hint="eastAsia"/>
        </w:rPr>
        <w:t xml:space="preserve"> a</w:t>
      </w:r>
      <w:r>
        <w:t xml:space="preserve"> abrir y el sistema </w:t>
      </w:r>
      <w:r>
        <w:lastRenderedPageBreak/>
        <w:t>abre todas las Rutas que tengan esa misma prioridad.</w:t>
      </w:r>
    </w:p>
    <w:p w14:paraId="1A2512E7" w14:textId="4B2BD60E" w:rsidR="00821502" w:rsidRDefault="007576DB" w:rsidP="00474F00">
      <w:pPr>
        <w:pStyle w:val="BodyText"/>
        <w:rPr>
          <w:rFonts w:hint="eastAsia"/>
        </w:rPr>
      </w:pPr>
      <w:r>
        <w:t xml:space="preserve">Las Rutas de Distribución tendrán también un </w:t>
      </w:r>
      <w:r w:rsidR="00821502">
        <w:t>indicador</w:t>
      </w:r>
      <w:r>
        <w:t xml:space="preserve"> de PreCierre</w:t>
      </w:r>
      <w:r w:rsidR="00821502">
        <w:t>, cuando este indicador se activa, significa que la Ruta</w:t>
      </w:r>
      <w:r>
        <w:t xml:space="preserve"> esta por cerrarse; este indicador de precierre sirve para detener las posibles Ordenes de Surtido </w:t>
      </w:r>
      <w:r w:rsidR="00291AB5">
        <w:t>que lleguen</w:t>
      </w:r>
      <w:r w:rsidR="00821502">
        <w:t xml:space="preserve"> tarde y corresponden a </w:t>
      </w:r>
      <w:r>
        <w:t>la Ruta de Distribución</w:t>
      </w:r>
      <w:r w:rsidR="00821502">
        <w:t xml:space="preserve"> que esta por cerrarse.</w:t>
      </w:r>
    </w:p>
    <w:p w14:paraId="37D246F7" w14:textId="50A61AF0" w:rsidR="00094021" w:rsidRDefault="00094021" w:rsidP="00474F00">
      <w:pPr>
        <w:pStyle w:val="BodyText"/>
        <w:rPr>
          <w:rFonts w:hint="eastAsia"/>
        </w:rPr>
      </w:pPr>
      <w:r>
        <w:t>Se solicita que e</w:t>
      </w:r>
      <w:r w:rsidR="00A522AC">
        <w:t xml:space="preserve">l PreCierre </w:t>
      </w:r>
      <w:r>
        <w:t>pueda ser automático pero que también pueda ser manual, es decir se podrá colocar el indicador de precierre de forma manual en una sola Ruta en particular.</w:t>
      </w:r>
    </w:p>
    <w:p w14:paraId="17FBE6C3" w14:textId="54ED161C" w:rsidR="00FF0AF3" w:rsidRDefault="00821502" w:rsidP="00474F00">
      <w:pPr>
        <w:pStyle w:val="BodyText"/>
        <w:rPr>
          <w:rFonts w:hint="eastAsia"/>
        </w:rPr>
      </w:pPr>
      <w:r>
        <w:t xml:space="preserve">Previamente al Cierre y de forma </w:t>
      </w:r>
      <w:r w:rsidR="00291AB5">
        <w:t>m</w:t>
      </w:r>
      <w:r>
        <w:t>anual, se</w:t>
      </w:r>
      <w:r w:rsidR="00F663CC">
        <w:t xml:space="preserve"> </w:t>
      </w:r>
      <w:r w:rsidR="007576DB">
        <w:t xml:space="preserve">le permitirá a la Mesa de Control liberar de forma </w:t>
      </w:r>
      <w:r>
        <w:t>selectiva</w:t>
      </w:r>
      <w:r w:rsidR="007576DB">
        <w:t>, aquellas Órdene</w:t>
      </w:r>
      <w:r w:rsidR="007576DB">
        <w:rPr>
          <w:rFonts w:hint="eastAsia"/>
        </w:rPr>
        <w:t>s</w:t>
      </w:r>
      <w:r w:rsidR="007576DB">
        <w:t xml:space="preserve"> de Surtido </w:t>
      </w:r>
      <w:r>
        <w:t>detenidas</w:t>
      </w:r>
      <w:r w:rsidR="00F663CC">
        <w:t xml:space="preserve"> </w:t>
      </w:r>
      <w:r w:rsidR="007576DB">
        <w:t xml:space="preserve">que considere </w:t>
      </w:r>
      <w:r w:rsidR="00291AB5">
        <w:t>indispensable</w:t>
      </w:r>
      <w:r>
        <w:t xml:space="preserve"> liberarlas para el Surtido</w:t>
      </w:r>
      <w:r w:rsidR="007576DB">
        <w:t>.</w:t>
      </w:r>
    </w:p>
    <w:p w14:paraId="17F2234B" w14:textId="2A5DCAA3" w:rsidR="00FF0AF3" w:rsidRDefault="00094021" w:rsidP="00474F00">
      <w:pPr>
        <w:pStyle w:val="BodyText"/>
        <w:rPr>
          <w:rFonts w:hint="eastAsia"/>
        </w:rPr>
      </w:pPr>
      <w:r>
        <w:t>Finalmente</w:t>
      </w:r>
      <w:r>
        <w:rPr>
          <w:rFonts w:hint="eastAsia"/>
        </w:rPr>
        <w:t>,</w:t>
      </w:r>
      <w:r>
        <w:t xml:space="preserve"> la ruta se puede Cerrar </w:t>
      </w:r>
      <w:r w:rsidR="00DC3045">
        <w:t xml:space="preserve">solo </w:t>
      </w:r>
      <w:r>
        <w:t xml:space="preserve">cuando no hay Pedidos en Surtido o Auditoria, </w:t>
      </w:r>
      <w:r w:rsidR="001340F2">
        <w:t xml:space="preserve">aun cuando existan Pedidos en Sorter o Jauler, la Ruta se </w:t>
      </w:r>
      <w:r w:rsidR="00DC3045">
        <w:t>podrá</w:t>
      </w:r>
      <w:r w:rsidR="001340F2">
        <w:t xml:space="preserve"> Cerrar</w:t>
      </w:r>
      <w:r w:rsidR="00DC3045">
        <w:t>.</w:t>
      </w:r>
    </w:p>
    <w:p w14:paraId="316F6D05" w14:textId="77777777" w:rsidR="00094021" w:rsidRDefault="00094021" w:rsidP="00474F00">
      <w:pPr>
        <w:pStyle w:val="BodyText"/>
        <w:rPr>
          <w:rFonts w:hint="eastAsia"/>
        </w:rPr>
      </w:pPr>
    </w:p>
    <w:p w14:paraId="152A13B7" w14:textId="13E7F145" w:rsidR="00743F10" w:rsidRDefault="00743F10" w:rsidP="00743F10">
      <w:pPr>
        <w:pStyle w:val="Heading2"/>
        <w:rPr>
          <w:rFonts w:hint="eastAsia"/>
        </w:rPr>
      </w:pPr>
      <w:bookmarkStart w:id="16" w:name="_Toc183090576"/>
      <w:r>
        <w:t>Cancelación de Auditoria</w:t>
      </w:r>
      <w:bookmarkEnd w:id="16"/>
    </w:p>
    <w:p w14:paraId="097C0C41" w14:textId="6FCABA26" w:rsidR="00743F10" w:rsidRDefault="00DC3045" w:rsidP="00743F10">
      <w:pPr>
        <w:pStyle w:val="BodyText"/>
        <w:rPr>
          <w:rFonts w:hint="eastAsia"/>
        </w:rPr>
      </w:pPr>
      <w:r>
        <w:t>De acuerdo c</w:t>
      </w:r>
      <w:r>
        <w:rPr>
          <w:rFonts w:hint="eastAsia"/>
        </w:rPr>
        <w:t>on</w:t>
      </w:r>
      <w:r>
        <w:t xml:space="preserve"> lo comentado en la sección 2.9 es necesario contar con un proceso de Cancelación de Auditoria.</w:t>
      </w:r>
    </w:p>
    <w:p w14:paraId="4068761D" w14:textId="64B5A867" w:rsidR="00DC3045" w:rsidRDefault="00DC3045" w:rsidP="00743F10">
      <w:pPr>
        <w:pStyle w:val="BodyText"/>
        <w:rPr>
          <w:rFonts w:hint="eastAsia"/>
        </w:rPr>
      </w:pPr>
      <w:r>
        <w:t>En la Cancelación de Auditoria se elige la Ruta que se tiene que Cancelar de Auditoria y en ese momento los Pedidos que están marcados para Auditoria pero que aún no han sido tomados por el Sorter se podrá eliminar la marca de cancelación de Auditoria, de esta forma los Pedidos no pasan por Auditoria.</w:t>
      </w:r>
    </w:p>
    <w:p w14:paraId="2FE496C0" w14:textId="497C1DC4" w:rsidR="00DC3045" w:rsidRDefault="00DC3045" w:rsidP="00743F10">
      <w:pPr>
        <w:pStyle w:val="BodyText"/>
        <w:rPr>
          <w:rFonts w:hint="eastAsia"/>
        </w:rPr>
      </w:pPr>
      <w:r>
        <w:t xml:space="preserve">También será necesario tener una opción de </w:t>
      </w:r>
      <w:r w:rsidR="00242C48">
        <w:t xml:space="preserve">Auditoria </w:t>
      </w:r>
      <w:r>
        <w:t>Fast-Track</w:t>
      </w:r>
      <w:r w:rsidR="00242C48">
        <w:t>, en esta opción el usuario de la Mesa de Auditoria podrá marcar el pedido como auditado de una forma expedita (fast-track) sin necesidad de abrirlo, volverlo a contar y cerrarlo nuevament</w:t>
      </w:r>
      <w:r w:rsidR="00242C48">
        <w:rPr>
          <w:rFonts w:hint="eastAsia"/>
        </w:rPr>
        <w:t>e</w:t>
      </w:r>
      <w:r w:rsidR="00242C48">
        <w:t>. En la Auditoria Fast-Track simplemente se escanea el Contenedor y se finaliza la Auditoria.</w:t>
      </w:r>
    </w:p>
    <w:p w14:paraId="32BD086E" w14:textId="5C7B2857" w:rsidR="00242C48" w:rsidRDefault="00242C48" w:rsidP="00743F10">
      <w:pPr>
        <w:pStyle w:val="BodyText"/>
        <w:rPr>
          <w:rFonts w:hint="eastAsia"/>
        </w:rPr>
      </w:pPr>
      <w:r>
        <w:t>Con estas opciones se permitirá liberar rápidamente los Pedidos de la Mesa de Auditoria.</w:t>
      </w:r>
    </w:p>
    <w:p w14:paraId="239A59A9" w14:textId="77777777" w:rsidR="00743F10" w:rsidRPr="00743F10" w:rsidRDefault="00743F10" w:rsidP="00743F10">
      <w:pPr>
        <w:pStyle w:val="BodyText"/>
        <w:rPr>
          <w:rFonts w:hint="eastAsia"/>
        </w:rPr>
      </w:pPr>
    </w:p>
    <w:p w14:paraId="1B2C3C47" w14:textId="55DACCB4" w:rsidR="00F0416C" w:rsidRDefault="00F0416C" w:rsidP="005A5C53">
      <w:pPr>
        <w:pStyle w:val="Heading1"/>
        <w:rPr>
          <w:rFonts w:hint="eastAsia"/>
        </w:rPr>
      </w:pPr>
      <w:bookmarkStart w:id="17" w:name="_Toc183090577"/>
      <w:r w:rsidRPr="00F0416C">
        <w:rPr>
          <w:rFonts w:hint="eastAsia"/>
        </w:rPr>
        <w:lastRenderedPageBreak/>
        <w:t>App de Surtido</w:t>
      </w:r>
      <w:bookmarkEnd w:id="17"/>
    </w:p>
    <w:p w14:paraId="0853AFF4" w14:textId="443A4E41" w:rsidR="00F0416C" w:rsidRDefault="007839D9" w:rsidP="00F0416C">
      <w:pPr>
        <w:pStyle w:val="BodyText"/>
        <w:rPr>
          <w:rFonts w:hint="eastAsia"/>
        </w:rPr>
      </w:pPr>
      <w:r>
        <w:t>El App de Surtido es el componente de la solución que provee de lógica de negocio necesaria para el surtido de los pedidos de las diferentes rutas de distribución.</w:t>
      </w:r>
    </w:p>
    <w:p w14:paraId="09CFC5F6" w14:textId="77777777" w:rsidR="007839D9" w:rsidRDefault="007839D9" w:rsidP="00F0416C">
      <w:pPr>
        <w:pStyle w:val="BodyText"/>
        <w:rPr>
          <w:rFonts w:hint="eastAsia"/>
        </w:rPr>
      </w:pPr>
    </w:p>
    <w:p w14:paraId="61C719CD" w14:textId="4DD5B747" w:rsidR="00F0416C" w:rsidRDefault="00F0416C" w:rsidP="00F0416C">
      <w:pPr>
        <w:pStyle w:val="Heading2"/>
        <w:rPr>
          <w:rFonts w:hint="eastAsia"/>
        </w:rPr>
      </w:pPr>
      <w:bookmarkStart w:id="18" w:name="_Toc183090578"/>
      <w:r>
        <w:rPr>
          <w:rFonts w:hint="eastAsia"/>
        </w:rPr>
        <w:t>Agrupar Pedidos por Bloque de Surtido.</w:t>
      </w:r>
      <w:bookmarkEnd w:id="18"/>
    </w:p>
    <w:p w14:paraId="127F3FA2" w14:textId="31AA9352" w:rsidR="00F0416C" w:rsidRDefault="00B46F1C" w:rsidP="00F0416C">
      <w:pPr>
        <w:pStyle w:val="BodyText"/>
        <w:rPr>
          <w:rFonts w:hint="eastAsia"/>
        </w:rPr>
      </w:pPr>
      <w:r>
        <w:t xml:space="preserve">Conforme se van integrando las Ordenes de Surtido el App de Surtido tiene </w:t>
      </w:r>
      <w:r w:rsidR="000925FB">
        <w:t xml:space="preserve">identificar a que Bloque </w:t>
      </w:r>
      <w:r>
        <w:t>de Surtido</w:t>
      </w:r>
      <w:r w:rsidR="000925FB">
        <w:t xml:space="preserve"> pertenecen</w:t>
      </w:r>
      <w:r>
        <w:t>.</w:t>
      </w:r>
    </w:p>
    <w:p w14:paraId="42CFD72C" w14:textId="6233ECE1" w:rsidR="00B46F1C" w:rsidRDefault="00B46F1C" w:rsidP="00F0416C">
      <w:pPr>
        <w:pStyle w:val="BodyText"/>
        <w:rPr>
          <w:rFonts w:hint="eastAsia"/>
        </w:rPr>
      </w:pPr>
      <w:r>
        <w:t>Las Ordenes de Surtido llegan del ERP Oracle separadas por SubInve</w:t>
      </w:r>
      <w:r w:rsidR="001D7D73">
        <w:t>n</w:t>
      </w:r>
      <w:r>
        <w:t>tario pero es el App de Surtido quien las agrupa por Bloque de Surtido.</w:t>
      </w:r>
      <w:r w:rsidR="000925FB">
        <w:t xml:space="preserve"> Los Bloques de Surtido son asignados por la Mesa de Control.</w:t>
      </w:r>
    </w:p>
    <w:p w14:paraId="30226590" w14:textId="7CD9E190" w:rsidR="000925FB" w:rsidRDefault="000925FB" w:rsidP="00F0416C">
      <w:pPr>
        <w:pStyle w:val="BodyText"/>
        <w:rPr>
          <w:rFonts w:hint="eastAsia"/>
        </w:rPr>
      </w:pPr>
      <w:r>
        <w:t>La agrupación de Pedidos por Bloque de Surtido corresponde a que todas las Ordenes de Surtido de un mismo Bloque y de un mismo Cliente son enviadas a Surtir como parte del mismo Pedido.</w:t>
      </w:r>
    </w:p>
    <w:p w14:paraId="3CB27C95" w14:textId="77777777" w:rsidR="00F24A3D" w:rsidRDefault="00F24A3D" w:rsidP="00F24A3D">
      <w:pPr>
        <w:pStyle w:val="BodyText"/>
        <w:rPr>
          <w:rFonts w:hint="eastAsia"/>
        </w:rPr>
      </w:pPr>
      <w:r>
        <w:t>Es importante el concepto de Bloque de Surtido, porque agrup</w:t>
      </w:r>
      <w:r>
        <w:rPr>
          <w:rFonts w:hint="eastAsia"/>
        </w:rPr>
        <w:t>a</w:t>
      </w:r>
      <w:r>
        <w:t xml:space="preserve"> un conjunto de SubInventarios en el Almacén; esto ayuda a optimizar los tiempos de Surtido al agrupar más líneas de Producto dentro del Bloque.</w:t>
      </w:r>
    </w:p>
    <w:p w14:paraId="1B0E2BBA" w14:textId="751CA541" w:rsidR="00F24A3D" w:rsidRDefault="00F24A3D" w:rsidP="00C92ADA">
      <w:pPr>
        <w:pStyle w:val="BodyText"/>
        <w:rPr>
          <w:rFonts w:hint="eastAsia"/>
        </w:rPr>
      </w:pPr>
      <w:r>
        <w:t>Sin embargo</w:t>
      </w:r>
      <w:r>
        <w:rPr>
          <w:rFonts w:hint="eastAsia"/>
        </w:rPr>
        <w:t>,</w:t>
      </w:r>
      <w:r>
        <w:t xml:space="preserve"> esto </w:t>
      </w:r>
      <w:r w:rsidR="00C92ADA">
        <w:t xml:space="preserve">indica que es necesario organizar los </w:t>
      </w:r>
      <w:r>
        <w:t>Localizadores de almacén</w:t>
      </w:r>
      <w:r w:rsidR="00C92ADA">
        <w:t xml:space="preserve"> para que el recorrido del Surtidor sea el más optimo dentro del Bloque de Surtido</w:t>
      </w:r>
      <w:r>
        <w:t>.</w:t>
      </w:r>
    </w:p>
    <w:p w14:paraId="4959F290" w14:textId="77777777" w:rsidR="00F24A3D" w:rsidRPr="00F0416C" w:rsidRDefault="00F24A3D" w:rsidP="00F0416C">
      <w:pPr>
        <w:pStyle w:val="BodyText"/>
        <w:rPr>
          <w:rFonts w:hint="eastAsia"/>
        </w:rPr>
      </w:pPr>
    </w:p>
    <w:p w14:paraId="2E35AEF5" w14:textId="15ECC19E" w:rsidR="00F0416C" w:rsidRDefault="00F0416C" w:rsidP="00F0416C">
      <w:pPr>
        <w:pStyle w:val="Heading2"/>
        <w:rPr>
          <w:rFonts w:hint="eastAsia"/>
        </w:rPr>
      </w:pPr>
      <w:bookmarkStart w:id="19" w:name="_Toc183090579"/>
      <w:r>
        <w:rPr>
          <w:rFonts w:hint="eastAsia"/>
        </w:rPr>
        <w:t>Ordenar Pedidos por Prioridad de Ruta.</w:t>
      </w:r>
      <w:bookmarkEnd w:id="19"/>
    </w:p>
    <w:p w14:paraId="6CF5D259" w14:textId="310A98BD" w:rsidR="00F0416C" w:rsidRDefault="000925FB" w:rsidP="00F0416C">
      <w:pPr>
        <w:pStyle w:val="BodyText"/>
        <w:rPr>
          <w:rFonts w:hint="eastAsia"/>
        </w:rPr>
      </w:pPr>
      <w:r>
        <w:t>Los Pedidos se envían al App de Surtido por Prioridad de Ruta, los primeros Pedidos en surtirse son aquellos que tengan una Prioridad más alta.</w:t>
      </w:r>
    </w:p>
    <w:p w14:paraId="154BD293" w14:textId="0B64E0E6" w:rsidR="00B3451D" w:rsidRDefault="00B3451D" w:rsidP="00F0416C">
      <w:pPr>
        <w:pStyle w:val="BodyText"/>
        <w:rPr>
          <w:rFonts w:hint="eastAsia"/>
        </w:rPr>
      </w:pPr>
      <w:r>
        <w:t xml:space="preserve">En caso de que haya varias Rutas Abiertas </w:t>
      </w:r>
      <w:r w:rsidR="00091940">
        <w:t>(con</w:t>
      </w:r>
      <w:r>
        <w:t xml:space="preserve"> la misma Prioridad de Ruta</w:t>
      </w:r>
      <w:r w:rsidR="00091940">
        <w:t>)</w:t>
      </w:r>
      <w:r>
        <w:t>, el siguiente criterio para ordenar los Pedidos será la Prioridad del Pedido.</w:t>
      </w:r>
    </w:p>
    <w:p w14:paraId="4F82A70E" w14:textId="77777777" w:rsidR="000925FB" w:rsidRPr="00F0416C" w:rsidRDefault="000925FB" w:rsidP="00F0416C">
      <w:pPr>
        <w:pStyle w:val="BodyText"/>
        <w:rPr>
          <w:rFonts w:hint="eastAsia"/>
        </w:rPr>
      </w:pPr>
    </w:p>
    <w:p w14:paraId="5C85AC8B" w14:textId="76E0FFDA" w:rsidR="00F0416C" w:rsidRDefault="00F0416C" w:rsidP="00F0416C">
      <w:pPr>
        <w:pStyle w:val="Heading2"/>
        <w:rPr>
          <w:rFonts w:hint="eastAsia"/>
        </w:rPr>
      </w:pPr>
      <w:bookmarkStart w:id="20" w:name="_Toc183090580"/>
      <w:r>
        <w:rPr>
          <w:rFonts w:hint="eastAsia"/>
        </w:rPr>
        <w:t>Calcular cuantos pedidos se pueden asignar al Surtidor.</w:t>
      </w:r>
      <w:bookmarkEnd w:id="20"/>
    </w:p>
    <w:p w14:paraId="4295C360" w14:textId="6B3EC30E" w:rsidR="009E33F6" w:rsidRDefault="009E33F6" w:rsidP="00883D1B">
      <w:pPr>
        <w:pStyle w:val="BodyText"/>
        <w:rPr>
          <w:rFonts w:hint="eastAsia"/>
        </w:rPr>
      </w:pPr>
      <w:r>
        <w:t>El siguiente Pedido a Surtir será definido por la Prioridad de Ruta o Priorida</w:t>
      </w:r>
      <w:r>
        <w:rPr>
          <w:rFonts w:hint="eastAsia"/>
        </w:rPr>
        <w:t>d</w:t>
      </w:r>
      <w:r>
        <w:t xml:space="preserve"> de pedido, y al determinar el siguiente Pedido se determinará la Ruta que </w:t>
      </w:r>
      <w:r w:rsidR="001957F2">
        <w:t xml:space="preserve">corresponde al Pedido </w:t>
      </w:r>
      <w:r>
        <w:t>y con esta se tendrá el indicador de Tipo de Surtido.</w:t>
      </w:r>
    </w:p>
    <w:p w14:paraId="185F9846" w14:textId="00F61229" w:rsidR="00B3451D" w:rsidRDefault="00B3451D" w:rsidP="000925FB">
      <w:pPr>
        <w:pStyle w:val="BodyText"/>
        <w:rPr>
          <w:rFonts w:hint="eastAsia"/>
        </w:rPr>
      </w:pPr>
      <w:r>
        <w:t>Hay dos formas de enviar Pedidos al surtidor, una es controlada por el indicador de Surtido Pedido Completo y otra es controlada por el indicador de Surtido Simultaneo.</w:t>
      </w:r>
    </w:p>
    <w:p w14:paraId="15EC5A6C" w14:textId="59669395" w:rsidR="00B3451D" w:rsidRDefault="00B3451D" w:rsidP="000925FB">
      <w:pPr>
        <w:pStyle w:val="BodyText"/>
        <w:rPr>
          <w:rFonts w:hint="eastAsia"/>
        </w:rPr>
      </w:pPr>
      <w:r>
        <w:t>Si el indicador es Surtido Pedido Completo el número de Pedidos enviado al Surtidor es 1.</w:t>
      </w:r>
      <w:r w:rsidR="009E33F6">
        <w:t xml:space="preserve"> En este caso se le asignará</w:t>
      </w:r>
      <w:r w:rsidR="009E33F6">
        <w:rPr>
          <w:rFonts w:hint="eastAsia"/>
        </w:rPr>
        <w:t>n</w:t>
      </w:r>
      <w:r w:rsidR="009E33F6">
        <w:t xml:space="preserve"> al Surtidor todos los Bloques de Inventario correspondientes a ese Pedido.</w:t>
      </w:r>
      <w:r w:rsidR="006C3FC3">
        <w:t xml:space="preserve"> (</w:t>
      </w:r>
      <w:r w:rsidR="00C064BD">
        <w:t>1</w:t>
      </w:r>
      <w:r w:rsidR="006C3FC3">
        <w:t>)</w:t>
      </w:r>
      <w:r w:rsidR="00091940">
        <w:t xml:space="preserve"> (2)</w:t>
      </w:r>
    </w:p>
    <w:p w14:paraId="0E14E456" w14:textId="086C085A" w:rsidR="006C3FC3" w:rsidRDefault="006C3FC3" w:rsidP="006C3FC3">
      <w:pPr>
        <w:pStyle w:val="BodyText"/>
        <w:numPr>
          <w:ilvl w:val="0"/>
          <w:numId w:val="35"/>
        </w:numPr>
        <w:rPr>
          <w:rFonts w:hint="eastAsia"/>
        </w:rPr>
      </w:pPr>
      <w:r>
        <w:t>Este tipo de Surtido Completo puede dar que un Surtidor del Bloque de Surtido</w:t>
      </w:r>
      <w:r w:rsidR="00C9338D">
        <w:t xml:space="preserve"> X</w:t>
      </w:r>
      <w:r>
        <w:t xml:space="preserve"> (</w:t>
      </w:r>
      <w:r w:rsidR="00C9338D">
        <w:t xml:space="preserve">p.ej. </w:t>
      </w:r>
      <w:r w:rsidR="00091940">
        <w:t>Generales Volumen o Dinámicos</w:t>
      </w:r>
      <w:r>
        <w:t>) tenga que Surtir todo un Pedido Completo.</w:t>
      </w:r>
    </w:p>
    <w:p w14:paraId="55D33F7E" w14:textId="4601E7E2" w:rsidR="002D42EC" w:rsidRDefault="002D42EC" w:rsidP="002D42EC">
      <w:pPr>
        <w:pStyle w:val="BodyText"/>
        <w:ind w:left="720"/>
        <w:rPr>
          <w:rFonts w:hint="eastAsia"/>
        </w:rPr>
      </w:pPr>
      <w:r w:rsidRPr="002D42EC">
        <w:rPr>
          <w:u w:val="single"/>
        </w:rPr>
        <w:t>Hay que revisar las implicaciones del punto anterior.</w:t>
      </w:r>
    </w:p>
    <w:p w14:paraId="12147F33" w14:textId="7FBC9AED" w:rsidR="00091940" w:rsidRPr="00091940" w:rsidRDefault="00091940" w:rsidP="00091940">
      <w:pPr>
        <w:pStyle w:val="BodyText"/>
        <w:numPr>
          <w:ilvl w:val="0"/>
          <w:numId w:val="35"/>
        </w:numPr>
        <w:rPr>
          <w:rFonts w:hint="eastAsia"/>
        </w:rPr>
      </w:pPr>
      <w:r>
        <w:t>Los Bloques de Inventario Controlados Psicotrópicos y Refrigerados no participan en el Surtido de Pedido Completo.</w:t>
      </w:r>
    </w:p>
    <w:p w14:paraId="453683A5" w14:textId="306F2FE0" w:rsidR="00B3451D" w:rsidRDefault="00B3451D" w:rsidP="000925FB">
      <w:pPr>
        <w:pStyle w:val="BodyText"/>
        <w:rPr>
          <w:rFonts w:hint="eastAsia"/>
        </w:rPr>
      </w:pPr>
      <w:r>
        <w:lastRenderedPageBreak/>
        <w:t>En caso de que el indicador sea Surtido Simultaneo</w:t>
      </w:r>
      <w:r w:rsidR="002D42EC">
        <w:t>,</w:t>
      </w:r>
      <w:r>
        <w:t xml:space="preserve"> se </w:t>
      </w:r>
      <w:r w:rsidR="009E33F6">
        <w:t xml:space="preserve">enviaran al Surtidor </w:t>
      </w:r>
      <w:r w:rsidR="00CB0601">
        <w:t>el número de Pedidos correspondiente</w:t>
      </w:r>
      <w:r w:rsidR="00CB0601">
        <w:rPr>
          <w:rFonts w:hint="eastAsia"/>
        </w:rPr>
        <w:t>s</w:t>
      </w:r>
      <w:r w:rsidR="00CB0601">
        <w:t xml:space="preserve"> a</w:t>
      </w:r>
      <w:r w:rsidR="006C3FC3">
        <w:t xml:space="preserve"> la Capacidad Volumétric</w:t>
      </w:r>
      <w:r w:rsidR="006C3FC3">
        <w:rPr>
          <w:rFonts w:hint="eastAsia"/>
        </w:rPr>
        <w:t>a</w:t>
      </w:r>
      <w:r w:rsidR="006C3FC3">
        <w:t xml:space="preserve"> y al N</w:t>
      </w:r>
      <w:r w:rsidR="00CB0601">
        <w:t xml:space="preserve">úmero de Contenedores que tiene asignado el Tipo de Transporte del Bloque de Surtido que </w:t>
      </w:r>
      <w:r w:rsidR="000C2224">
        <w:t>está</w:t>
      </w:r>
      <w:r w:rsidR="00CB0601">
        <w:t xml:space="preserve"> atendiendo.</w:t>
      </w:r>
      <w:r w:rsidR="000C2224">
        <w:t xml:space="preserve"> Todos los Pedidos simultáneos para Surtir corresponderán a una misma Ruta.</w:t>
      </w:r>
      <w:r w:rsidR="006C3FC3">
        <w:t xml:space="preserve"> (</w:t>
      </w:r>
      <w:r w:rsidR="00091940">
        <w:t>3</w:t>
      </w:r>
      <w:r w:rsidR="006C3FC3">
        <w:t>)</w:t>
      </w:r>
      <w:r w:rsidR="003E5A8B">
        <w:t xml:space="preserve"> (</w:t>
      </w:r>
      <w:r w:rsidR="00091940">
        <w:t>4</w:t>
      </w:r>
      <w:r w:rsidR="003E5A8B">
        <w:t>) (</w:t>
      </w:r>
      <w:r w:rsidR="00091940">
        <w:t>5</w:t>
      </w:r>
      <w:r w:rsidR="003E5A8B">
        <w:t>)</w:t>
      </w:r>
    </w:p>
    <w:p w14:paraId="7F73B1AB" w14:textId="78F1E25D" w:rsidR="006C3FC3" w:rsidRDefault="006C3FC3" w:rsidP="006C3FC3">
      <w:pPr>
        <w:pStyle w:val="BodyText"/>
        <w:numPr>
          <w:ilvl w:val="0"/>
          <w:numId w:val="35"/>
        </w:numPr>
        <w:rPr>
          <w:rFonts w:hint="eastAsia"/>
        </w:rPr>
      </w:pPr>
      <w:r>
        <w:t xml:space="preserve">El </w:t>
      </w:r>
      <w:r w:rsidR="003E5A8B">
        <w:t xml:space="preserve">total de Volumen </w:t>
      </w:r>
      <w:r>
        <w:t>de un Pedido es la suma de los Volúmenes individuales de cada Producto multiplicado por el número de Piezas.</w:t>
      </w:r>
    </w:p>
    <w:p w14:paraId="7B861F9E" w14:textId="53A47953" w:rsidR="006C3FC3" w:rsidRDefault="006C3FC3" w:rsidP="006C3FC3">
      <w:pPr>
        <w:pStyle w:val="BodyText"/>
        <w:ind w:left="720"/>
        <w:rPr>
          <w:rFonts w:hint="eastAsia"/>
        </w:rPr>
      </w:pPr>
      <w:r>
        <w:t xml:space="preserve">Con el Volumen Volumétrico del Pedido serán determinados cuantos Contenedores se necesitan para todo el Pedido y se determinara si el Pedido entra </w:t>
      </w:r>
      <w:r w:rsidR="00F24F42">
        <w:t>dentro del</w:t>
      </w:r>
      <w:r>
        <w:t xml:space="preserve"> mismo Transporte. Se </w:t>
      </w:r>
      <w:r w:rsidR="00F24F42">
        <w:t>dejará</w:t>
      </w:r>
      <w:r>
        <w:t xml:space="preserve"> una tolerancia de menos el </w:t>
      </w:r>
      <w:r w:rsidR="002440DF">
        <w:t>1</w:t>
      </w:r>
      <w:r>
        <w:t xml:space="preserve">0% del Volumen del Contenedor para no dejar el Contenedor </w:t>
      </w:r>
      <w:r w:rsidR="00F24F42">
        <w:t>completamente lleno.</w:t>
      </w:r>
    </w:p>
    <w:p w14:paraId="762327BB" w14:textId="4A9609E6" w:rsidR="00F24F42" w:rsidRDefault="00F24F42" w:rsidP="006C3FC3">
      <w:pPr>
        <w:pStyle w:val="BodyText"/>
        <w:ind w:left="720"/>
        <w:rPr>
          <w:rFonts w:hint="eastAsia"/>
        </w:rPr>
      </w:pPr>
      <w:r>
        <w:t>Mientras los Pedidos no rebasen la Capacidad Volumétrica del Transporte serán asignados al mismo Surtidor.</w:t>
      </w:r>
    </w:p>
    <w:p w14:paraId="79ADA680" w14:textId="77777777" w:rsidR="002440DF" w:rsidRDefault="003E5A8B" w:rsidP="003E5A8B">
      <w:pPr>
        <w:pStyle w:val="BodyText"/>
        <w:numPr>
          <w:ilvl w:val="0"/>
          <w:numId w:val="35"/>
        </w:numPr>
        <w:rPr>
          <w:rFonts w:hint="eastAsia"/>
        </w:rPr>
      </w:pPr>
      <w:r>
        <w:t xml:space="preserve">Al inicio de esta implementación el Volumen por producto </w:t>
      </w:r>
      <w:r w:rsidR="002440DF">
        <w:t>se irá construyendo (la idea es que el 100% de los productos sea determinado en las primeras semanas de implementación)</w:t>
      </w:r>
      <w:r>
        <w:t xml:space="preserve"> y por lo tanto se usará Volumen </w:t>
      </w:r>
      <w:r w:rsidR="002440DF">
        <w:t>real</w:t>
      </w:r>
      <w:r>
        <w:t xml:space="preserve"> de los Productos</w:t>
      </w:r>
      <w:r w:rsidR="002440DF">
        <w:t>.</w:t>
      </w:r>
    </w:p>
    <w:p w14:paraId="656D78AF" w14:textId="44BB6D7B" w:rsidR="003E5A8B" w:rsidRDefault="002440DF" w:rsidP="002440DF">
      <w:pPr>
        <w:pStyle w:val="BodyText"/>
        <w:ind w:left="720"/>
        <w:rPr>
          <w:rFonts w:hint="eastAsia"/>
        </w:rPr>
      </w:pPr>
      <w:r>
        <w:t>Sin embargo,</w:t>
      </w:r>
      <w:r w:rsidR="003E5A8B">
        <w:t xml:space="preserve"> la Capacidad Volumétrica de los Transportes </w:t>
      </w:r>
      <w:r>
        <w:t xml:space="preserve">y el Volumen por Contenedor puede dar como resultado que </w:t>
      </w:r>
      <w:r w:rsidR="003E5A8B">
        <w:t>el cálculo de Contenedores por Pedido sea 1, es decir</w:t>
      </w:r>
      <w:r w:rsidR="00C9338D">
        <w:t xml:space="preserve">, teóricamente </w:t>
      </w:r>
      <w:r>
        <w:t>el Cálculo Volumétrico</w:t>
      </w:r>
      <w:r w:rsidR="003E5A8B">
        <w:t xml:space="preserve"> </w:t>
      </w:r>
      <w:r>
        <w:t>puede dar como resultado</w:t>
      </w:r>
      <w:r w:rsidR="003E5A8B">
        <w:t xml:space="preserve"> un </w:t>
      </w:r>
      <w:r>
        <w:t xml:space="preserve">solo </w:t>
      </w:r>
      <w:r w:rsidR="003E5A8B">
        <w:t>Contenedor por Pedido.</w:t>
      </w:r>
    </w:p>
    <w:p w14:paraId="1B627FEE" w14:textId="5EF80811" w:rsidR="003E5A8B" w:rsidRPr="003E5A8B" w:rsidRDefault="003E5A8B" w:rsidP="003E5A8B">
      <w:pPr>
        <w:pStyle w:val="BodyText"/>
        <w:ind w:left="720"/>
        <w:rPr>
          <w:rFonts w:hint="eastAsia"/>
          <w:u w:val="single"/>
        </w:rPr>
      </w:pPr>
      <w:r w:rsidRPr="003E5A8B">
        <w:rPr>
          <w:u w:val="single"/>
        </w:rPr>
        <w:t xml:space="preserve">Lo anterior tiene un solo problema; </w:t>
      </w:r>
      <w:r w:rsidR="00C9338D">
        <w:rPr>
          <w:u w:val="single"/>
        </w:rPr>
        <w:t>¿</w:t>
      </w:r>
      <w:r w:rsidR="00C9338D" w:rsidRPr="003E5A8B">
        <w:rPr>
          <w:u w:val="single"/>
        </w:rPr>
        <w:t>qué</w:t>
      </w:r>
      <w:r w:rsidRPr="003E5A8B">
        <w:rPr>
          <w:u w:val="single"/>
        </w:rPr>
        <w:t xml:space="preserve"> pasa cuando </w:t>
      </w:r>
      <w:r w:rsidR="002440DF">
        <w:rPr>
          <w:u w:val="single"/>
        </w:rPr>
        <w:t xml:space="preserve">cálculo por Volumen falla y </w:t>
      </w:r>
      <w:r w:rsidRPr="003E5A8B">
        <w:rPr>
          <w:u w:val="single"/>
        </w:rPr>
        <w:t xml:space="preserve">el Contenedor se llena y </w:t>
      </w:r>
      <w:r w:rsidR="002440DF">
        <w:rPr>
          <w:u w:val="single"/>
        </w:rPr>
        <w:t>por lo tanto se tiene que cerrar</w:t>
      </w:r>
      <w:r w:rsidR="00C9338D">
        <w:rPr>
          <w:u w:val="single"/>
        </w:rPr>
        <w:t>?,</w:t>
      </w:r>
      <w:r w:rsidRPr="003E5A8B">
        <w:rPr>
          <w:u w:val="single"/>
        </w:rPr>
        <w:t xml:space="preserve"> </w:t>
      </w:r>
      <w:r w:rsidR="002440DF">
        <w:rPr>
          <w:u w:val="single"/>
        </w:rPr>
        <w:t xml:space="preserve">es evidentemente que </w:t>
      </w:r>
      <w:r w:rsidRPr="003E5A8B">
        <w:rPr>
          <w:u w:val="single"/>
        </w:rPr>
        <w:t>tiene que abrirse un nuevo Contenedor</w:t>
      </w:r>
      <w:r w:rsidR="00C9338D">
        <w:rPr>
          <w:u w:val="single"/>
        </w:rPr>
        <w:t>;</w:t>
      </w:r>
      <w:r w:rsidRPr="003E5A8B">
        <w:rPr>
          <w:u w:val="single"/>
        </w:rPr>
        <w:t xml:space="preserve"> pero teóricamente no hay más espacio en el Transporte</w:t>
      </w:r>
      <w:r w:rsidR="002440DF">
        <w:rPr>
          <w:u w:val="single"/>
        </w:rPr>
        <w:t xml:space="preserve"> (porque se asignó toda su capacidad volumétrica en otros contenedores de otros pedidos simultáneos)</w:t>
      </w:r>
      <w:r w:rsidRPr="003E5A8B">
        <w:rPr>
          <w:u w:val="single"/>
        </w:rPr>
        <w:t>, así que deberá de llevarse el Contenedor lleno al área de estacionamiento o deberá de haber espacio disponible en el Transporte para almacenar estos contenedores que se van llenando.</w:t>
      </w:r>
    </w:p>
    <w:p w14:paraId="42162E65" w14:textId="7180CBD7" w:rsidR="003E5A8B" w:rsidRDefault="003E5A8B" w:rsidP="003E5A8B">
      <w:pPr>
        <w:pStyle w:val="BodyText"/>
        <w:numPr>
          <w:ilvl w:val="0"/>
          <w:numId w:val="35"/>
        </w:numPr>
        <w:rPr>
          <w:rFonts w:hint="eastAsia"/>
        </w:rPr>
      </w:pPr>
      <w:r>
        <w:t>En</w:t>
      </w:r>
      <w:r w:rsidR="00C9338D">
        <w:t xml:space="preserve"> el caso de que un solo Pedido rebase el número de Contenedores máximo del Transporte, será asignado a surtido individual (no simultaneo) a un Surtidor.</w:t>
      </w:r>
    </w:p>
    <w:p w14:paraId="451B0D6E" w14:textId="2F48BB4C" w:rsidR="00C9338D" w:rsidRDefault="00C9338D" w:rsidP="00C9338D">
      <w:pPr>
        <w:pStyle w:val="BodyText"/>
        <w:ind w:left="720"/>
        <w:rPr>
          <w:rFonts w:hint="eastAsia"/>
        </w:rPr>
      </w:pPr>
      <w:r>
        <w:t>Lo anterior no tiene ningún problema porque el Transporte, cuando está lleno, se puede cerrar y se puede asignar un Transporte nuevo.</w:t>
      </w:r>
    </w:p>
    <w:p w14:paraId="750638FF" w14:textId="231DA26F" w:rsidR="00F0416C" w:rsidRDefault="00F0416C" w:rsidP="00F0416C">
      <w:pPr>
        <w:pStyle w:val="BodyText"/>
        <w:rPr>
          <w:rFonts w:ascii="Eras Md BT" w:eastAsia="MS Mincho" w:hAnsi="Eras Md BT" w:hint="eastAsia"/>
          <w:b/>
          <w:bCs/>
          <w:iCs/>
          <w:sz w:val="28"/>
          <w:szCs w:val="28"/>
        </w:rPr>
      </w:pPr>
    </w:p>
    <w:p w14:paraId="6D054286" w14:textId="5CFBC238" w:rsidR="00F0416C" w:rsidRDefault="00F0416C" w:rsidP="00F0416C">
      <w:pPr>
        <w:pStyle w:val="Heading2"/>
        <w:rPr>
          <w:rFonts w:hint="eastAsia"/>
        </w:rPr>
      </w:pPr>
      <w:bookmarkStart w:id="21" w:name="_Toc183090581"/>
      <w:r>
        <w:rPr>
          <w:rFonts w:hint="eastAsia"/>
        </w:rPr>
        <w:t>Asignar Pedido por prioridad a surtidor.</w:t>
      </w:r>
      <w:bookmarkEnd w:id="21"/>
    </w:p>
    <w:p w14:paraId="3AFB1123" w14:textId="0D330BA1" w:rsidR="00F0416C" w:rsidRDefault="00EE197F" w:rsidP="00F0416C">
      <w:pPr>
        <w:pStyle w:val="BodyText"/>
        <w:rPr>
          <w:rFonts w:hint="eastAsia"/>
        </w:rPr>
      </w:pPr>
      <w:r>
        <w:t>Dependiendo del número de Pedidos asignados al Surtidor (punto anterior) serán asignados al Surtidor el correspondiente número de Pedidos.</w:t>
      </w:r>
    </w:p>
    <w:p w14:paraId="5C10DB14" w14:textId="77777777" w:rsidR="00F0416C" w:rsidRDefault="00F0416C" w:rsidP="00F0416C">
      <w:pPr>
        <w:pStyle w:val="BodyText"/>
        <w:rPr>
          <w:rFonts w:hint="eastAsia"/>
        </w:rPr>
      </w:pPr>
    </w:p>
    <w:p w14:paraId="262B1BB0" w14:textId="5F6CDA52" w:rsidR="0000283B" w:rsidRDefault="0000283B" w:rsidP="0000283B">
      <w:pPr>
        <w:pStyle w:val="Heading1"/>
        <w:rPr>
          <w:rFonts w:hint="eastAsia"/>
        </w:rPr>
      </w:pPr>
      <w:bookmarkStart w:id="22" w:name="_Toc183090582"/>
      <w:r>
        <w:lastRenderedPageBreak/>
        <w:t>Surtidor</w:t>
      </w:r>
      <w:bookmarkEnd w:id="22"/>
    </w:p>
    <w:p w14:paraId="5ED1F299" w14:textId="0C56F0C9" w:rsidR="0000283B" w:rsidRDefault="0000283B" w:rsidP="0000283B">
      <w:pPr>
        <w:pStyle w:val="BodyText"/>
        <w:rPr>
          <w:rFonts w:hint="eastAsia"/>
        </w:rPr>
      </w:pPr>
      <w:r>
        <w:t>El Surtidor</w:t>
      </w:r>
      <w:r w:rsidR="000C2224">
        <w:t xml:space="preserve"> es el módulo dentro del App de Surtido responsable de la operación del Surtido de Pedidos.</w:t>
      </w:r>
    </w:p>
    <w:p w14:paraId="3E95993D" w14:textId="68398AF4" w:rsidR="00626A66" w:rsidRDefault="000C2224" w:rsidP="0000283B">
      <w:pPr>
        <w:pStyle w:val="BodyText"/>
        <w:rPr>
          <w:rFonts w:hint="eastAsia"/>
        </w:rPr>
      </w:pPr>
      <w:r>
        <w:t xml:space="preserve">Inicialmente el Surtido se encuentra asignado a una Bloque de Surtido, </w:t>
      </w:r>
      <w:r w:rsidR="00626A66">
        <w:t>y conforme le van siendo asignados los Pedidos, se asignará la Ruta que está surtiendo. Esto es muy importante de entender porque quiere decir que un Surtidor</w:t>
      </w:r>
      <w:r w:rsidR="00C064BD">
        <w:t xml:space="preserve">, durante su turno operativo, </w:t>
      </w:r>
      <w:r w:rsidR="00626A66">
        <w:t>puede surtir pedidos de diferente</w:t>
      </w:r>
      <w:r w:rsidR="00C8739B">
        <w:t>s</w:t>
      </w:r>
      <w:r w:rsidR="00626A66">
        <w:t xml:space="preserve"> Ruta</w:t>
      </w:r>
      <w:r w:rsidR="00C8739B">
        <w:t>s</w:t>
      </w:r>
      <w:r w:rsidR="00626A66">
        <w:t>; pero cuando está Surtiendo</w:t>
      </w:r>
      <w:r w:rsidR="00C064BD">
        <w:t xml:space="preserve"> un bloque de Pedido</w:t>
      </w:r>
      <w:r w:rsidR="00C8739B">
        <w:t>s</w:t>
      </w:r>
      <w:r w:rsidR="00626A66">
        <w:t xml:space="preserve"> (Surtido Simultaneo) todos los Pedidos corresponden a una misma Ruta.</w:t>
      </w:r>
    </w:p>
    <w:p w14:paraId="4B658CDF" w14:textId="77777777" w:rsidR="008278ED" w:rsidRDefault="008278ED" w:rsidP="0000283B">
      <w:pPr>
        <w:pStyle w:val="BodyText"/>
        <w:rPr>
          <w:rFonts w:hint="eastAsia"/>
        </w:rPr>
      </w:pPr>
    </w:p>
    <w:p w14:paraId="307CC3F0" w14:textId="700ACED6" w:rsidR="0000283B" w:rsidRDefault="0000283B" w:rsidP="0000283B">
      <w:pPr>
        <w:pStyle w:val="Heading2"/>
        <w:rPr>
          <w:rFonts w:hint="eastAsia"/>
        </w:rPr>
      </w:pPr>
      <w:bookmarkStart w:id="23" w:name="_Toc183090583"/>
      <w:r>
        <w:rPr>
          <w:rFonts w:hint="eastAsia"/>
        </w:rPr>
        <w:t>Escanea Localizador de Bloque de Surtido.</w:t>
      </w:r>
      <w:bookmarkEnd w:id="23"/>
    </w:p>
    <w:p w14:paraId="4C8EA45B" w14:textId="6343BB57" w:rsidR="0000283B" w:rsidRDefault="00C064BD" w:rsidP="0000283B">
      <w:pPr>
        <w:pStyle w:val="BodyText"/>
        <w:rPr>
          <w:rFonts w:hint="eastAsia"/>
        </w:rPr>
      </w:pPr>
      <w:r>
        <w:t>El Surtidor al inicio del Surtido, escanea el Localizador de Bloque de Surtido.</w:t>
      </w:r>
    </w:p>
    <w:p w14:paraId="46C993A8" w14:textId="71A6728A" w:rsidR="00C064BD" w:rsidRDefault="00C064BD" w:rsidP="0000283B">
      <w:pPr>
        <w:pStyle w:val="BodyText"/>
        <w:rPr>
          <w:rFonts w:hint="eastAsia"/>
        </w:rPr>
      </w:pPr>
      <w:r>
        <w:t>Esto sirve para confirmar que el Surtidor se encuentra físicament</w:t>
      </w:r>
      <w:r>
        <w:rPr>
          <w:rFonts w:hint="eastAsia"/>
        </w:rPr>
        <w:t>e</w:t>
      </w:r>
      <w:r>
        <w:t xml:space="preserve"> el área del Bloque de Surtido.</w:t>
      </w:r>
    </w:p>
    <w:p w14:paraId="34E71376" w14:textId="77777777" w:rsidR="00C064BD" w:rsidRPr="0000283B" w:rsidRDefault="00C064BD" w:rsidP="0000283B">
      <w:pPr>
        <w:pStyle w:val="BodyText"/>
        <w:rPr>
          <w:rFonts w:hint="eastAsia"/>
        </w:rPr>
      </w:pPr>
    </w:p>
    <w:p w14:paraId="3D75A149" w14:textId="174409EF" w:rsidR="0000283B" w:rsidRDefault="0000283B" w:rsidP="0000283B">
      <w:pPr>
        <w:pStyle w:val="Heading2"/>
        <w:rPr>
          <w:rFonts w:hint="eastAsia"/>
        </w:rPr>
      </w:pPr>
      <w:bookmarkStart w:id="24" w:name="_Toc183090584"/>
      <w:r>
        <w:rPr>
          <w:rFonts w:hint="eastAsia"/>
        </w:rPr>
        <w:t>Obtener Pedido(s) de la Bloque de la misma Ruta.</w:t>
      </w:r>
      <w:bookmarkEnd w:id="24"/>
    </w:p>
    <w:p w14:paraId="582DF42B" w14:textId="199A307D" w:rsidR="0000283B" w:rsidRDefault="00C064BD" w:rsidP="0000283B">
      <w:pPr>
        <w:pStyle w:val="BodyText"/>
        <w:rPr>
          <w:rFonts w:hint="eastAsia"/>
        </w:rPr>
      </w:pPr>
      <w:r>
        <w:t>Con la determinación del Pedido o Pedido(s) a Surtir (sección 3.3) se obtienen los Pedidos que van a ser Surtidos por este Surtidor.</w:t>
      </w:r>
    </w:p>
    <w:p w14:paraId="1ED8D176" w14:textId="61E4A83E" w:rsidR="00C064BD" w:rsidRPr="0000283B" w:rsidRDefault="00C064BD" w:rsidP="0000283B">
      <w:pPr>
        <w:pStyle w:val="BodyText"/>
        <w:rPr>
          <w:rFonts w:hint="eastAsia"/>
        </w:rPr>
      </w:pPr>
    </w:p>
    <w:p w14:paraId="64B931DA" w14:textId="5BD0FD6D" w:rsidR="0000283B" w:rsidRDefault="0000283B" w:rsidP="0000283B">
      <w:pPr>
        <w:pStyle w:val="Heading2"/>
        <w:rPr>
          <w:rFonts w:hint="eastAsia"/>
        </w:rPr>
      </w:pPr>
      <w:bookmarkStart w:id="25" w:name="_Toc183090585"/>
      <w:r>
        <w:rPr>
          <w:rFonts w:hint="eastAsia"/>
        </w:rPr>
        <w:t>Asignar Transporte.</w:t>
      </w:r>
      <w:bookmarkEnd w:id="25"/>
    </w:p>
    <w:p w14:paraId="76D72F1A" w14:textId="0649E513" w:rsidR="007B7A2D" w:rsidRDefault="007B7A2D" w:rsidP="007B7A2D">
      <w:pPr>
        <w:pStyle w:val="BodyText"/>
        <w:rPr>
          <w:rFonts w:hint="eastAsia"/>
        </w:rPr>
      </w:pPr>
      <w:r>
        <w:t>De acuerdo con el Pedido, o los Pedidos que se van a Surtir, se puede determinar el mejor Tipo de Transporte para poder realizar el Surtido.</w:t>
      </w:r>
    </w:p>
    <w:p w14:paraId="158B3BD7" w14:textId="35B69613" w:rsidR="007B7A2D" w:rsidRDefault="007B7A2D" w:rsidP="007B7A2D">
      <w:pPr>
        <w:pStyle w:val="BodyText"/>
        <w:rPr>
          <w:rFonts w:hint="eastAsia"/>
        </w:rPr>
      </w:pPr>
      <w:r>
        <w:t>Con el Tipo de Transporte se conoce el número Máximo de Contenedores que puede tener</w:t>
      </w:r>
      <w:r w:rsidR="0039061A">
        <w:t>.</w:t>
      </w:r>
    </w:p>
    <w:p w14:paraId="2436AF45" w14:textId="5538567D" w:rsidR="0039061A" w:rsidRPr="007B7A2D" w:rsidRDefault="0039061A" w:rsidP="007B7A2D">
      <w:pPr>
        <w:pStyle w:val="BodyText"/>
        <w:rPr>
          <w:rFonts w:hint="eastAsia"/>
        </w:rPr>
      </w:pPr>
      <w:r>
        <w:t>Por lo tanto</w:t>
      </w:r>
      <w:r>
        <w:rPr>
          <w:rFonts w:hint="eastAsia"/>
        </w:rPr>
        <w:t>,</w:t>
      </w:r>
      <w:r>
        <w:t xml:space="preserve"> la jerarquía de Surtido es Ruta &gt; Transporte &gt; Contendor &gt; Bulto &gt; Producto.</w:t>
      </w:r>
    </w:p>
    <w:p w14:paraId="12A69016" w14:textId="2C2A6F2D" w:rsidR="002D42EC" w:rsidRDefault="0039061A" w:rsidP="00C064BD">
      <w:pPr>
        <w:pStyle w:val="BodyText"/>
        <w:rPr>
          <w:rFonts w:hint="eastAsia"/>
        </w:rPr>
      </w:pPr>
      <w:r>
        <w:t xml:space="preserve">Ver notas </w:t>
      </w:r>
      <w:r w:rsidR="002D42EC">
        <w:t>(1) (2)</w:t>
      </w:r>
      <w:r w:rsidR="00B61BF3">
        <w:t xml:space="preserve"> (3)</w:t>
      </w:r>
      <w:r w:rsidR="0071223C">
        <w:t xml:space="preserve"> (4)</w:t>
      </w:r>
    </w:p>
    <w:p w14:paraId="44B49CF9" w14:textId="0F0F5CED" w:rsidR="002D42EC" w:rsidRDefault="0039061A" w:rsidP="002D42EC">
      <w:pPr>
        <w:pStyle w:val="BodyText"/>
        <w:numPr>
          <w:ilvl w:val="0"/>
          <w:numId w:val="36"/>
        </w:numPr>
        <w:rPr>
          <w:rFonts w:hint="eastAsia"/>
        </w:rPr>
      </w:pPr>
      <w:r>
        <w:t>La idea es que el App de Surtido determine el mejor Tipo de Transporte para realizar el Surtido.</w:t>
      </w:r>
    </w:p>
    <w:p w14:paraId="47EB1FD7" w14:textId="47820919" w:rsidR="002D42EC" w:rsidRDefault="002D42EC" w:rsidP="002D42EC">
      <w:pPr>
        <w:pStyle w:val="BodyText"/>
        <w:numPr>
          <w:ilvl w:val="0"/>
          <w:numId w:val="36"/>
        </w:numPr>
        <w:rPr>
          <w:rFonts w:hint="eastAsia"/>
        </w:rPr>
      </w:pPr>
      <w:r>
        <w:t xml:space="preserve">Si bien es cierto que el Mandil es un Tipo de Transporte y </w:t>
      </w:r>
      <w:r w:rsidR="00C8739B">
        <w:t xml:space="preserve">que </w:t>
      </w:r>
      <w:r>
        <w:t>puede configurarse con más de un Contenedor, el problema es la identificación de los Contenedores dentro del Mandil.</w:t>
      </w:r>
    </w:p>
    <w:p w14:paraId="4DA6D0B3" w14:textId="607D6E07" w:rsidR="002D42EC" w:rsidRDefault="002D42EC" w:rsidP="002D42EC">
      <w:pPr>
        <w:pStyle w:val="BodyText"/>
        <w:ind w:left="720"/>
        <w:rPr>
          <w:rFonts w:hint="eastAsia"/>
        </w:rPr>
      </w:pPr>
      <w:r>
        <w:t>Por definición cada Contenedor cuenta con un número de identificación único y este número de contenedor se asigna al momento del Surtido del Pedido.</w:t>
      </w:r>
      <w:r w:rsidR="00C8739B">
        <w:t xml:space="preserve"> P.ej. en las Hieleras, que es un tipo de Contenedor, debe de haber un código de barras en la Hielera que sirva como identificación del Contenedor.</w:t>
      </w:r>
    </w:p>
    <w:p w14:paraId="6A74AD37" w14:textId="77777777" w:rsidR="00C8739B" w:rsidRDefault="00C8739B" w:rsidP="002D42EC">
      <w:pPr>
        <w:pStyle w:val="BodyText"/>
        <w:ind w:left="720"/>
        <w:rPr>
          <w:rFonts w:hint="eastAsia"/>
        </w:rPr>
      </w:pPr>
      <w:r>
        <w:t>Regresando al Transporte de Tipo Mandil</w:t>
      </w:r>
      <w:r w:rsidR="002D42EC">
        <w:t xml:space="preserve">, el manejo de varios Contenedores dentro de un </w:t>
      </w:r>
      <w:r>
        <w:t>m</w:t>
      </w:r>
      <w:r w:rsidR="002D42EC">
        <w:t>ismo mandil puede ser</w:t>
      </w:r>
      <w:r w:rsidR="00B61BF3">
        <w:t xml:space="preserve"> complejo. Lo mejor será manejar un solo Contenedor </w:t>
      </w:r>
      <w:r>
        <w:t>por</w:t>
      </w:r>
      <w:r w:rsidR="00B61BF3">
        <w:t xml:space="preserve"> Mandil</w:t>
      </w:r>
      <w:r>
        <w:t xml:space="preserve"> y para la identificación del Contenedor, hacer que el id del Contenedor sea el mismo número de Mandil.</w:t>
      </w:r>
    </w:p>
    <w:p w14:paraId="59714537" w14:textId="15FCE1A3" w:rsidR="002D42EC" w:rsidRPr="00C8739B" w:rsidRDefault="00C8739B" w:rsidP="002D42EC">
      <w:pPr>
        <w:pStyle w:val="BodyText"/>
        <w:ind w:left="720"/>
        <w:rPr>
          <w:rFonts w:hint="eastAsia"/>
          <w:u w:val="single"/>
        </w:rPr>
      </w:pPr>
      <w:r w:rsidRPr="00C8739B">
        <w:rPr>
          <w:u w:val="single"/>
        </w:rPr>
        <w:t xml:space="preserve">Discutir con el grupo de diseño y revisar </w:t>
      </w:r>
      <w:r w:rsidR="00F76ABA">
        <w:rPr>
          <w:u w:val="single"/>
        </w:rPr>
        <w:t xml:space="preserve">las mejores </w:t>
      </w:r>
      <w:r w:rsidRPr="00C8739B">
        <w:rPr>
          <w:u w:val="single"/>
        </w:rPr>
        <w:t>alternativas.</w:t>
      </w:r>
    </w:p>
    <w:p w14:paraId="321967C6" w14:textId="2F91028D" w:rsidR="00B61BF3" w:rsidRDefault="00B61BF3" w:rsidP="00B61BF3">
      <w:pPr>
        <w:pStyle w:val="BodyText"/>
        <w:numPr>
          <w:ilvl w:val="0"/>
          <w:numId w:val="36"/>
        </w:numPr>
        <w:rPr>
          <w:rFonts w:hint="eastAsia"/>
        </w:rPr>
      </w:pPr>
      <w:r>
        <w:t xml:space="preserve">Para el Caso de las Hieleras usadas en los Refrigerados, la Hielera es el Transporte y dentro de la </w:t>
      </w:r>
      <w:r w:rsidR="00F76ABA">
        <w:t xml:space="preserve">misma </w:t>
      </w:r>
      <w:r>
        <w:t>Hielera se van surtiendo los diferentes Pedidos.</w:t>
      </w:r>
    </w:p>
    <w:p w14:paraId="6FD23DD6" w14:textId="440AD174" w:rsidR="0039061A" w:rsidRDefault="0039061A" w:rsidP="00B61BF3">
      <w:pPr>
        <w:pStyle w:val="BodyText"/>
        <w:ind w:left="720"/>
        <w:rPr>
          <w:rFonts w:hint="eastAsia"/>
        </w:rPr>
      </w:pPr>
      <w:r>
        <w:lastRenderedPageBreak/>
        <w:t>También existen Hieleras unitarias por Pedido, en donde solo va un solo Pedido dentro de una hielera.</w:t>
      </w:r>
    </w:p>
    <w:p w14:paraId="1B7916EF" w14:textId="655CE5B7" w:rsidR="0071223C" w:rsidRDefault="0071223C" w:rsidP="0071223C">
      <w:pPr>
        <w:pStyle w:val="BodyText"/>
        <w:numPr>
          <w:ilvl w:val="0"/>
          <w:numId w:val="36"/>
        </w:numPr>
        <w:rPr>
          <w:rFonts w:hint="eastAsia"/>
        </w:rPr>
      </w:pPr>
      <w:r>
        <w:t xml:space="preserve">El Bulto es la bolsa que va dentro del Contenedor, para el Contenedor de caja azul no tiene </w:t>
      </w:r>
      <w:r w:rsidR="00DC037A">
        <w:t>inconveniente</w:t>
      </w:r>
      <w:r>
        <w:t xml:space="preserve"> el manejo de la bolsa del bulto dentro del Contenedor.</w:t>
      </w:r>
    </w:p>
    <w:p w14:paraId="46ADEA83" w14:textId="3FBF1829" w:rsidR="0071223C" w:rsidRDefault="0071223C" w:rsidP="0071223C">
      <w:pPr>
        <w:pStyle w:val="BodyText"/>
        <w:ind w:left="720"/>
        <w:rPr>
          <w:rFonts w:hint="eastAsia"/>
        </w:rPr>
      </w:pPr>
      <w:r>
        <w:t xml:space="preserve">Para el Transporte tipo Hielera, la Hielera puede ser al mismo tiempo Transporte y Contenedor (tienen el mismo identificador de la Hielera), el tema es si dentro de las hieleras existirán las bolsas de plástico para identificar los </w:t>
      </w:r>
      <w:r w:rsidR="00F76ABA">
        <w:t>B</w:t>
      </w:r>
      <w:r>
        <w:t>ultos.</w:t>
      </w:r>
    </w:p>
    <w:p w14:paraId="4ED9CC1E" w14:textId="0F13A8F0" w:rsidR="0071223C" w:rsidRDefault="0071223C" w:rsidP="0071223C">
      <w:pPr>
        <w:pStyle w:val="BodyText"/>
        <w:ind w:left="720"/>
        <w:rPr>
          <w:rFonts w:hint="eastAsia"/>
        </w:rPr>
      </w:pPr>
      <w:r>
        <w:rPr>
          <w:rFonts w:hint="eastAsia"/>
        </w:rPr>
        <w:t>P</w:t>
      </w:r>
      <w:r>
        <w:t xml:space="preserve">ara el Transporte tipo Mandil, </w:t>
      </w:r>
      <w:r w:rsidR="00412F61">
        <w:t xml:space="preserve">el contenedor que va dentro del Mandil puede ser la misma bolsa de plástico que corresponde al Bulto, </w:t>
      </w:r>
      <w:r w:rsidR="00412F61" w:rsidRPr="00412F61">
        <w:rPr>
          <w:u w:val="single"/>
        </w:rPr>
        <w:t xml:space="preserve">el tema es que la bolsa de plástico debe tener un identificador (código de barras) para </w:t>
      </w:r>
      <w:r w:rsidR="00412F61">
        <w:rPr>
          <w:u w:val="single"/>
        </w:rPr>
        <w:t>cumplir con</w:t>
      </w:r>
      <w:r w:rsidR="00412F61" w:rsidRPr="00412F61">
        <w:rPr>
          <w:u w:val="single"/>
        </w:rPr>
        <w:t xml:space="preserve"> la identificación de contenedor</w:t>
      </w:r>
      <w:r w:rsidR="00412F61">
        <w:t>.</w:t>
      </w:r>
    </w:p>
    <w:p w14:paraId="5E84BE05" w14:textId="1A8CE12A" w:rsidR="0071223C" w:rsidRDefault="00412F61" w:rsidP="00412F61">
      <w:pPr>
        <w:pStyle w:val="BodyText"/>
        <w:ind w:left="720"/>
        <w:rPr>
          <w:rFonts w:hint="eastAsia"/>
        </w:rPr>
      </w:pPr>
      <w:r>
        <w:t xml:space="preserve">Para el Transporte tipo Patín, el Transporte es el Patín y el Contenedor es la Tarima, </w:t>
      </w:r>
      <w:r w:rsidRPr="00412F61">
        <w:rPr>
          <w:u w:val="single"/>
        </w:rPr>
        <w:t>podría pensarse que el Patín solo debe de tener un solo Contenedor y múltiples Bultos, el tema es el armado de los Bultos; como lo que se apilan son cajas de productos en la Tarima, cada caja podría representar un Bulto, pero saldrán muchos Bultos (caja) por Tarima (contenedor)</w:t>
      </w:r>
      <w:r>
        <w:t>.</w:t>
      </w:r>
      <w:r w:rsidR="00F76ABA">
        <w:t xml:space="preserve"> También puede pensarse que en la Tarima va un solo Bulto con múltiples cajas.</w:t>
      </w:r>
    </w:p>
    <w:p w14:paraId="5C57C224" w14:textId="3347B174" w:rsidR="00F76ABA" w:rsidRPr="00F76ABA" w:rsidRDefault="00F76ABA" w:rsidP="00F76ABA">
      <w:pPr>
        <w:pStyle w:val="BodyText"/>
        <w:ind w:left="720"/>
        <w:rPr>
          <w:rFonts w:hint="eastAsia"/>
          <w:u w:val="single"/>
        </w:rPr>
      </w:pPr>
      <w:r w:rsidRPr="00C8739B">
        <w:rPr>
          <w:u w:val="single"/>
        </w:rPr>
        <w:t xml:space="preserve">Discutir con el grupo de diseño y revisar </w:t>
      </w:r>
      <w:r>
        <w:rPr>
          <w:u w:val="single"/>
        </w:rPr>
        <w:t xml:space="preserve">las mejores </w:t>
      </w:r>
      <w:r w:rsidRPr="00C8739B">
        <w:rPr>
          <w:u w:val="single"/>
        </w:rPr>
        <w:t>alternativas.</w:t>
      </w:r>
    </w:p>
    <w:p w14:paraId="6F931BF0" w14:textId="77777777" w:rsidR="0071223C" w:rsidRPr="00C064BD" w:rsidRDefault="0071223C" w:rsidP="0071223C">
      <w:pPr>
        <w:pStyle w:val="BodyText"/>
        <w:rPr>
          <w:rFonts w:hint="eastAsia"/>
        </w:rPr>
      </w:pPr>
    </w:p>
    <w:p w14:paraId="5F2D9307" w14:textId="2C1E9159" w:rsidR="0000283B" w:rsidRDefault="0000283B" w:rsidP="0000283B">
      <w:pPr>
        <w:pStyle w:val="Heading2"/>
        <w:rPr>
          <w:rFonts w:hint="eastAsia"/>
        </w:rPr>
      </w:pPr>
      <w:bookmarkStart w:id="26" w:name="_Toc183090586"/>
      <w:r>
        <w:rPr>
          <w:rFonts w:hint="eastAsia"/>
        </w:rPr>
        <w:t>Indicar tipo de contenedor que debe de asignar de acuerdo con el volumen de cada Pedido.</w:t>
      </w:r>
      <w:bookmarkEnd w:id="26"/>
    </w:p>
    <w:p w14:paraId="3A83D890" w14:textId="3D9AB59A" w:rsidR="00F76ABA" w:rsidRDefault="00B61BF3" w:rsidP="00B61BF3">
      <w:pPr>
        <w:pStyle w:val="BodyText"/>
        <w:rPr>
          <w:rFonts w:hint="eastAsia"/>
        </w:rPr>
      </w:pPr>
      <w:r>
        <w:t xml:space="preserve">En </w:t>
      </w:r>
      <w:r w:rsidR="00F76ABA">
        <w:t>proceso de PP&amp;D</w:t>
      </w:r>
      <w:r>
        <w:t xml:space="preserve"> </w:t>
      </w:r>
      <w:r w:rsidR="00F76ABA">
        <w:t xml:space="preserve">hay tres tamaños de Contenedores de caja de plástico azul, en el Tipo de Transporte el </w:t>
      </w:r>
      <w:r w:rsidR="00CB2FD1">
        <w:t>Número</w:t>
      </w:r>
      <w:r w:rsidR="00F76ABA">
        <w:t xml:space="preserve"> Máximo de Contenedores corresponde al tamaño más grande de contenedor.</w:t>
      </w:r>
    </w:p>
    <w:p w14:paraId="7069A2D1" w14:textId="2F9FF7F3" w:rsidR="00F76ABA" w:rsidRDefault="00F76ABA" w:rsidP="00B61BF3">
      <w:pPr>
        <w:pStyle w:val="BodyText"/>
        <w:rPr>
          <w:rFonts w:hint="eastAsia"/>
        </w:rPr>
      </w:pPr>
      <w:r>
        <w:t>Con el cálculo volumétrico será posible elegir mejor el tamaño del Contenedor, se podrá recomendar el tamaño pequeño cuando el volumen del pedido pueda entrar en uno pequeño o se podrá elegir un contenedor mediano si el volumen del pedido da para ello. La idea es que los contenedores no vayan tan vacíos y que tampoco se vean revisado</w:t>
      </w:r>
      <w:r>
        <w:rPr>
          <w:rFonts w:hint="eastAsia"/>
        </w:rPr>
        <w:t>s</w:t>
      </w:r>
      <w:r>
        <w:t xml:space="preserve"> y haya que cerrarlos porque ya se llenaron.</w:t>
      </w:r>
    </w:p>
    <w:p w14:paraId="3828D0A9" w14:textId="283AF878" w:rsidR="00B61BF3" w:rsidRDefault="00F76ABA" w:rsidP="00B61BF3">
      <w:pPr>
        <w:pStyle w:val="BodyText"/>
        <w:rPr>
          <w:rFonts w:hint="eastAsia"/>
        </w:rPr>
      </w:pPr>
      <w:r>
        <w:t>Revisar el</w:t>
      </w:r>
      <w:r w:rsidR="00B61BF3">
        <w:t xml:space="preserve"> cálculo volumétrico que se tiene que realizar en los pedidos simultáneos (sección 3.3)</w:t>
      </w:r>
    </w:p>
    <w:p w14:paraId="0D958F07" w14:textId="6A7C3169" w:rsidR="0000283B" w:rsidRDefault="0000283B" w:rsidP="0000283B">
      <w:pPr>
        <w:pStyle w:val="BodyText"/>
        <w:rPr>
          <w:rFonts w:hint="eastAsia"/>
        </w:rPr>
      </w:pPr>
    </w:p>
    <w:p w14:paraId="3D9CA562" w14:textId="03EF1EDD" w:rsidR="0000283B" w:rsidRDefault="0000283B" w:rsidP="0000283B">
      <w:pPr>
        <w:pStyle w:val="Heading2"/>
        <w:rPr>
          <w:rFonts w:hint="eastAsia"/>
        </w:rPr>
      </w:pPr>
      <w:bookmarkStart w:id="27" w:name="_Toc183090587"/>
      <w:r>
        <w:rPr>
          <w:rFonts w:hint="eastAsia"/>
        </w:rPr>
        <w:t>Asignar Contenedor, Tarima o Delantal escaneando su código.</w:t>
      </w:r>
      <w:bookmarkEnd w:id="27"/>
    </w:p>
    <w:p w14:paraId="25B1BC9A" w14:textId="2001C39D" w:rsidR="00B61BF3" w:rsidRDefault="00B61BF3" w:rsidP="00B61BF3">
      <w:pPr>
        <w:pStyle w:val="BodyText"/>
        <w:rPr>
          <w:rFonts w:hint="eastAsia"/>
        </w:rPr>
      </w:pPr>
      <w:r>
        <w:t xml:space="preserve">Al iniciar el Surtido se asigna a cada Pedido a Surtir </w:t>
      </w:r>
      <w:r w:rsidR="00F76ABA">
        <w:t xml:space="preserve">con </w:t>
      </w:r>
      <w:r>
        <w:t>su correspondiente Contenedor.</w:t>
      </w:r>
    </w:p>
    <w:p w14:paraId="449DE714" w14:textId="0F9F7C8F" w:rsidR="00B61BF3" w:rsidRDefault="00B61BF3" w:rsidP="00B61BF3">
      <w:pPr>
        <w:pStyle w:val="BodyText"/>
        <w:rPr>
          <w:rFonts w:hint="eastAsia"/>
        </w:rPr>
      </w:pPr>
      <w:r>
        <w:t xml:space="preserve">Se asignan todos los Pedidos que tenga el Surtidor, pueden ser varios </w:t>
      </w:r>
      <w:r w:rsidR="00FD7C6B">
        <w:t xml:space="preserve">si el </w:t>
      </w:r>
      <w:r>
        <w:t xml:space="preserve">surtido </w:t>
      </w:r>
      <w:r w:rsidR="00FD7C6B">
        <w:t xml:space="preserve">es </w:t>
      </w:r>
      <w:r>
        <w:t>simultaneo.</w:t>
      </w:r>
    </w:p>
    <w:p w14:paraId="29B384B3" w14:textId="25447709" w:rsidR="0000283B" w:rsidRDefault="00B61BF3" w:rsidP="00A2680B">
      <w:pPr>
        <w:pStyle w:val="BodyText"/>
        <w:rPr>
          <w:rFonts w:hint="eastAsia"/>
        </w:rPr>
      </w:pPr>
      <w:r>
        <w:t>Por cada Pedido se escanea el identificador del Contenedor asignado, se revisa que sean diferentes Contenedores para cada Pedido. Solo se escanea el primer Contenedor usado</w:t>
      </w:r>
      <w:r w:rsidR="00A2680B">
        <w:t>. Conforme se van Cerrando los Contenedores se va asignado el nuevo Contenedor para el Pedido.</w:t>
      </w:r>
    </w:p>
    <w:p w14:paraId="20C44CBA" w14:textId="77777777" w:rsidR="00A2680B" w:rsidRDefault="00A2680B" w:rsidP="00A2680B">
      <w:pPr>
        <w:pStyle w:val="BodyText"/>
        <w:rPr>
          <w:rFonts w:hint="eastAsia"/>
        </w:rPr>
      </w:pPr>
    </w:p>
    <w:p w14:paraId="66F69DCB" w14:textId="0B021802" w:rsidR="0000283B" w:rsidRDefault="0000283B" w:rsidP="0000283B">
      <w:pPr>
        <w:pStyle w:val="Heading2"/>
        <w:rPr>
          <w:rFonts w:hint="eastAsia"/>
        </w:rPr>
      </w:pPr>
      <w:bookmarkStart w:id="28" w:name="_Toc183090588"/>
      <w:r>
        <w:rPr>
          <w:rFonts w:hint="eastAsia"/>
        </w:rPr>
        <w:t>Iniciar surtido simultaneo.</w:t>
      </w:r>
      <w:bookmarkEnd w:id="28"/>
    </w:p>
    <w:p w14:paraId="78705EDC" w14:textId="00979D14" w:rsidR="0000283B" w:rsidRDefault="00A2680B" w:rsidP="0000283B">
      <w:pPr>
        <w:pStyle w:val="BodyText"/>
        <w:rPr>
          <w:rFonts w:hint="eastAsia"/>
        </w:rPr>
      </w:pPr>
      <w:r>
        <w:t>Se inicia el Surtido de los Pedidos.</w:t>
      </w:r>
    </w:p>
    <w:p w14:paraId="1370C29E" w14:textId="5B29D27D" w:rsidR="00A2680B" w:rsidRDefault="00A2680B" w:rsidP="0000283B">
      <w:pPr>
        <w:pStyle w:val="BodyText"/>
        <w:rPr>
          <w:rFonts w:hint="eastAsia"/>
        </w:rPr>
      </w:pPr>
      <w:r>
        <w:lastRenderedPageBreak/>
        <w:t>Se ordena el Surtido de los Productos por orden de Localizador Ascendente (orden alfabético).</w:t>
      </w:r>
    </w:p>
    <w:p w14:paraId="4BE2FA00" w14:textId="0A073B00" w:rsidR="00A2680B" w:rsidRDefault="00A2680B" w:rsidP="0000283B">
      <w:pPr>
        <w:pStyle w:val="BodyText"/>
        <w:rPr>
          <w:rFonts w:hint="eastAsia"/>
        </w:rPr>
      </w:pPr>
      <w:r>
        <w:t xml:space="preserve">Se van presentando los Productos </w:t>
      </w:r>
      <w:r w:rsidR="00FD7C6B">
        <w:t xml:space="preserve">a surtir </w:t>
      </w:r>
      <w:r>
        <w:t xml:space="preserve">de uno </w:t>
      </w:r>
      <w:r w:rsidR="00FD7C6B">
        <w:t xml:space="preserve">a </w:t>
      </w:r>
      <w:r>
        <w:t>uno</w:t>
      </w:r>
      <w:r w:rsidR="00FD7C6B">
        <w:t xml:space="preserve"> (uno a la vez)</w:t>
      </w:r>
      <w:r>
        <w:t>.</w:t>
      </w:r>
    </w:p>
    <w:p w14:paraId="316C6417" w14:textId="187A1715" w:rsidR="00A2680B" w:rsidRDefault="00A2680B" w:rsidP="0000283B">
      <w:pPr>
        <w:pStyle w:val="BodyText"/>
        <w:rPr>
          <w:rFonts w:hint="eastAsia"/>
        </w:rPr>
      </w:pPr>
      <w:r>
        <w:t>Si un mismo Producto va en más de un Pedido (surtido simultaneo) aparecerá varias veces, una por cada Pedido en donde se encuentre el Producto.</w:t>
      </w:r>
    </w:p>
    <w:p w14:paraId="5CB6848B" w14:textId="77777777" w:rsidR="00A2680B" w:rsidRPr="0000283B" w:rsidRDefault="00A2680B" w:rsidP="0000283B">
      <w:pPr>
        <w:pStyle w:val="BodyText"/>
        <w:rPr>
          <w:rFonts w:hint="eastAsia"/>
        </w:rPr>
      </w:pPr>
    </w:p>
    <w:p w14:paraId="1E105BA0" w14:textId="6ECFB593" w:rsidR="0000283B" w:rsidRDefault="0000283B" w:rsidP="0000283B">
      <w:pPr>
        <w:pStyle w:val="Heading2"/>
        <w:rPr>
          <w:rFonts w:hint="eastAsia"/>
        </w:rPr>
      </w:pPr>
      <w:bookmarkStart w:id="29" w:name="_Toc183090589"/>
      <w:r>
        <w:rPr>
          <w:rFonts w:hint="eastAsia"/>
        </w:rPr>
        <w:t>Indicar localizador de producto a surtir.</w:t>
      </w:r>
      <w:bookmarkEnd w:id="29"/>
    </w:p>
    <w:p w14:paraId="673E401D" w14:textId="36271FC9" w:rsidR="00A2680B" w:rsidRDefault="00A2680B" w:rsidP="0000283B">
      <w:pPr>
        <w:pStyle w:val="BodyText"/>
        <w:rPr>
          <w:rFonts w:hint="eastAsia"/>
        </w:rPr>
      </w:pPr>
      <w:r>
        <w:t>Se presenta el Localizador del Producto en la pantalla.</w:t>
      </w:r>
    </w:p>
    <w:p w14:paraId="29BB718C" w14:textId="7DDAB0ED" w:rsidR="00F24A3D" w:rsidRDefault="00F24A3D" w:rsidP="00F24A3D">
      <w:pPr>
        <w:pStyle w:val="BodyText"/>
        <w:rPr>
          <w:rFonts w:hint="eastAsia"/>
        </w:rPr>
      </w:pPr>
      <w:r>
        <w:t>El escaneo obligatorio del Localizador del Producto será una opción que podrá configurarse (activado/o desactivado) por la Mesa de Control.</w:t>
      </w:r>
    </w:p>
    <w:p w14:paraId="4A1D1DA6" w14:textId="74485C5D" w:rsidR="00A2680B" w:rsidRDefault="00F24A3D" w:rsidP="00F24A3D">
      <w:pPr>
        <w:pStyle w:val="BodyText"/>
        <w:rPr>
          <w:rFonts w:hint="eastAsia"/>
        </w:rPr>
      </w:pPr>
      <w:r>
        <w:t xml:space="preserve">Al inicio de la Implementación en el Almacén de L&amp;D360 este indicador permanecerá desactivado por lo </w:t>
      </w:r>
      <w:r w:rsidR="00BD6BDF">
        <w:t>cual</w:t>
      </w:r>
      <w:r>
        <w:t xml:space="preserve"> el escaneo del Localizador no será obligatorio.</w:t>
      </w:r>
    </w:p>
    <w:p w14:paraId="5449737C" w14:textId="77777777" w:rsidR="001F10A1" w:rsidRPr="0000283B" w:rsidRDefault="001F10A1" w:rsidP="0000283B">
      <w:pPr>
        <w:pStyle w:val="BodyText"/>
        <w:rPr>
          <w:rFonts w:hint="eastAsia"/>
        </w:rPr>
      </w:pPr>
    </w:p>
    <w:p w14:paraId="5ACEF84A" w14:textId="5E4502B7" w:rsidR="00A2680B" w:rsidRDefault="00A2680B" w:rsidP="0000283B">
      <w:pPr>
        <w:pStyle w:val="Heading2"/>
        <w:rPr>
          <w:rFonts w:hint="eastAsia"/>
        </w:rPr>
      </w:pPr>
      <w:bookmarkStart w:id="30" w:name="_Toc183090590"/>
      <w:r>
        <w:t>Escanear código de barras del producto solicitado.</w:t>
      </w:r>
      <w:bookmarkEnd w:id="30"/>
    </w:p>
    <w:p w14:paraId="67D85AAF" w14:textId="380D41C5" w:rsidR="00A2680B" w:rsidRDefault="00A2680B" w:rsidP="00A2680B">
      <w:pPr>
        <w:pStyle w:val="BodyText"/>
        <w:rPr>
          <w:rFonts w:hint="eastAsia"/>
        </w:rPr>
      </w:pPr>
      <w:r>
        <w:t>Se presenta el Código de Barras del Producto y la Descripción del Producto en la pantalla.</w:t>
      </w:r>
    </w:p>
    <w:p w14:paraId="6F368D5D" w14:textId="67A2A182" w:rsidR="00A2680B" w:rsidRDefault="00A2680B" w:rsidP="00A2680B">
      <w:pPr>
        <w:pStyle w:val="BodyText"/>
        <w:rPr>
          <w:rFonts w:hint="eastAsia"/>
        </w:rPr>
      </w:pPr>
      <w:r>
        <w:t>Se escanea el Código de Barras del Producto.</w:t>
      </w:r>
    </w:p>
    <w:p w14:paraId="549BB51E" w14:textId="6F426DCD" w:rsidR="00A2680B" w:rsidRDefault="00A2680B" w:rsidP="00A2680B">
      <w:pPr>
        <w:pStyle w:val="BodyText"/>
        <w:rPr>
          <w:rFonts w:hint="eastAsia"/>
        </w:rPr>
      </w:pPr>
      <w:r>
        <w:t xml:space="preserve">Se verifica que el Código de Barras corresponda a los códigos de barras del Producto que se </w:t>
      </w:r>
      <w:r w:rsidR="002C7859">
        <w:t>está</w:t>
      </w:r>
      <w:r>
        <w:t xml:space="preserve"> solicitando.</w:t>
      </w:r>
    </w:p>
    <w:p w14:paraId="77EE56BE" w14:textId="77777777" w:rsidR="00A2680B" w:rsidRPr="00A2680B" w:rsidRDefault="00A2680B" w:rsidP="00A2680B">
      <w:pPr>
        <w:pStyle w:val="BodyText"/>
        <w:rPr>
          <w:rFonts w:hint="eastAsia"/>
        </w:rPr>
      </w:pPr>
    </w:p>
    <w:p w14:paraId="7497CBA9" w14:textId="13F5E13F" w:rsidR="0000283B" w:rsidRDefault="0000283B" w:rsidP="0000283B">
      <w:pPr>
        <w:pStyle w:val="Heading2"/>
        <w:rPr>
          <w:rFonts w:hint="eastAsia"/>
        </w:rPr>
      </w:pPr>
      <w:bookmarkStart w:id="31" w:name="_Toc183090591"/>
      <w:r>
        <w:rPr>
          <w:rFonts w:hint="eastAsia"/>
        </w:rPr>
        <w:t>Escanear cantidad de producto solicitado.</w:t>
      </w:r>
      <w:bookmarkEnd w:id="31"/>
    </w:p>
    <w:p w14:paraId="58D28065" w14:textId="1A5FAE2C" w:rsidR="00A2680B" w:rsidRDefault="00A2680B" w:rsidP="00A2680B">
      <w:pPr>
        <w:pStyle w:val="BodyText"/>
        <w:rPr>
          <w:rFonts w:hint="eastAsia"/>
        </w:rPr>
      </w:pPr>
      <w:r>
        <w:t>Se presenta la Cantidad de piezas a Surtir.</w:t>
      </w:r>
    </w:p>
    <w:p w14:paraId="7A428D3E" w14:textId="46FC6DF6" w:rsidR="00A2680B" w:rsidRDefault="00A2680B" w:rsidP="00A2680B">
      <w:pPr>
        <w:pStyle w:val="BodyText"/>
        <w:rPr>
          <w:rFonts w:hint="eastAsia"/>
        </w:rPr>
      </w:pPr>
      <w:r>
        <w:t>Si el número es menor a 10 piezas, se solicita escaneo pieza por pieza.</w:t>
      </w:r>
    </w:p>
    <w:p w14:paraId="69F4D3F9" w14:textId="13D3DBAE" w:rsidR="00A2680B" w:rsidRDefault="00A2680B" w:rsidP="00A2680B">
      <w:pPr>
        <w:pStyle w:val="BodyText"/>
        <w:rPr>
          <w:rFonts w:hint="eastAsia"/>
        </w:rPr>
      </w:pPr>
      <w:r>
        <w:t>En caso de que sean más de 10 piezas solicitadas se permite el ingreso manual del número de piezas surtidas.</w:t>
      </w:r>
    </w:p>
    <w:p w14:paraId="19874886" w14:textId="77777777" w:rsidR="00A2680B" w:rsidRPr="00A2680B" w:rsidRDefault="00A2680B" w:rsidP="00A2680B">
      <w:pPr>
        <w:pStyle w:val="BodyText"/>
        <w:rPr>
          <w:rFonts w:hint="eastAsia"/>
        </w:rPr>
      </w:pPr>
    </w:p>
    <w:p w14:paraId="6A58134F" w14:textId="4BB37BEC" w:rsidR="0000283B" w:rsidRDefault="0000283B" w:rsidP="0000283B">
      <w:pPr>
        <w:pStyle w:val="Heading2"/>
        <w:rPr>
          <w:rFonts w:hint="eastAsia"/>
        </w:rPr>
      </w:pPr>
      <w:bookmarkStart w:id="32" w:name="_Toc183090592"/>
      <w:r>
        <w:rPr>
          <w:rFonts w:hint="eastAsia"/>
        </w:rPr>
        <w:t>¿</w:t>
      </w:r>
      <w:r>
        <w:rPr>
          <w:rFonts w:hint="eastAsia"/>
        </w:rPr>
        <w:t>Revisión de Lote?</w:t>
      </w:r>
      <w:bookmarkEnd w:id="32"/>
    </w:p>
    <w:p w14:paraId="43A39677" w14:textId="59D92F17" w:rsidR="0000283B" w:rsidRDefault="00A2680B" w:rsidP="0000283B">
      <w:pPr>
        <w:pStyle w:val="BodyText"/>
        <w:rPr>
          <w:rFonts w:hint="eastAsia"/>
        </w:rPr>
      </w:pPr>
      <w:r>
        <w:t>Se presenta en pantalla el número de Lote del Producto solicitado.</w:t>
      </w:r>
    </w:p>
    <w:p w14:paraId="014891C9" w14:textId="0031ECC5" w:rsidR="00A2680B" w:rsidRDefault="00A2680B" w:rsidP="0000283B">
      <w:pPr>
        <w:pStyle w:val="BodyText"/>
        <w:rPr>
          <w:rFonts w:hint="eastAsia"/>
        </w:rPr>
      </w:pPr>
      <w:r>
        <w:t>En caso de que el Producto requier</w:t>
      </w:r>
      <w:r w:rsidR="00821502">
        <w:t>a</w:t>
      </w:r>
      <w:r>
        <w:t xml:space="preserve"> verificación de Lote se realiza la verificación del Lote.</w:t>
      </w:r>
    </w:p>
    <w:p w14:paraId="1E224084" w14:textId="1654E263" w:rsidR="00A2680B" w:rsidRDefault="00A2680B" w:rsidP="00A2680B">
      <w:pPr>
        <w:pStyle w:val="BodyText"/>
        <w:numPr>
          <w:ilvl w:val="0"/>
          <w:numId w:val="37"/>
        </w:numPr>
        <w:rPr>
          <w:rFonts w:hint="eastAsia"/>
        </w:rPr>
      </w:pPr>
      <w:r>
        <w:t>El Surtidor valida el Lote solicitado versus el Lote físico del Producto, si es el mismo confirma que está bien.</w:t>
      </w:r>
    </w:p>
    <w:p w14:paraId="4A24C221" w14:textId="4396656C" w:rsidR="00A2680B" w:rsidRDefault="00A2680B" w:rsidP="00A2680B">
      <w:pPr>
        <w:pStyle w:val="BodyText"/>
        <w:numPr>
          <w:ilvl w:val="0"/>
          <w:numId w:val="37"/>
        </w:numPr>
        <w:rPr>
          <w:rFonts w:hint="eastAsia"/>
        </w:rPr>
      </w:pPr>
      <w:r>
        <w:t>En caso de que no sea al mismo Lote físico puede cambiar el Lote surtido, para cambiar el Lote surtido</w:t>
      </w:r>
      <w:r w:rsidR="00821502">
        <w:t xml:space="preserve"> ingresa a la opción en pantalla para cambiar el Lote surtido.</w:t>
      </w:r>
    </w:p>
    <w:p w14:paraId="37256D42" w14:textId="56C5495E" w:rsidR="00821502" w:rsidRDefault="00821502" w:rsidP="00A2680B">
      <w:pPr>
        <w:pStyle w:val="BodyText"/>
        <w:numPr>
          <w:ilvl w:val="0"/>
          <w:numId w:val="37"/>
        </w:numPr>
        <w:rPr>
          <w:rFonts w:hint="eastAsia"/>
        </w:rPr>
      </w:pPr>
      <w:r>
        <w:t>En la pantalla aparecen todos los Lotes del producto que están en el inventario del Centro de Distribución.</w:t>
      </w:r>
    </w:p>
    <w:p w14:paraId="4FE3CCAC" w14:textId="1F22915A" w:rsidR="00821502" w:rsidRDefault="00821502" w:rsidP="00A2680B">
      <w:pPr>
        <w:pStyle w:val="BodyText"/>
        <w:numPr>
          <w:ilvl w:val="0"/>
          <w:numId w:val="37"/>
        </w:numPr>
        <w:rPr>
          <w:rFonts w:hint="eastAsia"/>
        </w:rPr>
      </w:pPr>
      <w:r>
        <w:t xml:space="preserve">El Surtidor elije el Lote que está surtiendo, tiene que ser uno de la Lista, no puede ingresar un Lote </w:t>
      </w:r>
      <w:r>
        <w:lastRenderedPageBreak/>
        <w:t>distinto.</w:t>
      </w:r>
    </w:p>
    <w:p w14:paraId="50C905A6" w14:textId="5F2A211A" w:rsidR="00821502" w:rsidRDefault="00821502" w:rsidP="00A2680B">
      <w:pPr>
        <w:pStyle w:val="BodyText"/>
        <w:numPr>
          <w:ilvl w:val="0"/>
          <w:numId w:val="37"/>
        </w:numPr>
        <w:rPr>
          <w:rFonts w:hint="eastAsia"/>
        </w:rPr>
      </w:pPr>
      <w:r>
        <w:t>Confirma el Lote que surtió.</w:t>
      </w:r>
    </w:p>
    <w:p w14:paraId="4EC6D25A" w14:textId="77777777" w:rsidR="00A2680B" w:rsidRPr="0000283B" w:rsidRDefault="00A2680B" w:rsidP="0000283B">
      <w:pPr>
        <w:pStyle w:val="BodyText"/>
        <w:rPr>
          <w:rFonts w:hint="eastAsia"/>
        </w:rPr>
      </w:pPr>
    </w:p>
    <w:p w14:paraId="50DFE9DD" w14:textId="61E99A84" w:rsidR="0000283B" w:rsidRDefault="0000283B" w:rsidP="0000283B">
      <w:pPr>
        <w:pStyle w:val="Heading2"/>
        <w:rPr>
          <w:rFonts w:hint="eastAsia"/>
        </w:rPr>
      </w:pPr>
      <w:bookmarkStart w:id="33" w:name="_Toc183090593"/>
      <w:r>
        <w:rPr>
          <w:rFonts w:hint="eastAsia"/>
        </w:rPr>
        <w:t>Indicar a sistema que se dejó producto en Contenedor.</w:t>
      </w:r>
      <w:bookmarkEnd w:id="33"/>
    </w:p>
    <w:p w14:paraId="01B7D197" w14:textId="5D6B28FD" w:rsidR="0000283B" w:rsidRDefault="00412F61" w:rsidP="0000283B">
      <w:pPr>
        <w:pStyle w:val="BodyText"/>
        <w:rPr>
          <w:rFonts w:hint="eastAsia"/>
        </w:rPr>
      </w:pPr>
      <w:r>
        <w:t>Cuando se termina de Surtir el Producto este se coloca dentro del Contenedor.</w:t>
      </w:r>
    </w:p>
    <w:p w14:paraId="5755C6F5" w14:textId="7EC16DDC" w:rsidR="00412F61" w:rsidRDefault="00412F61" w:rsidP="0000283B">
      <w:pPr>
        <w:pStyle w:val="BodyText"/>
        <w:rPr>
          <w:rFonts w:hint="eastAsia"/>
        </w:rPr>
      </w:pPr>
      <w:r>
        <w:t>Para confirmar el Contenedor será necesario escanear el código de barras del Contenedor para verificar que es el mismo que se asignó al Pedido.</w:t>
      </w:r>
    </w:p>
    <w:p w14:paraId="33AE6B12" w14:textId="191700B6" w:rsidR="00412F61" w:rsidRDefault="00412F61" w:rsidP="0000283B">
      <w:pPr>
        <w:pStyle w:val="BodyText"/>
        <w:rPr>
          <w:rFonts w:hint="eastAsia"/>
        </w:rPr>
      </w:pPr>
      <w:r>
        <w:t xml:space="preserve">Con esto se confirma que el Producto fue colocado en el Contenedor </w:t>
      </w:r>
      <w:r w:rsidR="0039061A">
        <w:t xml:space="preserve">y Bulto </w:t>
      </w:r>
      <w:r>
        <w:t>correcto.</w:t>
      </w:r>
    </w:p>
    <w:p w14:paraId="1CA10A58" w14:textId="5D2D5333" w:rsidR="00F3532E" w:rsidRDefault="00F3532E" w:rsidP="0000283B">
      <w:pPr>
        <w:pStyle w:val="BodyText"/>
        <w:rPr>
          <w:rFonts w:hint="eastAsia"/>
        </w:rPr>
      </w:pPr>
      <w:r>
        <w:t>Hay que recordar que el Producto va dentro del Bulto que está dentro del Contenedor (5)</w:t>
      </w:r>
    </w:p>
    <w:p w14:paraId="2071F848" w14:textId="29BFE222" w:rsidR="00F3532E" w:rsidRDefault="00F3532E" w:rsidP="00F3532E">
      <w:pPr>
        <w:pStyle w:val="BodyText"/>
        <w:numPr>
          <w:ilvl w:val="0"/>
          <w:numId w:val="36"/>
        </w:numPr>
        <w:rPr>
          <w:rFonts w:hint="eastAsia"/>
        </w:rPr>
      </w:pPr>
      <w:r>
        <w:t>El Bulto es la bolsa que va a dentro del contenedor. Ver las consideraciones marcadas en la sección 4.3.</w:t>
      </w:r>
    </w:p>
    <w:p w14:paraId="73D47CB3" w14:textId="008378BA" w:rsidR="00581AB9" w:rsidRDefault="00581AB9" w:rsidP="00581AB9">
      <w:pPr>
        <w:pStyle w:val="Heading2"/>
        <w:rPr>
          <w:rFonts w:hint="eastAsia"/>
        </w:rPr>
      </w:pPr>
      <w:bookmarkStart w:id="34" w:name="_Toc183090594"/>
      <w:r>
        <w:t>Cierre de Bulto</w:t>
      </w:r>
      <w:r w:rsidR="00736D04">
        <w:t xml:space="preserve"> y/o</w:t>
      </w:r>
      <w:r>
        <w:t xml:space="preserve"> Contenedor </w:t>
      </w:r>
      <w:r w:rsidR="00736D04">
        <w:t>y/</w:t>
      </w:r>
      <w:r>
        <w:t>o Transporte</w:t>
      </w:r>
      <w:r>
        <w:rPr>
          <w:rFonts w:hint="eastAsia"/>
        </w:rPr>
        <w:t>.</w:t>
      </w:r>
      <w:bookmarkEnd w:id="34"/>
    </w:p>
    <w:p w14:paraId="0DAC4B9D" w14:textId="35EE8E0B" w:rsidR="00F3532E" w:rsidRDefault="00F3532E" w:rsidP="0000283B">
      <w:pPr>
        <w:pStyle w:val="BodyText"/>
        <w:rPr>
          <w:rFonts w:hint="eastAsia"/>
        </w:rPr>
      </w:pPr>
      <w:r>
        <w:t>Al colocar el Producto dentro del Bulto se debe de indicar si el Bulto está lleno; en caso de que el Bulto este lleno se cerrara el Bulto</w:t>
      </w:r>
      <w:r w:rsidR="00581AB9">
        <w:t>.</w:t>
      </w:r>
    </w:p>
    <w:p w14:paraId="73D04997" w14:textId="5A2FE247" w:rsidR="00581AB9" w:rsidRDefault="00581AB9" w:rsidP="0000283B">
      <w:pPr>
        <w:pStyle w:val="BodyText"/>
        <w:rPr>
          <w:rFonts w:hint="eastAsia"/>
        </w:rPr>
      </w:pPr>
      <w:r>
        <w:t>Puede ser que existan varios Bultos dentro del mismo Contenedor, de ser así, los Bultos se irán cerrando y se abrirán nuevos Bultos conforme se necesiten.</w:t>
      </w:r>
      <w:r w:rsidR="00A82719">
        <w:t xml:space="preserve"> No es una restricción que haya un solo Bulto por Contenedor.</w:t>
      </w:r>
    </w:p>
    <w:p w14:paraId="7E26D327" w14:textId="7375AD3D" w:rsidR="00581AB9" w:rsidRDefault="00581AB9" w:rsidP="0000283B">
      <w:pPr>
        <w:pStyle w:val="BodyText"/>
        <w:rPr>
          <w:rFonts w:hint="eastAsia"/>
        </w:rPr>
      </w:pPr>
      <w:r>
        <w:t xml:space="preserve">Si el Bulto no está lleno se </w:t>
      </w:r>
      <w:r w:rsidR="00736D04">
        <w:t>continuará</w:t>
      </w:r>
      <w:r>
        <w:t xml:space="preserve"> con</w:t>
      </w:r>
      <w:r w:rsidR="00736D04">
        <w:t xml:space="preserve"> el</w:t>
      </w:r>
      <w:r>
        <w:t xml:space="preserve"> </w:t>
      </w:r>
      <w:r w:rsidR="00736D04">
        <w:t>siguiente Producto del Surtido (</w:t>
      </w:r>
      <w:r>
        <w:t>sección 4.1</w:t>
      </w:r>
      <w:r w:rsidR="00736D04">
        <w:t>3)</w:t>
      </w:r>
      <w:r>
        <w:t>.</w:t>
      </w:r>
    </w:p>
    <w:p w14:paraId="5442D125" w14:textId="77537D0E" w:rsidR="00F3532E" w:rsidRDefault="00F3532E" w:rsidP="0000283B">
      <w:pPr>
        <w:pStyle w:val="BodyText"/>
        <w:rPr>
          <w:rFonts w:hint="eastAsia"/>
        </w:rPr>
      </w:pPr>
      <w:r>
        <w:t xml:space="preserve">Al cerrar el Bulto se imprime </w:t>
      </w:r>
      <w:r w:rsidR="00C92ADA">
        <w:t>la Etiqueta de</w:t>
      </w:r>
      <w:r>
        <w:t xml:space="preserve"> Bulto y se pega al Bulto. El Bulto debe de Sellarse (Cerrar) con amarre de cinta</w:t>
      </w:r>
      <w:r w:rsidR="00581AB9">
        <w:t xml:space="preserve"> </w:t>
      </w:r>
      <w:r w:rsidR="00C92ADA">
        <w:t>(maquina encintadora)</w:t>
      </w:r>
      <w:r w:rsidR="00581AB9">
        <w:t>.</w:t>
      </w:r>
      <w:r w:rsidR="00C92ADA">
        <w:t xml:space="preserve"> En algunos Bloques como Controlados (Psicotrópicos o Control de Precio), se pretende que el Bulto </w:t>
      </w:r>
      <w:r w:rsidR="00261634">
        <w:t>también</w:t>
      </w:r>
      <w:r w:rsidR="00C92ADA">
        <w:t xml:space="preserve"> vaya cerrado con un cincho de plástico. (6)</w:t>
      </w:r>
    </w:p>
    <w:p w14:paraId="7C7D79B0" w14:textId="334E75EF" w:rsidR="00C92ADA" w:rsidRDefault="00C92ADA" w:rsidP="00C92ADA">
      <w:pPr>
        <w:pStyle w:val="BodyText"/>
        <w:numPr>
          <w:ilvl w:val="0"/>
          <w:numId w:val="36"/>
        </w:numPr>
        <w:rPr>
          <w:rFonts w:hint="eastAsia"/>
        </w:rPr>
      </w:pPr>
      <w:r>
        <w:t xml:space="preserve">Puede ser conveniente para el proceso de Surtido que la impresión de la Etiqueta de Bulto </w:t>
      </w:r>
      <w:r w:rsidR="00A777B7">
        <w:t>se haga</w:t>
      </w:r>
      <w:r>
        <w:t xml:space="preserve"> al inicio de la apertura del Bulto (no al final), esto permitiría pegarla al inicio en el Bulto y ayudaría a </w:t>
      </w:r>
      <w:r w:rsidR="00A777B7">
        <w:t>la identificación del Bulto.</w:t>
      </w:r>
    </w:p>
    <w:p w14:paraId="6B1283D6" w14:textId="457526F0" w:rsidR="00A777B7" w:rsidRDefault="00C92ADA" w:rsidP="00A777B7">
      <w:pPr>
        <w:pStyle w:val="BodyText"/>
        <w:ind w:left="720"/>
        <w:rPr>
          <w:rFonts w:hint="eastAsia"/>
        </w:rPr>
      </w:pPr>
      <w:r>
        <w:t>Otr</w:t>
      </w:r>
      <w:r w:rsidR="00A777B7">
        <w:t xml:space="preserve">a consideración es que la Etiqueta de Bulto no se pega por fuera, si no que se </w:t>
      </w:r>
      <w:r w:rsidR="00261634">
        <w:t xml:space="preserve">pueda </w:t>
      </w:r>
      <w:r w:rsidR="00A777B7">
        <w:t xml:space="preserve">pega por dentro. </w:t>
      </w:r>
    </w:p>
    <w:p w14:paraId="7857F1EF" w14:textId="18E02C5C" w:rsidR="00A777B7" w:rsidRDefault="00A777B7" w:rsidP="00A777B7">
      <w:pPr>
        <w:pStyle w:val="BodyText"/>
        <w:ind w:left="720"/>
        <w:rPr>
          <w:rFonts w:hint="eastAsia"/>
        </w:rPr>
      </w:pPr>
      <w:r>
        <w:t>Adicionalmente se puede introducir la Etiqueta de Bulto dentro del Bulto (sin pegarse), lo cual implica que las etiquetas no tengan adhesiv</w:t>
      </w:r>
      <w:r>
        <w:rPr>
          <w:rFonts w:hint="eastAsia"/>
        </w:rPr>
        <w:t>o</w:t>
      </w:r>
      <w:r>
        <w:t>, también se puede diseñar una Impresión de Etiqueta en papel de forma continua para que sea más grande; en este caso la impresora cortara el papel de forma automática.</w:t>
      </w:r>
    </w:p>
    <w:p w14:paraId="4A7961D7" w14:textId="7C3F6E98" w:rsidR="00290127" w:rsidRDefault="00290127" w:rsidP="00A777B7">
      <w:pPr>
        <w:pStyle w:val="BodyText"/>
        <w:ind w:left="720"/>
        <w:rPr>
          <w:rFonts w:hint="eastAsia"/>
        </w:rPr>
      </w:pPr>
      <w:r>
        <w:t>Si la etiqueta va por dentro del Bulto, hay que cuidar que no sea ocultada por algún producto que este dentro del Bulto.</w:t>
      </w:r>
    </w:p>
    <w:p w14:paraId="3D7FBD45" w14:textId="3318450E" w:rsidR="00F3532E" w:rsidRDefault="00581AB9" w:rsidP="0000283B">
      <w:pPr>
        <w:pStyle w:val="BodyText"/>
        <w:rPr>
          <w:rFonts w:hint="eastAsia"/>
        </w:rPr>
      </w:pPr>
      <w:r>
        <w:t>Al mismo tiempo que se cierra el Bulto debe de indicarse si el Contenedor está lleno; en caso de que el Contenedor este lleno se cerrara el Contenedor.</w:t>
      </w:r>
    </w:p>
    <w:p w14:paraId="53CBB477" w14:textId="17F6C67C" w:rsidR="00581AB9" w:rsidRDefault="00581AB9" w:rsidP="0000283B">
      <w:pPr>
        <w:pStyle w:val="BodyText"/>
        <w:rPr>
          <w:rFonts w:hint="eastAsia"/>
        </w:rPr>
      </w:pPr>
      <w:r>
        <w:t xml:space="preserve">En caso de que el Contenedor no esté lleno se continuara </w:t>
      </w:r>
      <w:r w:rsidR="00736D04">
        <w:t>con el siguiente Producto del Surtido (sección 4.13).</w:t>
      </w:r>
    </w:p>
    <w:p w14:paraId="2714401D" w14:textId="53F9F0C3" w:rsidR="00581AB9" w:rsidRDefault="00581AB9" w:rsidP="0000283B">
      <w:pPr>
        <w:pStyle w:val="BodyText"/>
        <w:rPr>
          <w:rFonts w:hint="eastAsia"/>
        </w:rPr>
      </w:pPr>
      <w:r>
        <w:t>Al cerrar el Contenedor se asignará un cincho de seguridad y se escaneará el código del cincho de seguridad para asignarlo al contenedor. (</w:t>
      </w:r>
      <w:r w:rsidR="00C92ADA">
        <w:t>7</w:t>
      </w:r>
      <w:r>
        <w:t>)</w:t>
      </w:r>
    </w:p>
    <w:p w14:paraId="7364AC09" w14:textId="34FDF837" w:rsidR="00581AB9" w:rsidRDefault="00581AB9" w:rsidP="00581AB9">
      <w:pPr>
        <w:pStyle w:val="BodyText"/>
        <w:numPr>
          <w:ilvl w:val="0"/>
          <w:numId w:val="36"/>
        </w:numPr>
        <w:rPr>
          <w:rFonts w:hint="eastAsia"/>
        </w:rPr>
      </w:pPr>
      <w:r>
        <w:lastRenderedPageBreak/>
        <w:t>Hay algunos Tipos de Contenedores (p.ej. Mandil, Hielera) que por su diseño no soportan el chicho de seguridad.</w:t>
      </w:r>
    </w:p>
    <w:p w14:paraId="38883E2F" w14:textId="5B228B47" w:rsidR="00A82719" w:rsidRDefault="0039061A" w:rsidP="00A82719">
      <w:pPr>
        <w:pStyle w:val="BodyText"/>
        <w:ind w:left="720"/>
        <w:rPr>
          <w:rFonts w:hint="eastAsia"/>
        </w:rPr>
      </w:pPr>
      <w:r>
        <w:rPr>
          <w:rFonts w:hint="eastAsia"/>
        </w:rPr>
        <w:t>N</w:t>
      </w:r>
      <w:r>
        <w:t>o todos los Contenedores se cierran con cincho de seguridad, los Contenedores que llevan varios Pedidos quedan abiertos porque así se podrán manipular los bultos en las demás partes del proceso</w:t>
      </w:r>
      <w:r w:rsidR="00A82719">
        <w:t>.</w:t>
      </w:r>
    </w:p>
    <w:p w14:paraId="7DBE9464" w14:textId="6B378AEE" w:rsidR="00F3532E" w:rsidRDefault="00582240" w:rsidP="0000283B">
      <w:pPr>
        <w:pStyle w:val="BodyText"/>
        <w:rPr>
          <w:rFonts w:hint="eastAsia"/>
        </w:rPr>
      </w:pPr>
      <w:r>
        <w:t>De la misma forma conforme se cierran los Contenedores debe de indicarse si el Transporte está lleno; en caso de que el Transporte este lleno se cerrara el Transporte.</w:t>
      </w:r>
    </w:p>
    <w:p w14:paraId="567FB61E" w14:textId="64CE4A2C" w:rsidR="00582240" w:rsidRDefault="00582240" w:rsidP="0000283B">
      <w:pPr>
        <w:pStyle w:val="BodyText"/>
        <w:rPr>
          <w:rFonts w:hint="eastAsia"/>
        </w:rPr>
      </w:pPr>
      <w:r>
        <w:t>Para el cierre del Transporte se deben de seguir los pasos indicados en la sección 4.14.</w:t>
      </w:r>
    </w:p>
    <w:p w14:paraId="767A74C1" w14:textId="33725F18" w:rsidR="00412F61" w:rsidRDefault="00582240" w:rsidP="0000283B">
      <w:pPr>
        <w:pStyle w:val="BodyText"/>
        <w:rPr>
          <w:rFonts w:hint="eastAsia"/>
        </w:rPr>
      </w:pPr>
      <w:r>
        <w:t xml:space="preserve">En caso de que el Transporte no </w:t>
      </w:r>
      <w:r w:rsidR="0039061A">
        <w:t>esté</w:t>
      </w:r>
      <w:r>
        <w:t xml:space="preserve"> lleno se continuara con el siguiente Producto del Surtido (sección 4.13).</w:t>
      </w:r>
    </w:p>
    <w:p w14:paraId="6EC4748A" w14:textId="77777777" w:rsidR="0000283B" w:rsidRPr="0000283B" w:rsidRDefault="0000283B" w:rsidP="0000283B">
      <w:pPr>
        <w:pStyle w:val="BodyText"/>
        <w:rPr>
          <w:rFonts w:hint="eastAsia"/>
        </w:rPr>
      </w:pPr>
    </w:p>
    <w:p w14:paraId="391B99E7" w14:textId="37FFF54F" w:rsidR="0000283B" w:rsidRDefault="0000283B" w:rsidP="0000283B">
      <w:pPr>
        <w:pStyle w:val="Heading2"/>
        <w:rPr>
          <w:rFonts w:hint="eastAsia"/>
        </w:rPr>
      </w:pPr>
      <w:bookmarkStart w:id="35" w:name="_Toc183090595"/>
      <w:r>
        <w:rPr>
          <w:rFonts w:hint="eastAsia"/>
        </w:rPr>
        <w:t>Mostrar localizador de siguiente producto continuando con este ciclo por cada producto de cada Pedido.</w:t>
      </w:r>
      <w:bookmarkEnd w:id="35"/>
    </w:p>
    <w:p w14:paraId="06F3DCB6" w14:textId="7930A2C0" w:rsidR="0000283B" w:rsidRDefault="00582240" w:rsidP="0000283B">
      <w:pPr>
        <w:pStyle w:val="BodyText"/>
        <w:rPr>
          <w:rFonts w:hint="eastAsia"/>
        </w:rPr>
      </w:pPr>
      <w:r>
        <w:t>Para llegar este punto quiere indicar que se terminó de surtir el Producto anterior y que es necesario continuar con el siguiente Producto.</w:t>
      </w:r>
    </w:p>
    <w:p w14:paraId="18AD2DAB" w14:textId="0D619CDA" w:rsidR="00582240" w:rsidRDefault="00582240" w:rsidP="0000283B">
      <w:pPr>
        <w:pStyle w:val="BodyText"/>
        <w:rPr>
          <w:rFonts w:hint="eastAsia"/>
        </w:rPr>
      </w:pPr>
      <w:r>
        <w:t>Puede ser que al llegar a este punto no haya más Productos que Surtir y se deba de cerrar el Transporte.</w:t>
      </w:r>
    </w:p>
    <w:p w14:paraId="4980C681" w14:textId="713F934E" w:rsidR="00582240" w:rsidRDefault="00582240" w:rsidP="0000283B">
      <w:pPr>
        <w:pStyle w:val="BodyText"/>
        <w:rPr>
          <w:rFonts w:hint="eastAsia"/>
        </w:rPr>
      </w:pPr>
      <w:r>
        <w:t>Para cerrar el Transporte es necesario seguir los pasos de la sección 4.14.</w:t>
      </w:r>
    </w:p>
    <w:p w14:paraId="7351CB41" w14:textId="54E75DA5" w:rsidR="00582240" w:rsidRDefault="00582240" w:rsidP="00582240">
      <w:pPr>
        <w:pStyle w:val="Heading2"/>
        <w:rPr>
          <w:rFonts w:hint="eastAsia"/>
        </w:rPr>
      </w:pPr>
      <w:bookmarkStart w:id="36" w:name="_Toc183090596"/>
      <w:r>
        <w:t>Cierre de Transporte</w:t>
      </w:r>
      <w:r>
        <w:rPr>
          <w:rFonts w:hint="eastAsia"/>
        </w:rPr>
        <w:t>.</w:t>
      </w:r>
      <w:bookmarkEnd w:id="36"/>
    </w:p>
    <w:p w14:paraId="3AF3B1C6" w14:textId="0243D124" w:rsidR="00582240" w:rsidRDefault="00582240" w:rsidP="0000283B">
      <w:pPr>
        <w:pStyle w:val="BodyText"/>
        <w:rPr>
          <w:rFonts w:hint="eastAsia"/>
        </w:rPr>
      </w:pPr>
      <w:r>
        <w:rPr>
          <w:rFonts w:hint="eastAsia"/>
        </w:rPr>
        <w:t>A</w:t>
      </w:r>
      <w:r>
        <w:t xml:space="preserve">l llegar a esta sección es indicativo de que el Transporte debe de cerrarse; el Transporte se cierra por dos motivos: el primer motivo es </w:t>
      </w:r>
      <w:r w:rsidR="00787DCC">
        <w:t>que el Transporte está lleno y debe de cerrarse, el segundo motivo es que se terminó el Surtido y el transporte debe de cerrarse.</w:t>
      </w:r>
    </w:p>
    <w:p w14:paraId="54F04629" w14:textId="7B4D1982" w:rsidR="00787DCC" w:rsidRDefault="00582240" w:rsidP="0000283B">
      <w:pPr>
        <w:pStyle w:val="BodyText"/>
        <w:rPr>
          <w:rFonts w:hint="eastAsia"/>
        </w:rPr>
      </w:pPr>
      <w:r>
        <w:t xml:space="preserve">Al cerrar el Transporte es necesario validar que todos </w:t>
      </w:r>
      <w:r w:rsidR="00787DCC">
        <w:t>los Contenedores y Bultos estén cerrados. Un Transporte no puede cerrarse si hay algún Contenedor abierto.</w:t>
      </w:r>
    </w:p>
    <w:p w14:paraId="296EC60A" w14:textId="7A72515A" w:rsidR="00787DCC" w:rsidRDefault="00787DCC" w:rsidP="0000283B">
      <w:pPr>
        <w:pStyle w:val="BodyText"/>
        <w:rPr>
          <w:rFonts w:hint="eastAsia"/>
        </w:rPr>
      </w:pPr>
      <w:r>
        <w:t>Al cerrar el Transporte se debe de llevar al área de estacionamiento.</w:t>
      </w:r>
    </w:p>
    <w:p w14:paraId="5A1E35CD" w14:textId="07B8F34E" w:rsidR="00787DCC" w:rsidRDefault="00787DCC" w:rsidP="0000283B">
      <w:pPr>
        <w:pStyle w:val="BodyText"/>
        <w:rPr>
          <w:rFonts w:hint="eastAsia"/>
        </w:rPr>
      </w:pPr>
      <w:r>
        <w:t>Al dejar el Transporte en el estacionamiento se debe de escanear la ubicación del estacionamiento en donde se quedó el transporte.</w:t>
      </w:r>
      <w:r w:rsidR="006E1E13">
        <w:t xml:space="preserve"> (</w:t>
      </w:r>
      <w:r w:rsidR="00C92ADA">
        <w:t>8</w:t>
      </w:r>
      <w:r w:rsidR="006E1E13">
        <w:t>)</w:t>
      </w:r>
      <w:r w:rsidR="001E552C">
        <w:t xml:space="preserve"> (</w:t>
      </w:r>
      <w:r w:rsidR="00C92ADA">
        <w:t>9</w:t>
      </w:r>
      <w:r w:rsidR="001E552C">
        <w:t>)</w:t>
      </w:r>
    </w:p>
    <w:p w14:paraId="161ED1CC" w14:textId="641B4BD0" w:rsidR="006E1E13" w:rsidRDefault="006E1E13" w:rsidP="006E1E13">
      <w:pPr>
        <w:pStyle w:val="BodyText"/>
        <w:numPr>
          <w:ilvl w:val="0"/>
          <w:numId w:val="36"/>
        </w:numPr>
        <w:rPr>
          <w:rFonts w:hint="eastAsia"/>
        </w:rPr>
      </w:pPr>
      <w:r>
        <w:t xml:space="preserve">Al dejar el Transporte en el estacionamiento es necesario dejar los </w:t>
      </w:r>
      <w:r w:rsidR="0039061A">
        <w:t>B</w:t>
      </w:r>
      <w:r>
        <w:t xml:space="preserve">ultos </w:t>
      </w:r>
      <w:r w:rsidR="0039061A">
        <w:t>dentro de los</w:t>
      </w:r>
      <w:r>
        <w:t xml:space="preserve"> Contenedores.</w:t>
      </w:r>
    </w:p>
    <w:p w14:paraId="751F56A6" w14:textId="35681332" w:rsidR="006E1E13" w:rsidRPr="00823274" w:rsidRDefault="006E1E13" w:rsidP="006E1E13">
      <w:pPr>
        <w:pStyle w:val="BodyText"/>
        <w:ind w:left="720"/>
        <w:rPr>
          <w:rFonts w:hint="eastAsia"/>
          <w:u w:val="single"/>
        </w:rPr>
      </w:pPr>
      <w:r w:rsidRPr="00823274">
        <w:rPr>
          <w:u w:val="single"/>
        </w:rPr>
        <w:t>Se deberá de realizar el Traspaleo de los Bultos de los Tipos de Transporte como los Mandiles para dejar los Bultos en los Contenedores.</w:t>
      </w:r>
    </w:p>
    <w:p w14:paraId="4480BC1E" w14:textId="7148ACA3" w:rsidR="00BB78BB" w:rsidRDefault="001E552C" w:rsidP="00BB78BB">
      <w:pPr>
        <w:pStyle w:val="BodyText"/>
        <w:numPr>
          <w:ilvl w:val="0"/>
          <w:numId w:val="36"/>
        </w:numPr>
        <w:rPr>
          <w:rFonts w:hint="eastAsia"/>
        </w:rPr>
      </w:pPr>
      <w:r w:rsidRPr="001E552C">
        <w:t>El</w:t>
      </w:r>
      <w:r>
        <w:t xml:space="preserve"> Traspaleo de Bultos consiste en pasar los Bultos del Transporte a nuevos Contenedores de Surtido. Estos </w:t>
      </w:r>
      <w:r w:rsidR="00BB78BB">
        <w:t>Contenedores son los que van en un Transporte que deberá de llevarse a las posiciones de estacionamiento para que el Sorter los pueda tomar y continuar el proceso.</w:t>
      </w:r>
    </w:p>
    <w:p w14:paraId="6C1B614E" w14:textId="6ABF5163" w:rsidR="00332781" w:rsidRDefault="00332781" w:rsidP="00332781">
      <w:pPr>
        <w:pStyle w:val="Heading2"/>
        <w:rPr>
          <w:rFonts w:hint="eastAsia"/>
        </w:rPr>
      </w:pPr>
      <w:bookmarkStart w:id="37" w:name="_Toc183090597"/>
      <w:r>
        <w:t>Controlados y Refrigerados</w:t>
      </w:r>
      <w:r w:rsidR="00A50E99">
        <w:t xml:space="preserve">, </w:t>
      </w:r>
      <w:r w:rsidR="00934566">
        <w:t>T</w:t>
      </w:r>
      <w:r w:rsidR="00A50E99">
        <w:t>raspaleo de Bultos.</w:t>
      </w:r>
      <w:bookmarkEnd w:id="37"/>
    </w:p>
    <w:p w14:paraId="38224754" w14:textId="6C5D8D98" w:rsidR="00332781" w:rsidRDefault="00332781" w:rsidP="00332781">
      <w:pPr>
        <w:pStyle w:val="BodyText"/>
        <w:rPr>
          <w:rFonts w:hint="eastAsia"/>
        </w:rPr>
      </w:pPr>
      <w:r>
        <w:t>Para los Controlados y Refrigerados existe una banda transportadora (o cortina para los refrigerados) que lleva los Contenedores a las posiciones de Sorter.</w:t>
      </w:r>
    </w:p>
    <w:p w14:paraId="5D54DC11" w14:textId="77777777" w:rsidR="00934566" w:rsidRDefault="00934566" w:rsidP="00934566">
      <w:pPr>
        <w:pStyle w:val="BodyText"/>
        <w:rPr>
          <w:rFonts w:hint="eastAsia"/>
        </w:rPr>
      </w:pPr>
      <w:r>
        <w:t>Previo al paso del Contenedor por la banda transportadora (o cortina) se tiene consolidar los Contenedores que armaron en el Surtido en un nuevo Contenedor que es el que será enviado al Sorter.</w:t>
      </w:r>
    </w:p>
    <w:p w14:paraId="7A6AC67C" w14:textId="0AF639E4" w:rsidR="00332781" w:rsidRDefault="00934566" w:rsidP="00332781">
      <w:pPr>
        <w:pStyle w:val="BodyText"/>
        <w:rPr>
          <w:rFonts w:hint="eastAsia"/>
        </w:rPr>
      </w:pPr>
      <w:r>
        <w:lastRenderedPageBreak/>
        <w:t>Este paso opera como un Traspaleo de Bultos en donde se arman nuevos Transportes y Contenedores que serán enviados al Sorter. El</w:t>
      </w:r>
      <w:r w:rsidR="00332781">
        <w:t xml:space="preserve"> Contenedor actúa al mismo tiempo como Transporte, de tal suerte que el Sorter sigue recibiendo la misma instrucción de llevar un Transporte (que es el Contenedor) a la Cortina de Embarque.</w:t>
      </w:r>
    </w:p>
    <w:p w14:paraId="62CA968C" w14:textId="77777777" w:rsidR="00582240" w:rsidRPr="0000283B" w:rsidRDefault="00582240" w:rsidP="0000283B">
      <w:pPr>
        <w:pStyle w:val="BodyText"/>
        <w:rPr>
          <w:rFonts w:hint="eastAsia"/>
        </w:rPr>
      </w:pPr>
    </w:p>
    <w:p w14:paraId="37C00398" w14:textId="4F6ACA53" w:rsidR="0000283B" w:rsidRDefault="008B6F97" w:rsidP="005A5C53">
      <w:pPr>
        <w:pStyle w:val="Heading1"/>
        <w:rPr>
          <w:rFonts w:hint="eastAsia"/>
        </w:rPr>
      </w:pPr>
      <w:bookmarkStart w:id="38" w:name="_Toc183090598"/>
      <w:r>
        <w:lastRenderedPageBreak/>
        <w:t>Sorter</w:t>
      </w:r>
      <w:bookmarkEnd w:id="38"/>
    </w:p>
    <w:p w14:paraId="704C6F26" w14:textId="7C911CE7" w:rsidR="00EB40EA" w:rsidRDefault="00EB40EA" w:rsidP="00EB40EA">
      <w:pPr>
        <w:pStyle w:val="BodyText"/>
        <w:rPr>
          <w:rFonts w:hint="eastAsia"/>
        </w:rPr>
      </w:pPr>
      <w:r>
        <w:t xml:space="preserve">Al llegar a este punto la mercancía se encuentra dentro de </w:t>
      </w:r>
      <w:r w:rsidR="001E552C">
        <w:t>los Bultos que están en los Contenedores que están en los Tr</w:t>
      </w:r>
      <w:r w:rsidR="00B51CC0">
        <w:t>ansportes que están estacionados.</w:t>
      </w:r>
    </w:p>
    <w:p w14:paraId="421CCF8B" w14:textId="5ABE1CD3" w:rsidR="00EB40EA" w:rsidRDefault="00A82719" w:rsidP="00EB40EA">
      <w:pPr>
        <w:pStyle w:val="BodyText"/>
        <w:rPr>
          <w:rFonts w:hint="eastAsia"/>
        </w:rPr>
      </w:pPr>
      <w:r>
        <w:t xml:space="preserve">El siguiente proceso de Sorter lleva esos </w:t>
      </w:r>
      <w:r w:rsidR="001E552C">
        <w:t>C</w:t>
      </w:r>
      <w:r>
        <w:t>ontenedores a las Co</w:t>
      </w:r>
      <w:r w:rsidR="00966D72">
        <w:t>r</w:t>
      </w:r>
      <w:r>
        <w:t>tinas de Embarque o al Área de Auditoria.</w:t>
      </w:r>
    </w:p>
    <w:p w14:paraId="503CB530" w14:textId="77777777" w:rsidR="00A82719" w:rsidRPr="00EB40EA" w:rsidRDefault="00A82719" w:rsidP="00EB40EA">
      <w:pPr>
        <w:pStyle w:val="BodyText"/>
        <w:rPr>
          <w:rFonts w:hint="eastAsia"/>
        </w:rPr>
      </w:pPr>
    </w:p>
    <w:p w14:paraId="3A5F731E" w14:textId="0AAD820C" w:rsidR="008B6F97" w:rsidRDefault="008B6F97" w:rsidP="008B6F97">
      <w:pPr>
        <w:pStyle w:val="Heading2"/>
        <w:rPr>
          <w:rFonts w:hint="eastAsia"/>
        </w:rPr>
      </w:pPr>
      <w:bookmarkStart w:id="39" w:name="_Toc183090599"/>
      <w:r>
        <w:rPr>
          <w:rFonts w:hint="eastAsia"/>
        </w:rPr>
        <w:t>Indicar toma de Transporte de acuerdo con la prioridad de ruta para llevar a embarque. (5)</w:t>
      </w:r>
      <w:bookmarkEnd w:id="39"/>
    </w:p>
    <w:p w14:paraId="1C8AC88B" w14:textId="2BA50F55" w:rsidR="008B6F97" w:rsidRDefault="001E552C" w:rsidP="008B6F97">
      <w:pPr>
        <w:pStyle w:val="BodyText"/>
        <w:rPr>
          <w:rFonts w:hint="eastAsia"/>
        </w:rPr>
      </w:pPr>
      <w:r>
        <w:t>De acuerdo c</w:t>
      </w:r>
      <w:r>
        <w:rPr>
          <w:rFonts w:hint="eastAsia"/>
        </w:rPr>
        <w:t>on</w:t>
      </w:r>
      <w:r>
        <w:t xml:space="preserve"> la prioridad de Ruta, se van seleccionando los Transportes que tienen mayor prioridad de Ruta y de Pedido y son los primeros que el Sorter debe de seleccionar.</w:t>
      </w:r>
    </w:p>
    <w:p w14:paraId="19860A2A" w14:textId="37155812" w:rsidR="001E552C" w:rsidRPr="008B6F97" w:rsidRDefault="001E552C" w:rsidP="008B6F97">
      <w:pPr>
        <w:pStyle w:val="BodyText"/>
        <w:rPr>
          <w:rFonts w:hint="eastAsia"/>
        </w:rPr>
      </w:pPr>
      <w:r>
        <w:t>El App del Sorter le indicara al usuario cual es el Transporte que debe de tomar y en que ubicación se encuentra estacionado.</w:t>
      </w:r>
    </w:p>
    <w:p w14:paraId="7AD015C5" w14:textId="28D99F3B" w:rsidR="008B6F97" w:rsidRDefault="008B6F97" w:rsidP="008B6F97">
      <w:pPr>
        <w:pStyle w:val="Heading2"/>
        <w:rPr>
          <w:rFonts w:hint="eastAsia"/>
        </w:rPr>
      </w:pPr>
      <w:bookmarkStart w:id="40" w:name="_Toc183090600"/>
      <w:r>
        <w:rPr>
          <w:rFonts w:hint="eastAsia"/>
        </w:rPr>
        <w:t>Escanear etiqueta de ubicación y código de transporte.</w:t>
      </w:r>
      <w:bookmarkEnd w:id="40"/>
    </w:p>
    <w:p w14:paraId="1BE01889" w14:textId="438C5B71" w:rsidR="008B6F97" w:rsidRDefault="001E552C" w:rsidP="008B6F97">
      <w:pPr>
        <w:pStyle w:val="BodyText"/>
        <w:rPr>
          <w:rFonts w:hint="eastAsia"/>
        </w:rPr>
      </w:pPr>
      <w:r>
        <w:t xml:space="preserve">Una vez que el App del Sorter le indica que Transporte es el que debe de tomar y le indica la Ubicación en la que se encuentra, el operador de Sorter debe de escanear la etiqueta del Transporte y la etiqueta de la </w:t>
      </w:r>
      <w:r>
        <w:rPr>
          <w:rFonts w:hint="eastAsia"/>
        </w:rPr>
        <w:t>U</w:t>
      </w:r>
      <w:r>
        <w:t>bicación para confirmar que está tomando el transporte correcto.</w:t>
      </w:r>
    </w:p>
    <w:p w14:paraId="7F19FDE2" w14:textId="6A86796A" w:rsidR="008B6F97" w:rsidRDefault="008B6F97" w:rsidP="008B6F97">
      <w:pPr>
        <w:pStyle w:val="Heading2"/>
        <w:rPr>
          <w:rFonts w:hint="eastAsia"/>
        </w:rPr>
      </w:pPr>
      <w:bookmarkStart w:id="41" w:name="_Toc183090601"/>
      <w:r>
        <w:rPr>
          <w:rFonts w:hint="eastAsia"/>
        </w:rPr>
        <w:t>¿</w:t>
      </w:r>
      <w:r>
        <w:rPr>
          <w:rFonts w:hint="eastAsia"/>
        </w:rPr>
        <w:t>Requiere Auditoria?</w:t>
      </w:r>
      <w:bookmarkEnd w:id="41"/>
    </w:p>
    <w:p w14:paraId="1B6ABC95" w14:textId="0E2145D7" w:rsidR="001E552C" w:rsidRDefault="001E552C" w:rsidP="001E552C">
      <w:pPr>
        <w:pStyle w:val="BodyText"/>
        <w:rPr>
          <w:rFonts w:hint="eastAsia"/>
        </w:rPr>
      </w:pPr>
      <w:r>
        <w:t xml:space="preserve">A </w:t>
      </w:r>
      <w:r w:rsidR="004C4B0C">
        <w:t>continuación</w:t>
      </w:r>
      <w:r w:rsidR="004C4B0C">
        <w:rPr>
          <w:rFonts w:hint="eastAsia"/>
        </w:rPr>
        <w:t>,</w:t>
      </w:r>
      <w:r>
        <w:t xml:space="preserve"> el App de Sorter le indica si el Transporte </w:t>
      </w:r>
      <w:r w:rsidR="001528BB">
        <w:t>debe de ser enviado a</w:t>
      </w:r>
      <w:r>
        <w:t xml:space="preserve"> Auditoria de surtido.</w:t>
      </w:r>
    </w:p>
    <w:p w14:paraId="1D64ED2D" w14:textId="16192454" w:rsidR="001E552C" w:rsidRDefault="001E552C" w:rsidP="001E552C">
      <w:pPr>
        <w:pStyle w:val="BodyText"/>
        <w:rPr>
          <w:rFonts w:hint="eastAsia"/>
        </w:rPr>
      </w:pPr>
      <w:r>
        <w:t xml:space="preserve">En caso de </w:t>
      </w:r>
      <w:r w:rsidR="004C4B0C">
        <w:t>que</w:t>
      </w:r>
      <w:r w:rsidR="004C4B0C">
        <w:rPr>
          <w:rFonts w:hint="eastAsia"/>
        </w:rPr>
        <w:t>,</w:t>
      </w:r>
      <w:r>
        <w:t xml:space="preserve"> </w:t>
      </w:r>
      <w:r w:rsidR="001528BB">
        <w:t>si</w:t>
      </w:r>
      <w:r>
        <w:t xml:space="preserve"> sea necesario, el Transporte será llevado a las Mesas de Auditoria para su proceso de Auditoria (1)</w:t>
      </w:r>
      <w:r w:rsidR="001528BB">
        <w:t xml:space="preserve"> (2)</w:t>
      </w:r>
    </w:p>
    <w:p w14:paraId="2334F9CF" w14:textId="77DE2827" w:rsidR="004C4B0C" w:rsidRDefault="004C4B0C" w:rsidP="004C4B0C">
      <w:pPr>
        <w:pStyle w:val="BodyText"/>
        <w:numPr>
          <w:ilvl w:val="0"/>
          <w:numId w:val="39"/>
        </w:numPr>
        <w:rPr>
          <w:rFonts w:hint="eastAsia"/>
        </w:rPr>
      </w:pPr>
      <w:r>
        <w:t xml:space="preserve">Al dejar el Transporte en las Mesas de Auditoria se debe de escanear algún identificador de Mesa de Auditoria que permita identificar en donde quedo </w:t>
      </w:r>
      <w:r w:rsidR="001528BB">
        <w:t>entregado</w:t>
      </w:r>
      <w:r>
        <w:t xml:space="preserve"> el Transporte.</w:t>
      </w:r>
    </w:p>
    <w:p w14:paraId="7A27C3D4" w14:textId="6FF4637E" w:rsidR="001528BB" w:rsidRDefault="001528BB" w:rsidP="004C4B0C">
      <w:pPr>
        <w:pStyle w:val="BodyText"/>
        <w:numPr>
          <w:ilvl w:val="0"/>
          <w:numId w:val="39"/>
        </w:numPr>
        <w:rPr>
          <w:rFonts w:hint="eastAsia"/>
        </w:rPr>
      </w:pPr>
      <w:r>
        <w:t>Hay que co</w:t>
      </w:r>
      <w:r>
        <w:rPr>
          <w:rFonts w:hint="eastAsia"/>
        </w:rPr>
        <w:t>nsiderar</w:t>
      </w:r>
      <w:r>
        <w:t xml:space="preserve"> que puede haber varios Transportes en espera del proceso de Auditoria, se recomienda medir el espacio que esto puede necesitar.</w:t>
      </w:r>
    </w:p>
    <w:p w14:paraId="3EE6ABA0" w14:textId="700DA06F" w:rsidR="004C4B0C" w:rsidRDefault="004C4B0C" w:rsidP="004C4B0C">
      <w:pPr>
        <w:pStyle w:val="BodyText"/>
        <w:rPr>
          <w:rFonts w:hint="eastAsia"/>
        </w:rPr>
      </w:pPr>
      <w:r>
        <w:t>En caso de que no sea necesario la Auditoria, se sigue el procedimiento de la sección 5.4.</w:t>
      </w:r>
    </w:p>
    <w:p w14:paraId="432B5927" w14:textId="1603B98A" w:rsidR="004C4B0C" w:rsidRDefault="004C4B0C" w:rsidP="00966D72">
      <w:pPr>
        <w:pStyle w:val="BodyText"/>
        <w:tabs>
          <w:tab w:val="left" w:pos="2586"/>
        </w:tabs>
        <w:rPr>
          <w:rFonts w:hint="eastAsia"/>
        </w:rPr>
      </w:pPr>
    </w:p>
    <w:p w14:paraId="5E716D55" w14:textId="1CE90E1A" w:rsidR="004C4B0C" w:rsidRDefault="004C4B0C" w:rsidP="004C4B0C">
      <w:pPr>
        <w:pStyle w:val="Heading2"/>
        <w:rPr>
          <w:rFonts w:hint="eastAsia"/>
        </w:rPr>
      </w:pPr>
      <w:bookmarkStart w:id="42" w:name="_Toc183090602"/>
      <w:r>
        <w:t>Llevar a Cortina de Embarque</w:t>
      </w:r>
      <w:bookmarkEnd w:id="42"/>
    </w:p>
    <w:p w14:paraId="1CBFF266" w14:textId="3BC51851" w:rsidR="004C4B0C" w:rsidRDefault="004C4B0C" w:rsidP="004C4B0C">
      <w:pPr>
        <w:pStyle w:val="BodyText"/>
        <w:rPr>
          <w:rFonts w:hint="eastAsia"/>
        </w:rPr>
      </w:pPr>
      <w:r>
        <w:t>El paso siguiente en el proceso del Sorter es llevar los Transportes y los Contenedores a el área de Embarque.</w:t>
      </w:r>
    </w:p>
    <w:p w14:paraId="00A9A975" w14:textId="3658B508" w:rsidR="004C4B0C" w:rsidRDefault="004C4B0C" w:rsidP="004C4B0C">
      <w:pPr>
        <w:pStyle w:val="BodyText"/>
        <w:rPr>
          <w:rFonts w:hint="eastAsia"/>
        </w:rPr>
      </w:pPr>
      <w:r>
        <w:t>El área de Embarque es la Cortina de Embarque en donde se reúnen todos los Contenedores de una Ruta correspondiente para continuar con el proceso de embarque.</w:t>
      </w:r>
    </w:p>
    <w:p w14:paraId="27C3F2B0" w14:textId="0D0C68B8" w:rsidR="004C4B0C" w:rsidRDefault="004C4B0C" w:rsidP="004C4B0C">
      <w:pPr>
        <w:pStyle w:val="BodyText"/>
        <w:rPr>
          <w:rFonts w:hint="eastAsia"/>
        </w:rPr>
      </w:pPr>
      <w:r>
        <w:t>Para depositar los Contenedore</w:t>
      </w:r>
      <w:r>
        <w:rPr>
          <w:rFonts w:hint="eastAsia"/>
        </w:rPr>
        <w:t>s</w:t>
      </w:r>
      <w:r>
        <w:t xml:space="preserve"> en el área de embarque se deberá de escanear cada Contenedor y de esta forma se confirma que se han dejado todos los contenedores.</w:t>
      </w:r>
    </w:p>
    <w:p w14:paraId="71EF199B" w14:textId="74F8DC68" w:rsidR="004C4B0C" w:rsidRDefault="004C4B0C" w:rsidP="004C4B0C">
      <w:pPr>
        <w:pStyle w:val="BodyText"/>
        <w:rPr>
          <w:rFonts w:hint="eastAsia"/>
        </w:rPr>
      </w:pPr>
      <w:r>
        <w:t>Al terminar de dejar todos los Contenedores se libera el Transporte y el transporte es liberado para que regrese a las posiciones de Transportes liberados.</w:t>
      </w:r>
    </w:p>
    <w:p w14:paraId="16C2091D" w14:textId="77777777" w:rsidR="004C4B0C" w:rsidRDefault="004C4B0C" w:rsidP="004C4B0C">
      <w:pPr>
        <w:pStyle w:val="BodyText"/>
        <w:rPr>
          <w:rFonts w:hint="eastAsia"/>
        </w:rPr>
      </w:pPr>
    </w:p>
    <w:p w14:paraId="7D921788" w14:textId="1ED2522A" w:rsidR="008B6F97" w:rsidRDefault="008B6F97" w:rsidP="005A5C53">
      <w:pPr>
        <w:pStyle w:val="Heading1"/>
        <w:rPr>
          <w:rFonts w:hint="eastAsia"/>
        </w:rPr>
      </w:pPr>
      <w:bookmarkStart w:id="43" w:name="_Toc183090603"/>
      <w:r w:rsidRPr="008B6F97">
        <w:rPr>
          <w:rFonts w:hint="eastAsia"/>
        </w:rPr>
        <w:lastRenderedPageBreak/>
        <w:t>Auditoria</w:t>
      </w:r>
      <w:bookmarkEnd w:id="43"/>
    </w:p>
    <w:p w14:paraId="4975F446" w14:textId="79541A0A" w:rsidR="00607A29" w:rsidRDefault="00607A29" w:rsidP="00607A29">
      <w:pPr>
        <w:pStyle w:val="BodyText"/>
        <w:rPr>
          <w:rFonts w:hint="eastAsia"/>
        </w:rPr>
      </w:pPr>
      <w:r>
        <w:t xml:space="preserve">Al llegar a este punto los Contenedores se encuentran en los Transportes que </w:t>
      </w:r>
      <w:r w:rsidR="00966D72">
        <w:t>está</w:t>
      </w:r>
      <w:r>
        <w:t xml:space="preserve"> en la Mesa de Auditoria.</w:t>
      </w:r>
    </w:p>
    <w:p w14:paraId="186808FF" w14:textId="56C78D70" w:rsidR="00607A29" w:rsidRDefault="00607A29" w:rsidP="00607A29">
      <w:pPr>
        <w:pStyle w:val="BodyText"/>
        <w:rPr>
          <w:rFonts w:hint="eastAsia"/>
        </w:rPr>
      </w:pPr>
      <w:r>
        <w:t xml:space="preserve">Un Centro de Distribución puede tener varias Mesas de Auditoria, el </w:t>
      </w:r>
      <w:r w:rsidR="00966D72">
        <w:t>número</w:t>
      </w:r>
      <w:r>
        <w:t xml:space="preserve"> de Mesas de Auditoria depende de la capacidad de cada almacén.</w:t>
      </w:r>
    </w:p>
    <w:p w14:paraId="13844605" w14:textId="756AED0C" w:rsidR="00607A29" w:rsidRDefault="00607A29" w:rsidP="00607A29">
      <w:pPr>
        <w:pStyle w:val="BodyText"/>
        <w:rPr>
          <w:rFonts w:hint="eastAsia"/>
        </w:rPr>
      </w:pPr>
      <w:r>
        <w:t>Al finalizar el proceso de Auditoria, los Transportes son regresados nuevamente al estacionamiento para realizar el proceso de Sorter.</w:t>
      </w:r>
    </w:p>
    <w:p w14:paraId="242559F2" w14:textId="77777777" w:rsidR="00607A29" w:rsidRPr="00607A29" w:rsidRDefault="00607A29" w:rsidP="00607A29">
      <w:pPr>
        <w:pStyle w:val="BodyText"/>
        <w:rPr>
          <w:rFonts w:hint="eastAsia"/>
        </w:rPr>
      </w:pPr>
    </w:p>
    <w:p w14:paraId="7FC8CF7B" w14:textId="63089D08" w:rsidR="001528BB" w:rsidRDefault="001528BB" w:rsidP="008B6F97">
      <w:pPr>
        <w:pStyle w:val="Heading2"/>
        <w:rPr>
          <w:rFonts w:hint="eastAsia"/>
        </w:rPr>
      </w:pPr>
      <w:bookmarkStart w:id="44" w:name="_Toc183090604"/>
      <w:r>
        <w:t>Escaneo de Transporte</w:t>
      </w:r>
      <w:bookmarkEnd w:id="44"/>
    </w:p>
    <w:p w14:paraId="4A3E8C53" w14:textId="79C93A06" w:rsidR="001528BB" w:rsidRDefault="001528BB" w:rsidP="001528BB">
      <w:pPr>
        <w:pStyle w:val="BodyText"/>
        <w:rPr>
          <w:rFonts w:hint="eastAsia"/>
        </w:rPr>
      </w:pPr>
      <w:r>
        <w:t>Al iniciar la Auditoria se escanea el Transporte.</w:t>
      </w:r>
    </w:p>
    <w:p w14:paraId="235EC9D5" w14:textId="6C78137F" w:rsidR="005C18F9" w:rsidRDefault="005C18F9" w:rsidP="001528BB">
      <w:pPr>
        <w:pStyle w:val="BodyText"/>
        <w:rPr>
          <w:rFonts w:hint="eastAsia"/>
        </w:rPr>
      </w:pPr>
      <w:r>
        <w:t>Al escanear el Transporte se puede dar la condición de Auditoria Fast-Track, la Auditoria Fast-Track está definida en la sección 2.9.</w:t>
      </w:r>
    </w:p>
    <w:p w14:paraId="746F03ED" w14:textId="4526FBD9" w:rsidR="005C18F9" w:rsidRDefault="005C18F9" w:rsidP="001528BB">
      <w:pPr>
        <w:pStyle w:val="BodyText"/>
        <w:rPr>
          <w:rFonts w:hint="eastAsia"/>
        </w:rPr>
      </w:pPr>
      <w:r>
        <w:t>Si la Auditoria es Fast-Track, se el informa al operador de la Mesa de Auditoria que el Transporte tiene que ser regresado nuevamente al Sorter y se continua con el proceso de Cierre de Transporte, el cierre de Transporte esta descrito en la sección 6.6.</w:t>
      </w:r>
    </w:p>
    <w:p w14:paraId="095021D1" w14:textId="5597AE30" w:rsidR="006A5ACB" w:rsidRDefault="005C18F9" w:rsidP="005C18F9">
      <w:pPr>
        <w:pStyle w:val="BodyText"/>
        <w:rPr>
          <w:rFonts w:hint="eastAsia"/>
        </w:rPr>
      </w:pPr>
      <w:r>
        <w:t>En caso de continuar con la Auditoria s</w:t>
      </w:r>
      <w:r w:rsidR="006A5ACB">
        <w:t>e debe de bajar del Transporte todos los Contenedores, la idea es que el Transporte quede vacío para que nuevamente se puedan colocar los Contenedores que se vayan armando con los Bultos auditados.</w:t>
      </w:r>
    </w:p>
    <w:p w14:paraId="7416D99B" w14:textId="77777777" w:rsidR="001528BB" w:rsidRPr="001528BB" w:rsidRDefault="001528BB" w:rsidP="001528BB">
      <w:pPr>
        <w:pStyle w:val="BodyText"/>
        <w:rPr>
          <w:rFonts w:hint="eastAsia"/>
        </w:rPr>
      </w:pPr>
    </w:p>
    <w:p w14:paraId="4EA6C2CD" w14:textId="4F18499C" w:rsidR="008B6F97" w:rsidRDefault="008B6F97" w:rsidP="008B6F97">
      <w:pPr>
        <w:pStyle w:val="Heading2"/>
        <w:rPr>
          <w:rFonts w:hint="eastAsia"/>
        </w:rPr>
      </w:pPr>
      <w:bookmarkStart w:id="45" w:name="_Toc183090605"/>
      <w:r>
        <w:rPr>
          <w:rFonts w:hint="eastAsia"/>
        </w:rPr>
        <w:t>Escanear contenedor y rompe cincho.</w:t>
      </w:r>
      <w:bookmarkEnd w:id="45"/>
    </w:p>
    <w:p w14:paraId="4F50E16C" w14:textId="0E055475" w:rsidR="007E4FEC" w:rsidRDefault="001528BB" w:rsidP="007E4FEC">
      <w:pPr>
        <w:pStyle w:val="BodyText"/>
        <w:rPr>
          <w:rFonts w:hint="eastAsia"/>
        </w:rPr>
      </w:pPr>
      <w:r>
        <w:t>Posteriormente se escanea el Contenedor y se inicia el proceso de Auditoria.</w:t>
      </w:r>
    </w:p>
    <w:p w14:paraId="62E657FA" w14:textId="6750EF2D" w:rsidR="001528BB" w:rsidRDefault="001528BB" w:rsidP="007E4FEC">
      <w:pPr>
        <w:pStyle w:val="BodyText"/>
        <w:rPr>
          <w:rFonts w:hint="eastAsia"/>
        </w:rPr>
      </w:pPr>
      <w:r>
        <w:t>Algunos de los Contenedores tendrán cincho de Seguridad, por lo que será necesario romperlo para abrir el Contenedor.</w:t>
      </w:r>
    </w:p>
    <w:p w14:paraId="1742FCE4" w14:textId="26501B27" w:rsidR="00607A29" w:rsidRDefault="00C17B34" w:rsidP="007E4FEC">
      <w:pPr>
        <w:pStyle w:val="BodyText"/>
        <w:rPr>
          <w:rFonts w:hint="eastAsia"/>
        </w:rPr>
      </w:pPr>
      <w:r>
        <w:t>Al abrir el Contenedor aparecerán los Bultos, los bultos son los que tienen la mercancía.</w:t>
      </w:r>
    </w:p>
    <w:p w14:paraId="547C2628" w14:textId="77777777" w:rsidR="00607A29" w:rsidRPr="007E4FEC" w:rsidRDefault="00607A29" w:rsidP="007E4FEC">
      <w:pPr>
        <w:pStyle w:val="BodyText"/>
        <w:rPr>
          <w:rFonts w:hint="eastAsia"/>
        </w:rPr>
      </w:pPr>
    </w:p>
    <w:p w14:paraId="6E8C1D51" w14:textId="20E4DD60" w:rsidR="008B6F97" w:rsidRDefault="008B6F97" w:rsidP="008B6F97">
      <w:pPr>
        <w:pStyle w:val="Heading2"/>
        <w:rPr>
          <w:rFonts w:hint="eastAsia"/>
        </w:rPr>
      </w:pPr>
      <w:bookmarkStart w:id="46" w:name="_Toc183090606"/>
      <w:r>
        <w:rPr>
          <w:rFonts w:hint="eastAsia"/>
        </w:rPr>
        <w:t xml:space="preserve">Auditar </w:t>
      </w:r>
      <w:r w:rsidR="006A5ACB">
        <w:t>bulto</w:t>
      </w:r>
      <w:r>
        <w:rPr>
          <w:rFonts w:hint="eastAsia"/>
        </w:rPr>
        <w:t xml:space="preserve"> escaneado productos.</w:t>
      </w:r>
      <w:bookmarkEnd w:id="46"/>
    </w:p>
    <w:p w14:paraId="1EA10350" w14:textId="67D207A1" w:rsidR="007E4FEC" w:rsidRDefault="006A5ACB" w:rsidP="007E4FEC">
      <w:pPr>
        <w:pStyle w:val="BodyText"/>
        <w:rPr>
          <w:rFonts w:hint="eastAsia"/>
        </w:rPr>
      </w:pPr>
      <w:r>
        <w:t>Posteriormente se escanearán los Productos del Bulto.</w:t>
      </w:r>
    </w:p>
    <w:p w14:paraId="291AF9D5" w14:textId="77777777" w:rsidR="006A5ACB" w:rsidRPr="007E4FEC" w:rsidRDefault="006A5ACB" w:rsidP="007E4FEC">
      <w:pPr>
        <w:pStyle w:val="BodyText"/>
        <w:rPr>
          <w:rFonts w:hint="eastAsia"/>
        </w:rPr>
      </w:pPr>
    </w:p>
    <w:p w14:paraId="104DAD61" w14:textId="3CE651FC" w:rsidR="008B6F97" w:rsidRDefault="008B6F97" w:rsidP="008B6F97">
      <w:pPr>
        <w:pStyle w:val="Heading2"/>
        <w:rPr>
          <w:rFonts w:hint="eastAsia"/>
        </w:rPr>
      </w:pPr>
      <w:bookmarkStart w:id="47" w:name="_Toc183090607"/>
      <w:r>
        <w:rPr>
          <w:rFonts w:hint="eastAsia"/>
        </w:rPr>
        <w:t>¿</w:t>
      </w:r>
      <w:r w:rsidR="006A5ACB">
        <w:t>Bulto</w:t>
      </w:r>
      <w:r>
        <w:rPr>
          <w:rFonts w:hint="eastAsia"/>
        </w:rPr>
        <w:t xml:space="preserve"> completo?</w:t>
      </w:r>
      <w:bookmarkEnd w:id="47"/>
    </w:p>
    <w:p w14:paraId="4209E9ED" w14:textId="01E166E3" w:rsidR="006A5ACB" w:rsidRDefault="006A5ACB" w:rsidP="006A5ACB">
      <w:pPr>
        <w:pStyle w:val="BodyText"/>
        <w:rPr>
          <w:rFonts w:hint="eastAsia"/>
        </w:rPr>
      </w:pPr>
      <w:r>
        <w:t>Al finalizar el conteo de los productos del Bulto, se tiene que cerrar nuevamente el Bulto</w:t>
      </w:r>
      <w:r w:rsidR="00F41394">
        <w:t>.</w:t>
      </w:r>
    </w:p>
    <w:p w14:paraId="65446F9D" w14:textId="1BB9CA76" w:rsidR="00F41394" w:rsidRDefault="00F41394" w:rsidP="006A5ACB">
      <w:pPr>
        <w:pStyle w:val="BodyText"/>
        <w:rPr>
          <w:rFonts w:hint="eastAsia"/>
        </w:rPr>
      </w:pPr>
      <w:r>
        <w:t>Si esta completo el Bulto se cierra y se deposita nuevamente en el Contenedor.</w:t>
      </w:r>
    </w:p>
    <w:p w14:paraId="1C359B34" w14:textId="0EA52383" w:rsidR="00F41394" w:rsidRDefault="00F41394" w:rsidP="006A5ACB">
      <w:pPr>
        <w:pStyle w:val="BodyText"/>
        <w:rPr>
          <w:rFonts w:hint="eastAsia"/>
        </w:rPr>
      </w:pPr>
      <w:r>
        <w:t>En caso de que los productos estén incompletos (o sobrantes) se inicia el proceso de la sección 6.5.</w:t>
      </w:r>
    </w:p>
    <w:p w14:paraId="4C5C6D81" w14:textId="72DE692C" w:rsidR="00F41394" w:rsidRDefault="00F41394" w:rsidP="006A5ACB">
      <w:pPr>
        <w:pStyle w:val="BodyText"/>
        <w:rPr>
          <w:rFonts w:hint="eastAsia"/>
        </w:rPr>
      </w:pPr>
      <w:r>
        <w:rPr>
          <w:rFonts w:hint="eastAsia"/>
        </w:rPr>
        <w:t>A</w:t>
      </w:r>
      <w:r>
        <w:t>l terminar con los Bultos del Contenedor se cierra el Contenedor y se regresa al Transporte.</w:t>
      </w:r>
    </w:p>
    <w:p w14:paraId="12A30650" w14:textId="01959077" w:rsidR="00F41394" w:rsidRDefault="00F41394" w:rsidP="006A5ACB">
      <w:pPr>
        <w:pStyle w:val="BodyText"/>
        <w:rPr>
          <w:rFonts w:hint="eastAsia"/>
        </w:rPr>
      </w:pPr>
      <w:r>
        <w:lastRenderedPageBreak/>
        <w:t>Si se ha terminado con todos los Contenedores se regresa el Transporte siguiendo el proceso de la sección 6.6.</w:t>
      </w:r>
    </w:p>
    <w:p w14:paraId="173BC8C8" w14:textId="77777777" w:rsidR="00F41394" w:rsidRDefault="00F41394" w:rsidP="006A5ACB">
      <w:pPr>
        <w:pStyle w:val="BodyText"/>
        <w:rPr>
          <w:rFonts w:hint="eastAsia"/>
        </w:rPr>
      </w:pPr>
    </w:p>
    <w:p w14:paraId="6C023C5C" w14:textId="61D2D15B" w:rsidR="00F41394" w:rsidRDefault="00F41394" w:rsidP="00F41394">
      <w:pPr>
        <w:pStyle w:val="Heading2"/>
        <w:rPr>
          <w:rFonts w:hint="eastAsia"/>
        </w:rPr>
      </w:pPr>
      <w:bookmarkStart w:id="48" w:name="_Toc183090608"/>
      <w:r>
        <w:t>Producto Faltante (o sobrante)</w:t>
      </w:r>
      <w:bookmarkEnd w:id="48"/>
    </w:p>
    <w:p w14:paraId="1D5B58A5" w14:textId="2EF50C36" w:rsidR="00F41394" w:rsidRDefault="00F41394" w:rsidP="00F41394">
      <w:pPr>
        <w:pStyle w:val="BodyText"/>
        <w:rPr>
          <w:rFonts w:hint="eastAsia"/>
        </w:rPr>
      </w:pPr>
      <w:r>
        <w:t xml:space="preserve">En caso de que haya productos Faltantes (o sobrantes) en el Bulto que se </w:t>
      </w:r>
      <w:r w:rsidR="00D621C2">
        <w:t>está</w:t>
      </w:r>
      <w:r>
        <w:t xml:space="preserve"> Auditando se da aviso al Supervisor.</w:t>
      </w:r>
    </w:p>
    <w:p w14:paraId="4A82100A" w14:textId="09C43C7E" w:rsidR="00F41394" w:rsidRDefault="00F41394" w:rsidP="00F41394">
      <w:pPr>
        <w:pStyle w:val="BodyText"/>
        <w:rPr>
          <w:rFonts w:hint="eastAsia"/>
        </w:rPr>
      </w:pPr>
      <w:r>
        <w:t>El Supervisor debe de corregir la desviación, obteniendo la mercancía Faltante del almacén o regresando la mercancía que sobra al almacén.</w:t>
      </w:r>
    </w:p>
    <w:p w14:paraId="220A0A6F" w14:textId="48582378" w:rsidR="00F41394" w:rsidRDefault="00F41394" w:rsidP="00F41394">
      <w:pPr>
        <w:pStyle w:val="BodyText"/>
        <w:rPr>
          <w:rFonts w:hint="eastAsia"/>
        </w:rPr>
      </w:pPr>
      <w:r>
        <w:t xml:space="preserve">Al corregir la desviación el Bulto que se </w:t>
      </w:r>
      <w:r w:rsidR="00D621C2">
        <w:t>está</w:t>
      </w:r>
      <w:r>
        <w:t xml:space="preserve"> Auditando se puede cerrar.</w:t>
      </w:r>
    </w:p>
    <w:p w14:paraId="1AF8A5D0" w14:textId="77777777" w:rsidR="00F41394" w:rsidRDefault="00F41394" w:rsidP="00F41394">
      <w:pPr>
        <w:pStyle w:val="BodyText"/>
        <w:rPr>
          <w:rFonts w:hint="eastAsia"/>
        </w:rPr>
      </w:pPr>
    </w:p>
    <w:p w14:paraId="583C94A1" w14:textId="10686286" w:rsidR="00F41394" w:rsidRDefault="00F41394" w:rsidP="00F41394">
      <w:pPr>
        <w:pStyle w:val="Heading2"/>
        <w:rPr>
          <w:rFonts w:hint="eastAsia"/>
        </w:rPr>
      </w:pPr>
      <w:bookmarkStart w:id="49" w:name="_Toc183090609"/>
      <w:r>
        <w:t>Cierre de Transporte Auditado</w:t>
      </w:r>
      <w:bookmarkEnd w:id="49"/>
    </w:p>
    <w:p w14:paraId="63455259" w14:textId="0AB08E63" w:rsidR="00F41394" w:rsidRDefault="00F41394" w:rsidP="00F41394">
      <w:pPr>
        <w:pStyle w:val="BodyText"/>
        <w:rPr>
          <w:rFonts w:hint="eastAsia"/>
        </w:rPr>
      </w:pPr>
      <w:r>
        <w:t>Al termina de Auditar todos los Bultos y todos los Contenedores, el Transporte se puede cerrar.</w:t>
      </w:r>
    </w:p>
    <w:p w14:paraId="384096DD" w14:textId="30F6D4E1" w:rsidR="00F41394" w:rsidRDefault="00F41394" w:rsidP="00F41394">
      <w:pPr>
        <w:pStyle w:val="BodyText"/>
        <w:rPr>
          <w:rFonts w:hint="eastAsia"/>
        </w:rPr>
      </w:pPr>
      <w:r>
        <w:t>Al Cerrar el Transporte se lleva nuevamente al estacionamiento del Sorter.</w:t>
      </w:r>
    </w:p>
    <w:p w14:paraId="39B984E8" w14:textId="1AFE84B9" w:rsidR="00F41394" w:rsidRDefault="00F41394" w:rsidP="00F41394">
      <w:pPr>
        <w:pStyle w:val="BodyText"/>
        <w:rPr>
          <w:rFonts w:hint="eastAsia"/>
        </w:rPr>
      </w:pPr>
      <w:r>
        <w:t>Se deja el Transporte escaneando la posición de estacionamiento en donde se estaciona nuevamente el Transporte.</w:t>
      </w:r>
    </w:p>
    <w:p w14:paraId="106111A5" w14:textId="0F890580" w:rsidR="00F41394" w:rsidRDefault="00F41394" w:rsidP="00F41394">
      <w:pPr>
        <w:pStyle w:val="BodyText"/>
        <w:rPr>
          <w:rFonts w:hint="eastAsia"/>
        </w:rPr>
      </w:pPr>
      <w:r>
        <w:t>Al estacionar el Transporte concluye el proceso de Auditoria.</w:t>
      </w:r>
    </w:p>
    <w:p w14:paraId="46388E35" w14:textId="498631A1" w:rsidR="008B6F97" w:rsidRPr="008B6F97" w:rsidRDefault="008B6F97" w:rsidP="008B6F97">
      <w:pPr>
        <w:pStyle w:val="BodyText"/>
        <w:rPr>
          <w:rFonts w:hint="eastAsia"/>
        </w:rPr>
      </w:pPr>
    </w:p>
    <w:p w14:paraId="102EC857" w14:textId="50A1634E" w:rsidR="0000283B" w:rsidRDefault="008B6F97" w:rsidP="005A5C53">
      <w:pPr>
        <w:pStyle w:val="Heading1"/>
        <w:rPr>
          <w:rFonts w:hint="eastAsia"/>
        </w:rPr>
      </w:pPr>
      <w:bookmarkStart w:id="50" w:name="_Toc183090610"/>
      <w:r>
        <w:lastRenderedPageBreak/>
        <w:t>Jauler</w:t>
      </w:r>
      <w:bookmarkEnd w:id="50"/>
    </w:p>
    <w:p w14:paraId="1FA9696B" w14:textId="77777777" w:rsidR="00C5679E" w:rsidRDefault="00C5679E" w:rsidP="00C5679E">
      <w:pPr>
        <w:pStyle w:val="BodyText"/>
        <w:rPr>
          <w:rFonts w:hint="eastAsia"/>
        </w:rPr>
      </w:pPr>
      <w:r>
        <w:t>Al llegar a este punto la mercancía se encuentra dentro de los Bultos que están en los Contenedores que se encuentran en la Cortina de Embarque, los Bultos y Contenedores ya están separados por ruta.</w:t>
      </w:r>
    </w:p>
    <w:p w14:paraId="5F86EF57" w14:textId="28C73A04" w:rsidR="00C5679E" w:rsidRDefault="00C5679E" w:rsidP="00C5679E">
      <w:pPr>
        <w:pStyle w:val="BodyText"/>
        <w:rPr>
          <w:rFonts w:hint="eastAsia"/>
        </w:rPr>
      </w:pPr>
      <w:r>
        <w:t xml:space="preserve">El siguiente proceso de </w:t>
      </w:r>
      <w:r w:rsidR="00367E10">
        <w:t>Jauler acomoda los Bultos de acuerdo c</w:t>
      </w:r>
      <w:r w:rsidR="00367E10">
        <w:rPr>
          <w:rFonts w:hint="eastAsia"/>
        </w:rPr>
        <w:t>on</w:t>
      </w:r>
      <w:r w:rsidR="00367E10">
        <w:t xml:space="preserve"> la parada del Cliente</w:t>
      </w:r>
      <w:r w:rsidR="00482368">
        <w:t xml:space="preserve"> y posteriormente carga la Camioneta</w:t>
      </w:r>
      <w:r w:rsidR="00367E10">
        <w:t>.</w:t>
      </w:r>
    </w:p>
    <w:p w14:paraId="0AA826DE" w14:textId="77777777" w:rsidR="00367E10" w:rsidRPr="00C5679E" w:rsidRDefault="00367E10" w:rsidP="00C5679E">
      <w:pPr>
        <w:pStyle w:val="BodyText"/>
        <w:rPr>
          <w:rFonts w:hint="eastAsia"/>
        </w:rPr>
      </w:pPr>
    </w:p>
    <w:p w14:paraId="00DD5DE6" w14:textId="594B6FBC" w:rsidR="007E4FEC" w:rsidRDefault="007E4FEC" w:rsidP="007E4FEC">
      <w:pPr>
        <w:pStyle w:val="Heading2"/>
        <w:rPr>
          <w:rFonts w:hint="eastAsia"/>
        </w:rPr>
      </w:pPr>
      <w:bookmarkStart w:id="51" w:name="_Toc183090611"/>
      <w:r>
        <w:rPr>
          <w:rFonts w:hint="eastAsia"/>
        </w:rPr>
        <w:t>Mostrar ruta completa o avance de ruta.</w:t>
      </w:r>
      <w:bookmarkEnd w:id="51"/>
    </w:p>
    <w:p w14:paraId="077ECE14" w14:textId="33A7F8F0" w:rsidR="00C06507" w:rsidRDefault="00C06507" w:rsidP="00C06507">
      <w:pPr>
        <w:pStyle w:val="BodyText"/>
        <w:rPr>
          <w:rFonts w:hint="eastAsia"/>
        </w:rPr>
      </w:pPr>
      <w:r>
        <w:t>Durante el proceso del Almacén, el sistema podrá mostrar a la Mesa de Control el avance de la Ruta.</w:t>
      </w:r>
    </w:p>
    <w:p w14:paraId="16FD1641" w14:textId="0B1A7DAA" w:rsidR="00C06507" w:rsidRDefault="00C06507" w:rsidP="00C06507">
      <w:pPr>
        <w:pStyle w:val="BodyText"/>
        <w:rPr>
          <w:rFonts w:hint="eastAsia"/>
        </w:rPr>
      </w:pPr>
      <w:r>
        <w:t>Mediante indicadores de color, se podrán mostrar todas las rutas del turno de distribución, se podrá observar cuales son las Rutas que están abiertas o cerradas; y de las Rutas abiertas cuales el avance de la Ruta.</w:t>
      </w:r>
    </w:p>
    <w:p w14:paraId="2D9FF77C" w14:textId="25C0613B" w:rsidR="00C06507" w:rsidRDefault="00C06507" w:rsidP="00C06507">
      <w:pPr>
        <w:pStyle w:val="BodyText"/>
        <w:rPr>
          <w:rFonts w:hint="eastAsia"/>
        </w:rPr>
      </w:pPr>
      <w:r>
        <w:t xml:space="preserve">Estos indicadores le permitirán a la Mesa de Control poder determinar </w:t>
      </w:r>
      <w:r w:rsidR="00B37E0F">
        <w:t>cuáles</w:t>
      </w:r>
      <w:r>
        <w:t xml:space="preserve"> son las Rutas que están completas o que requieren de </w:t>
      </w:r>
      <w:r w:rsidR="00B37E0F">
        <w:t>más</w:t>
      </w:r>
      <w:r>
        <w:t xml:space="preserve"> ayuda para poder terminar su proceso.</w:t>
      </w:r>
    </w:p>
    <w:p w14:paraId="18F69A92" w14:textId="77777777" w:rsidR="00C06507" w:rsidRPr="00C06507" w:rsidRDefault="00C06507" w:rsidP="00C06507">
      <w:pPr>
        <w:pStyle w:val="BodyText"/>
        <w:rPr>
          <w:rFonts w:hint="eastAsia"/>
        </w:rPr>
      </w:pPr>
    </w:p>
    <w:p w14:paraId="7A8B02C2" w14:textId="10375430" w:rsidR="007E4FEC" w:rsidRDefault="007E4FEC" w:rsidP="007E4FEC">
      <w:pPr>
        <w:pStyle w:val="Heading2"/>
        <w:rPr>
          <w:rFonts w:hint="eastAsia"/>
        </w:rPr>
      </w:pPr>
      <w:bookmarkStart w:id="52" w:name="_Toc183090612"/>
      <w:r>
        <w:rPr>
          <w:rFonts w:hint="eastAsia"/>
        </w:rPr>
        <w:t xml:space="preserve">Seleccionar ruta para </w:t>
      </w:r>
      <w:r w:rsidR="00596B0F">
        <w:t>acomodo de Paradas</w:t>
      </w:r>
      <w:r>
        <w:rPr>
          <w:rFonts w:hint="eastAsia"/>
        </w:rPr>
        <w:t xml:space="preserve"> de </w:t>
      </w:r>
      <w:r w:rsidR="00596B0F">
        <w:t>la Ruta</w:t>
      </w:r>
      <w:r>
        <w:rPr>
          <w:rFonts w:hint="eastAsia"/>
        </w:rPr>
        <w:t>.</w:t>
      </w:r>
      <w:bookmarkEnd w:id="52"/>
    </w:p>
    <w:p w14:paraId="1E1DA5EB" w14:textId="24F7A2DE" w:rsidR="00C06507" w:rsidRDefault="009A3E35" w:rsidP="007E4FEC">
      <w:pPr>
        <w:pStyle w:val="BodyText"/>
        <w:rPr>
          <w:rFonts w:hint="eastAsia"/>
        </w:rPr>
      </w:pPr>
      <w:r>
        <w:t xml:space="preserve">Para iniciar el proceso de Jauler comienza eligiendo la Ruta que iniciara </w:t>
      </w:r>
      <w:r w:rsidR="00596B0F">
        <w:t>el acomodo de los Bultos por Parada</w:t>
      </w:r>
      <w:r>
        <w:t>. (1)</w:t>
      </w:r>
    </w:p>
    <w:p w14:paraId="46C29835" w14:textId="3CD86661" w:rsidR="009A3E35" w:rsidRDefault="009A3E35" w:rsidP="009A3E35">
      <w:pPr>
        <w:pStyle w:val="BodyText"/>
        <w:numPr>
          <w:ilvl w:val="0"/>
          <w:numId w:val="42"/>
        </w:numPr>
        <w:rPr>
          <w:rFonts w:hint="eastAsia"/>
        </w:rPr>
      </w:pPr>
      <w:r>
        <w:t xml:space="preserve">Puede ser </w:t>
      </w:r>
      <w:r w:rsidR="00C06507">
        <w:rPr>
          <w:rFonts w:hint="eastAsia"/>
        </w:rPr>
        <w:t xml:space="preserve">que la Ruta este completa porque ya no hay </w:t>
      </w:r>
      <w:r>
        <w:t>Pedidos</w:t>
      </w:r>
      <w:r w:rsidR="00C06507">
        <w:rPr>
          <w:rFonts w:hint="eastAsia"/>
        </w:rPr>
        <w:t xml:space="preserve"> pendientes</w:t>
      </w:r>
      <w:r>
        <w:t xml:space="preserve">, pero </w:t>
      </w:r>
      <w:r w:rsidR="00B37E0F">
        <w:t>aún</w:t>
      </w:r>
      <w:r>
        <w:t xml:space="preserve"> pueden llegar </w:t>
      </w:r>
      <w:r w:rsidR="00B37E0F">
        <w:t>más</w:t>
      </w:r>
      <w:r>
        <w:t xml:space="preserve"> Pedidos de esta Ruta o puede ser que haya pedidos detenidos debido al horario de precierre de la Ruta.</w:t>
      </w:r>
    </w:p>
    <w:p w14:paraId="1F31C9A1" w14:textId="5D5F6409" w:rsidR="006C5F9D" w:rsidRDefault="006C5F9D" w:rsidP="009A3E35">
      <w:pPr>
        <w:pStyle w:val="BodyText"/>
        <w:rPr>
          <w:rFonts w:hint="eastAsia"/>
        </w:rPr>
      </w:pPr>
      <w:r>
        <w:t>Se puede iniciar el acomodo de los Pedidos en las diferentes posiciones de la Jaula</w:t>
      </w:r>
      <w:r w:rsidR="00596B0F">
        <w:t xml:space="preserve"> (Paradas)</w:t>
      </w:r>
      <w:r>
        <w:t xml:space="preserve"> para </w:t>
      </w:r>
      <w:r w:rsidR="00596B0F">
        <w:t xml:space="preserve">ir </w:t>
      </w:r>
      <w:r w:rsidR="00ED627E">
        <w:t>colocando</w:t>
      </w:r>
      <w:r w:rsidR="00596B0F">
        <w:t xml:space="preserve"> los Bultos por parada. Este acomodo por Paradas es en la Jaula y es previo a la carga de la Camioneta.</w:t>
      </w:r>
    </w:p>
    <w:p w14:paraId="28EF7D1D" w14:textId="73059EB2" w:rsidR="00DF081E" w:rsidRDefault="00DF081E" w:rsidP="009A3E35">
      <w:pPr>
        <w:pStyle w:val="BodyText"/>
        <w:rPr>
          <w:rFonts w:hint="eastAsia"/>
        </w:rPr>
      </w:pPr>
      <w:r>
        <w:t xml:space="preserve">Para iniciar </w:t>
      </w:r>
      <w:r w:rsidR="00596B0F">
        <w:t xml:space="preserve">el acomodo de las Paradas </w:t>
      </w:r>
      <w:r>
        <w:t>se elige la Ruta que se va a cargar.</w:t>
      </w:r>
    </w:p>
    <w:p w14:paraId="70C86F79" w14:textId="77777777" w:rsidR="009A3E35" w:rsidRDefault="009A3E35" w:rsidP="009A3E35">
      <w:pPr>
        <w:pStyle w:val="BodyText"/>
        <w:rPr>
          <w:rFonts w:hint="eastAsia"/>
        </w:rPr>
      </w:pPr>
    </w:p>
    <w:p w14:paraId="2DA097BB" w14:textId="5269EE13" w:rsidR="007E4FEC" w:rsidRDefault="007E4FEC" w:rsidP="007E4FEC">
      <w:pPr>
        <w:pStyle w:val="Heading2"/>
        <w:rPr>
          <w:rFonts w:hint="eastAsia"/>
        </w:rPr>
      </w:pPr>
      <w:bookmarkStart w:id="53" w:name="_Toc183090613"/>
      <w:r>
        <w:rPr>
          <w:rFonts w:hint="eastAsia"/>
        </w:rPr>
        <w:t>Escanear código de cortina.</w:t>
      </w:r>
      <w:bookmarkEnd w:id="53"/>
    </w:p>
    <w:p w14:paraId="4366AD73" w14:textId="373E7B0C" w:rsidR="009A3E35" w:rsidRPr="009A3E35" w:rsidRDefault="00DF081E" w:rsidP="009A3E35">
      <w:pPr>
        <w:pStyle w:val="BodyText"/>
        <w:rPr>
          <w:rFonts w:hint="eastAsia"/>
        </w:rPr>
      </w:pPr>
      <w:r>
        <w:t>Después de elegir la Ruta, s</w:t>
      </w:r>
      <w:r w:rsidR="009A3E35">
        <w:t>e confirma la Cortina escaneando el código de la cortina.</w:t>
      </w:r>
    </w:p>
    <w:p w14:paraId="6A0BB6E2" w14:textId="77777777" w:rsidR="009A3E35" w:rsidRPr="007E4FEC" w:rsidRDefault="009A3E35" w:rsidP="007E4FEC">
      <w:pPr>
        <w:pStyle w:val="BodyText"/>
        <w:rPr>
          <w:rFonts w:hint="eastAsia"/>
        </w:rPr>
      </w:pPr>
    </w:p>
    <w:p w14:paraId="16BFC5FB" w14:textId="2A459BE2" w:rsidR="007E4FEC" w:rsidRDefault="007E4FEC" w:rsidP="007E4FEC">
      <w:pPr>
        <w:pStyle w:val="Heading2"/>
        <w:rPr>
          <w:rFonts w:hint="eastAsia"/>
        </w:rPr>
      </w:pPr>
      <w:bookmarkStart w:id="54" w:name="_Toc183090614"/>
      <w:r>
        <w:rPr>
          <w:rFonts w:hint="eastAsia"/>
        </w:rPr>
        <w:t>Mostrar cantidad, tipo de contenedores, cajas, tarimas, termos y hieleras de ruta seleccionada.</w:t>
      </w:r>
      <w:bookmarkEnd w:id="54"/>
    </w:p>
    <w:p w14:paraId="7CA20488" w14:textId="5BB422A9" w:rsidR="007E4FEC" w:rsidRDefault="00DF081E" w:rsidP="007E4FEC">
      <w:pPr>
        <w:pStyle w:val="BodyText"/>
        <w:rPr>
          <w:rFonts w:hint="eastAsia"/>
        </w:rPr>
      </w:pPr>
      <w:r>
        <w:t>A continuación</w:t>
      </w:r>
      <w:r>
        <w:rPr>
          <w:rFonts w:hint="eastAsia"/>
        </w:rPr>
        <w:t>,</w:t>
      </w:r>
      <w:r>
        <w:t xml:space="preserve"> el sistema muestra los Contenedores, Tipos de Contenedores y Bultos de la Ruta Seleccionada.</w:t>
      </w:r>
    </w:p>
    <w:p w14:paraId="62587227" w14:textId="77777777" w:rsidR="00DF081E" w:rsidRPr="007E4FEC" w:rsidRDefault="00DF081E" w:rsidP="007E4FEC">
      <w:pPr>
        <w:pStyle w:val="BodyText"/>
        <w:rPr>
          <w:rFonts w:hint="eastAsia"/>
        </w:rPr>
      </w:pPr>
    </w:p>
    <w:p w14:paraId="561ADC1D" w14:textId="333C287A" w:rsidR="007E4FEC" w:rsidRDefault="007E4FEC" w:rsidP="007E4FEC">
      <w:pPr>
        <w:pStyle w:val="Heading2"/>
        <w:rPr>
          <w:rFonts w:hint="eastAsia"/>
        </w:rPr>
      </w:pPr>
      <w:bookmarkStart w:id="55" w:name="_Toc183090615"/>
      <w:r>
        <w:rPr>
          <w:rFonts w:hint="eastAsia"/>
        </w:rPr>
        <w:t xml:space="preserve">Acomodar contenedores, cajas tarimas, termos y hieleras de acuerdo con la </w:t>
      </w:r>
      <w:r>
        <w:rPr>
          <w:rFonts w:hint="eastAsia"/>
        </w:rPr>
        <w:lastRenderedPageBreak/>
        <w:t>parada.</w:t>
      </w:r>
      <w:bookmarkEnd w:id="55"/>
    </w:p>
    <w:p w14:paraId="10B032E1" w14:textId="6411E03C" w:rsidR="007E4FEC" w:rsidRDefault="00DF081E" w:rsidP="007E4FEC">
      <w:pPr>
        <w:pStyle w:val="BodyText"/>
        <w:rPr>
          <w:rFonts w:hint="eastAsia"/>
        </w:rPr>
      </w:pPr>
      <w:r>
        <w:t>Posteriormente el Jauler inicia con el acomodo de los Bultos de acuerdo con la Parada que le corresponde a cada Cliente.</w:t>
      </w:r>
    </w:p>
    <w:p w14:paraId="152D90F7" w14:textId="2027578B" w:rsidR="00DF081E" w:rsidRDefault="00DF081E" w:rsidP="007E4FEC">
      <w:pPr>
        <w:pStyle w:val="BodyText"/>
        <w:rPr>
          <w:rFonts w:hint="eastAsia"/>
        </w:rPr>
      </w:pPr>
      <w:r>
        <w:t xml:space="preserve">El acomodo de los Bultos es por Parada de Cliente y para eso el Jauler cuenta con una posición </w:t>
      </w:r>
      <w:r w:rsidR="00ED627E">
        <w:t xml:space="preserve">dentro de la jaula </w:t>
      </w:r>
      <w:r>
        <w:t>para cada parada de la Ruta.</w:t>
      </w:r>
    </w:p>
    <w:p w14:paraId="018933AD" w14:textId="77777777" w:rsidR="00DF081E" w:rsidRPr="007E4FEC" w:rsidRDefault="00DF081E" w:rsidP="007E4FEC">
      <w:pPr>
        <w:pStyle w:val="BodyText"/>
        <w:rPr>
          <w:rFonts w:hint="eastAsia"/>
        </w:rPr>
      </w:pPr>
    </w:p>
    <w:p w14:paraId="5F7B2BA3" w14:textId="1DCF8263" w:rsidR="007E4FEC" w:rsidRDefault="007E4FEC" w:rsidP="007E4FEC">
      <w:pPr>
        <w:pStyle w:val="Heading2"/>
        <w:rPr>
          <w:rFonts w:hint="eastAsia"/>
        </w:rPr>
      </w:pPr>
      <w:bookmarkStart w:id="56" w:name="_Toc183090616"/>
      <w:r>
        <w:rPr>
          <w:rFonts w:hint="eastAsia"/>
        </w:rPr>
        <w:t>Confirmar en sistema acomodo por parada.</w:t>
      </w:r>
      <w:bookmarkEnd w:id="56"/>
    </w:p>
    <w:p w14:paraId="2249A8C0" w14:textId="5CD0217C" w:rsidR="00DF081E" w:rsidRPr="00DF081E" w:rsidRDefault="00DF081E" w:rsidP="00DF081E">
      <w:pPr>
        <w:pStyle w:val="BodyText"/>
        <w:rPr>
          <w:rFonts w:hint="eastAsia"/>
        </w:rPr>
      </w:pPr>
      <w:r>
        <w:t>Al terminar se confirma el acomodo en cada Parada de todos los Bultos de la Ruta.</w:t>
      </w:r>
    </w:p>
    <w:p w14:paraId="2788E79D" w14:textId="77777777" w:rsidR="007E4FEC" w:rsidRPr="007E4FEC" w:rsidRDefault="007E4FEC" w:rsidP="007E4FEC">
      <w:pPr>
        <w:pStyle w:val="BodyText"/>
        <w:rPr>
          <w:rFonts w:hint="eastAsia"/>
        </w:rPr>
      </w:pPr>
    </w:p>
    <w:p w14:paraId="1345E3A9" w14:textId="7E145C11" w:rsidR="007E4FEC" w:rsidRDefault="007E4FEC" w:rsidP="007E4FEC">
      <w:pPr>
        <w:pStyle w:val="Heading2"/>
        <w:rPr>
          <w:rFonts w:hint="eastAsia"/>
        </w:rPr>
      </w:pPr>
      <w:bookmarkStart w:id="57" w:name="_Toc183090617"/>
      <w:r>
        <w:rPr>
          <w:rFonts w:hint="eastAsia"/>
        </w:rPr>
        <w:t>Escanear camioneta.</w:t>
      </w:r>
      <w:bookmarkEnd w:id="57"/>
    </w:p>
    <w:p w14:paraId="4989148C" w14:textId="6536F405" w:rsidR="00DF081E" w:rsidRPr="00DF081E" w:rsidRDefault="00DF081E" w:rsidP="00DF081E">
      <w:pPr>
        <w:pStyle w:val="BodyText"/>
        <w:rPr>
          <w:rFonts w:hint="eastAsia"/>
        </w:rPr>
      </w:pPr>
      <w:r>
        <w:t>Posteriormente se escanea el código de la Camioneta.</w:t>
      </w:r>
    </w:p>
    <w:p w14:paraId="67ADFBC7" w14:textId="77777777" w:rsidR="007E4FEC" w:rsidRPr="007E4FEC" w:rsidRDefault="007E4FEC" w:rsidP="007E4FEC">
      <w:pPr>
        <w:pStyle w:val="BodyText"/>
        <w:rPr>
          <w:rFonts w:hint="eastAsia"/>
        </w:rPr>
      </w:pPr>
    </w:p>
    <w:p w14:paraId="7B3B7CE5" w14:textId="4E0DFA8B" w:rsidR="007E4FEC" w:rsidRDefault="007E4FEC" w:rsidP="007E4FEC">
      <w:pPr>
        <w:pStyle w:val="Heading2"/>
        <w:rPr>
          <w:rFonts w:hint="eastAsia"/>
        </w:rPr>
      </w:pPr>
      <w:bookmarkStart w:id="58" w:name="_Toc183090618"/>
      <w:r>
        <w:rPr>
          <w:rFonts w:hint="eastAsia"/>
        </w:rPr>
        <w:t>Confirma carga.</w:t>
      </w:r>
      <w:bookmarkEnd w:id="58"/>
    </w:p>
    <w:p w14:paraId="0F126E49" w14:textId="649C683B" w:rsidR="00DF081E" w:rsidRDefault="00DF081E" w:rsidP="00DF081E">
      <w:pPr>
        <w:pStyle w:val="BodyText"/>
        <w:rPr>
          <w:rFonts w:hint="eastAsia"/>
        </w:rPr>
      </w:pPr>
      <w:r>
        <w:t>En seguida se confirma la Carga de la Camioneta.</w:t>
      </w:r>
    </w:p>
    <w:p w14:paraId="2E45A376" w14:textId="67617C64" w:rsidR="007E4FEC" w:rsidRDefault="00DF081E" w:rsidP="00DF081E">
      <w:pPr>
        <w:pStyle w:val="BodyText"/>
        <w:rPr>
          <w:rFonts w:hint="eastAsia"/>
        </w:rPr>
      </w:pPr>
      <w:r>
        <w:t xml:space="preserve">La Carga se realiza </w:t>
      </w:r>
      <w:r w:rsidR="00B37E0F">
        <w:t>de acuerdo co</w:t>
      </w:r>
      <w:r w:rsidR="00B37E0F">
        <w:rPr>
          <w:rFonts w:hint="eastAsia"/>
        </w:rPr>
        <w:t>n el</w:t>
      </w:r>
      <w:r>
        <w:t xml:space="preserve"> orden de las Paradas.</w:t>
      </w:r>
      <w:r w:rsidR="00ED627E">
        <w:t xml:space="preserve"> (2)</w:t>
      </w:r>
    </w:p>
    <w:p w14:paraId="2329A066" w14:textId="2A6E788E" w:rsidR="00ED627E" w:rsidRDefault="00ED627E" w:rsidP="00DF081E">
      <w:pPr>
        <w:pStyle w:val="BodyText"/>
        <w:numPr>
          <w:ilvl w:val="0"/>
          <w:numId w:val="42"/>
        </w:numPr>
        <w:rPr>
          <w:rFonts w:hint="eastAsia"/>
        </w:rPr>
      </w:pPr>
      <w:r>
        <w:t>El escaneo de los Bultos que se cargan en la Camioneta puede ser escaneando el Contenedor cerrado o Consolidado, al escanear el Contenedor se conoce el contenido de los Bultos que van dentro del Contenedor.</w:t>
      </w:r>
    </w:p>
    <w:p w14:paraId="4A3B7D7A" w14:textId="049137C1" w:rsidR="00ED627E" w:rsidRDefault="00ED627E" w:rsidP="00ED627E">
      <w:pPr>
        <w:pStyle w:val="BodyText"/>
        <w:ind w:left="720"/>
        <w:rPr>
          <w:rFonts w:hint="eastAsia"/>
        </w:rPr>
      </w:pPr>
      <w:r>
        <w:t>También se pueden escanear los Bultos individualmente, en algunos casos como las Hieleras y las Cajas Cerradas</w:t>
      </w:r>
      <w:r w:rsidR="008462AA">
        <w:t>;</w:t>
      </w:r>
      <w:r>
        <w:t xml:space="preserve"> lo que se escanea para confirmar la carga, son los Bultos individuales.</w:t>
      </w:r>
    </w:p>
    <w:p w14:paraId="50D202B7" w14:textId="77777777" w:rsidR="00DF081E" w:rsidRDefault="00DF081E" w:rsidP="00DF081E">
      <w:pPr>
        <w:pStyle w:val="BodyText"/>
        <w:rPr>
          <w:rFonts w:hint="eastAsia"/>
        </w:rPr>
      </w:pPr>
    </w:p>
    <w:p w14:paraId="409CB631" w14:textId="6A0F78A4" w:rsidR="007E4FEC" w:rsidRDefault="007E4FEC" w:rsidP="007E4FEC">
      <w:pPr>
        <w:pStyle w:val="Heading2"/>
        <w:rPr>
          <w:rFonts w:hint="eastAsia"/>
        </w:rPr>
      </w:pPr>
      <w:bookmarkStart w:id="59" w:name="_Toc183090619"/>
      <w:r>
        <w:rPr>
          <w:rFonts w:hint="eastAsia"/>
        </w:rPr>
        <w:t>¿</w:t>
      </w:r>
      <w:r>
        <w:rPr>
          <w:rFonts w:hint="eastAsia"/>
        </w:rPr>
        <w:t>Ruta completa?</w:t>
      </w:r>
      <w:bookmarkEnd w:id="59"/>
    </w:p>
    <w:p w14:paraId="647C4671" w14:textId="384029C0" w:rsidR="00DF081E" w:rsidRDefault="00DF081E" w:rsidP="00DF081E">
      <w:pPr>
        <w:pStyle w:val="BodyText"/>
        <w:rPr>
          <w:rFonts w:hint="eastAsia"/>
        </w:rPr>
      </w:pPr>
      <w:r>
        <w:t xml:space="preserve">A </w:t>
      </w:r>
      <w:r w:rsidR="00355CAC">
        <w:t>continuación</w:t>
      </w:r>
      <w:r w:rsidR="00355CAC">
        <w:rPr>
          <w:rFonts w:hint="eastAsia"/>
        </w:rPr>
        <w:t>,</w:t>
      </w:r>
      <w:r>
        <w:t xml:space="preserve"> se verifica si la </w:t>
      </w:r>
      <w:r w:rsidR="00B37E0F">
        <w:t>R</w:t>
      </w:r>
      <w:r>
        <w:t xml:space="preserve">uta esta completa, si </w:t>
      </w:r>
      <w:r w:rsidR="00B37E0F">
        <w:t>está</w:t>
      </w:r>
      <w:r>
        <w:t xml:space="preserve"> completa se inicia el procedimiento de cierre de ruta</w:t>
      </w:r>
      <w:r w:rsidR="00355CAC">
        <w:t xml:space="preserve"> descrito en la sección 7.11; en caso de que la ruta no este completa, se inicia el procedimiento descrito en la sección 7.10.</w:t>
      </w:r>
      <w:r w:rsidR="00A54AE2">
        <w:t xml:space="preserve"> para localizar los bultos faltantes.</w:t>
      </w:r>
    </w:p>
    <w:p w14:paraId="5181E980" w14:textId="77777777" w:rsidR="00355CAC" w:rsidRDefault="00355CAC" w:rsidP="00DF081E">
      <w:pPr>
        <w:pStyle w:val="BodyText"/>
        <w:rPr>
          <w:rFonts w:hint="eastAsia"/>
        </w:rPr>
      </w:pPr>
    </w:p>
    <w:p w14:paraId="76A10C63" w14:textId="78270A0D" w:rsidR="00355CAC" w:rsidRDefault="00355CAC" w:rsidP="00355CAC">
      <w:pPr>
        <w:pStyle w:val="Heading2"/>
        <w:rPr>
          <w:rFonts w:hint="eastAsia"/>
        </w:rPr>
      </w:pPr>
      <w:bookmarkStart w:id="60" w:name="_Toc183090620"/>
      <w:r>
        <w:t>Localización de Bultos Faltantes</w:t>
      </w:r>
      <w:bookmarkEnd w:id="60"/>
    </w:p>
    <w:p w14:paraId="57C3C50C" w14:textId="4AB1F50D" w:rsidR="00355CAC" w:rsidRDefault="00355CAC" w:rsidP="00355CAC">
      <w:pPr>
        <w:pStyle w:val="BodyText"/>
        <w:rPr>
          <w:rFonts w:hint="eastAsia"/>
        </w:rPr>
      </w:pPr>
      <w:r>
        <w:t>En caso de que fal</w:t>
      </w:r>
      <w:r w:rsidR="0024324C">
        <w:t>t</w:t>
      </w:r>
      <w:r>
        <w:t>en bultos en la Ruta se puede realizar la localización de los Bultos Faltantes.</w:t>
      </w:r>
    </w:p>
    <w:p w14:paraId="16BDA2B2" w14:textId="1916E8E9" w:rsidR="00355CAC" w:rsidRDefault="00355CAC" w:rsidP="00355CAC">
      <w:pPr>
        <w:pStyle w:val="BodyText"/>
        <w:rPr>
          <w:rFonts w:hint="eastAsia"/>
        </w:rPr>
      </w:pPr>
      <w:r>
        <w:t xml:space="preserve">En la Mesa de Control se </w:t>
      </w:r>
      <w:r w:rsidR="0024324C">
        <w:t>contará</w:t>
      </w:r>
      <w:r>
        <w:t xml:space="preserve"> con una opción para identificar el avance de la Ruta, en este avance se podrán localizar todos los bultos de la Ruta en su correspondiente</w:t>
      </w:r>
      <w:r w:rsidR="0024324C">
        <w:t>.</w:t>
      </w:r>
    </w:p>
    <w:p w14:paraId="44158267" w14:textId="12B0182D" w:rsidR="0024324C" w:rsidRDefault="0024324C" w:rsidP="00355CAC">
      <w:pPr>
        <w:pStyle w:val="BodyText"/>
        <w:rPr>
          <w:rFonts w:hint="eastAsia"/>
        </w:rPr>
      </w:pPr>
      <w:r>
        <w:t>Al localizar los bultos se da aviso al Supervisor de Embarque para que entregue al Jauler los Contenedores Faltantes.</w:t>
      </w:r>
    </w:p>
    <w:p w14:paraId="6D644E23" w14:textId="3144C9D1" w:rsidR="0024324C" w:rsidRDefault="0024324C" w:rsidP="00355CAC">
      <w:pPr>
        <w:pStyle w:val="BodyText"/>
        <w:rPr>
          <w:rFonts w:hint="eastAsia"/>
        </w:rPr>
      </w:pPr>
      <w:r>
        <w:lastRenderedPageBreak/>
        <w:t>En caso de que continúen los faltantes, se podrá iniciar el cierre de la Ruta, se procederá a generar un reporte de Contenedores y Bultos faltantes.</w:t>
      </w:r>
    </w:p>
    <w:p w14:paraId="031A182F" w14:textId="77777777" w:rsidR="00355CAC" w:rsidRDefault="00355CAC" w:rsidP="007E4FEC">
      <w:pPr>
        <w:pStyle w:val="BodyText"/>
        <w:rPr>
          <w:rFonts w:hint="eastAsia"/>
        </w:rPr>
      </w:pPr>
    </w:p>
    <w:p w14:paraId="79A2DD4F" w14:textId="29B004AE" w:rsidR="00355CAC" w:rsidRDefault="00355CAC" w:rsidP="00355CAC">
      <w:pPr>
        <w:pStyle w:val="Heading2"/>
        <w:rPr>
          <w:rFonts w:hint="eastAsia"/>
        </w:rPr>
      </w:pPr>
      <w:bookmarkStart w:id="61" w:name="_Toc183090621"/>
      <w:r>
        <w:t>Cierre de Ruta</w:t>
      </w:r>
      <w:bookmarkEnd w:id="61"/>
    </w:p>
    <w:p w14:paraId="76692799" w14:textId="0203BFB9" w:rsidR="0024324C" w:rsidRDefault="0024324C" w:rsidP="0024324C">
      <w:pPr>
        <w:pStyle w:val="BodyText"/>
        <w:rPr>
          <w:rFonts w:hint="eastAsia"/>
        </w:rPr>
      </w:pPr>
      <w:r>
        <w:t>Para realizar el Cierre de Ruta existirá una opción en la Mesa de Control.</w:t>
      </w:r>
    </w:p>
    <w:p w14:paraId="535C380A" w14:textId="2B7E0147" w:rsidR="0024324C" w:rsidRDefault="0024324C" w:rsidP="0024324C">
      <w:pPr>
        <w:pStyle w:val="BodyText"/>
        <w:rPr>
          <w:rFonts w:hint="eastAsia"/>
        </w:rPr>
      </w:pPr>
      <w:r>
        <w:t>Se selecciona la Ruta y se ejecuta la opción de Cierre de Ruta.</w:t>
      </w:r>
    </w:p>
    <w:p w14:paraId="59DED66C" w14:textId="08E8A9C2" w:rsidR="0024324C" w:rsidRPr="0024324C" w:rsidRDefault="0024324C" w:rsidP="0024324C">
      <w:pPr>
        <w:pStyle w:val="BodyText"/>
        <w:rPr>
          <w:rFonts w:hint="eastAsia"/>
        </w:rPr>
      </w:pPr>
      <w:r>
        <w:t>Esta opción realiza una validación de que todos las Ordenes de Surtido se encuentren Confirmadas de Surtido en el ERP, si esta validació</w:t>
      </w:r>
      <w:r>
        <w:rPr>
          <w:rFonts w:hint="eastAsia"/>
        </w:rPr>
        <w:t>n</w:t>
      </w:r>
      <w:r>
        <w:t xml:space="preserve"> falla la ruta no se podrá Cerrar.</w:t>
      </w:r>
    </w:p>
    <w:p w14:paraId="01718F36" w14:textId="5E66EC63" w:rsidR="00C06507" w:rsidRDefault="0024324C" w:rsidP="007E4FEC">
      <w:pPr>
        <w:pStyle w:val="BodyText"/>
        <w:rPr>
          <w:rFonts w:hint="eastAsia"/>
        </w:rPr>
      </w:pPr>
      <w:r>
        <w:t>El Cierre de Ruta le da la indicación al ERP de que se puede iniciar con la generación de la Guía de Embarque ya el Timbrado de las Facturas Electrónicas.</w:t>
      </w:r>
    </w:p>
    <w:p w14:paraId="40116611" w14:textId="3BD15AB5" w:rsidR="0024324C" w:rsidRDefault="0024324C" w:rsidP="007E4FEC">
      <w:pPr>
        <w:pStyle w:val="BodyText"/>
        <w:rPr>
          <w:rFonts w:hint="eastAsia"/>
        </w:rPr>
      </w:pPr>
      <w:r>
        <w:t xml:space="preserve">El Chofer recibe junto con la </w:t>
      </w:r>
      <w:r w:rsidR="001975B3">
        <w:t>Guía</w:t>
      </w:r>
      <w:r>
        <w:t xml:space="preserve"> de Embarque un manifiesto con el </w:t>
      </w:r>
      <w:r w:rsidR="00DE2DC1">
        <w:t>número</w:t>
      </w:r>
      <w:r>
        <w:t xml:space="preserve"> de bultos que hay por cada Parada que realizara en la Ruta de Entrega. (</w:t>
      </w:r>
      <w:r w:rsidR="00BA57C1">
        <w:t>3</w:t>
      </w:r>
      <w:r>
        <w:t>)</w:t>
      </w:r>
    </w:p>
    <w:p w14:paraId="746327FF" w14:textId="7D781A70" w:rsidR="00DF081E" w:rsidRPr="007E4FEC" w:rsidRDefault="0024324C" w:rsidP="007E4FEC">
      <w:pPr>
        <w:pStyle w:val="BodyText"/>
        <w:numPr>
          <w:ilvl w:val="0"/>
          <w:numId w:val="42"/>
        </w:numPr>
        <w:rPr>
          <w:rFonts w:hint="eastAsia"/>
        </w:rPr>
      </w:pPr>
      <w:r>
        <w:rPr>
          <w:rFonts w:hint="eastAsia"/>
        </w:rPr>
        <w:t>¿</w:t>
      </w:r>
      <w:r>
        <w:rPr>
          <w:rFonts w:hint="eastAsia"/>
        </w:rPr>
        <w:t>El Chofer recibe algún manifiesto de los contenedores/cajas</w:t>
      </w:r>
      <w:r w:rsidR="001975B3">
        <w:rPr>
          <w:rFonts w:hint="eastAsia"/>
        </w:rPr>
        <w:t xml:space="preserve"> </w:t>
      </w:r>
      <w:r>
        <w:rPr>
          <w:rFonts w:hint="eastAsia"/>
        </w:rPr>
        <w:t>/hieleras cargadas en la camioneta?</w:t>
      </w:r>
    </w:p>
    <w:p w14:paraId="35F7BA48" w14:textId="77777777" w:rsidR="008B6F97" w:rsidRPr="008B6F97" w:rsidRDefault="008B6F97" w:rsidP="008B6F97">
      <w:pPr>
        <w:pStyle w:val="BodyText"/>
        <w:rPr>
          <w:rFonts w:hint="eastAsia"/>
        </w:rPr>
      </w:pPr>
    </w:p>
    <w:p w14:paraId="10E50A84" w14:textId="2E37D229" w:rsidR="0075162B" w:rsidRDefault="0075162B" w:rsidP="005A5C53">
      <w:pPr>
        <w:pStyle w:val="Heading1"/>
        <w:rPr>
          <w:rFonts w:hint="eastAsia"/>
        </w:rPr>
      </w:pPr>
      <w:bookmarkStart w:id="62" w:name="_Toc183090622"/>
      <w:r>
        <w:lastRenderedPageBreak/>
        <w:t>Modelos de Surtido</w:t>
      </w:r>
      <w:bookmarkEnd w:id="62"/>
    </w:p>
    <w:p w14:paraId="10D2CF73" w14:textId="77777777" w:rsidR="0075162B" w:rsidRDefault="0075162B" w:rsidP="0075162B">
      <w:pPr>
        <w:pStyle w:val="Heading2"/>
        <w:rPr>
          <w:rFonts w:hint="eastAsia"/>
        </w:rPr>
      </w:pPr>
      <w:bookmarkStart w:id="63" w:name="_Toc183090623"/>
      <w:r>
        <w:rPr>
          <w:rFonts w:hint="eastAsia"/>
        </w:rPr>
        <w:t>Modelo de Surtido Tradicional</w:t>
      </w:r>
      <w:bookmarkEnd w:id="63"/>
    </w:p>
    <w:p w14:paraId="026D3C08" w14:textId="77777777" w:rsidR="0075162B" w:rsidRPr="0075162B" w:rsidRDefault="0075162B" w:rsidP="0075162B">
      <w:pPr>
        <w:pStyle w:val="BodyText"/>
        <w:rPr>
          <w:rFonts w:hint="eastAsia"/>
          <w:b/>
          <w:bCs/>
        </w:rPr>
      </w:pPr>
      <w:r w:rsidRPr="0075162B">
        <w:rPr>
          <w:rFonts w:hint="eastAsia"/>
          <w:b/>
          <w:bCs/>
        </w:rPr>
        <w:t xml:space="preserve">Transporte (Carro) </w:t>
      </w:r>
      <w:r w:rsidRPr="0075162B">
        <w:rPr>
          <w:rFonts w:hint="eastAsia"/>
          <w:b/>
          <w:bCs/>
        </w:rPr>
        <w:t>–</w:t>
      </w:r>
      <w:r w:rsidRPr="0075162B">
        <w:rPr>
          <w:rFonts w:hint="eastAsia"/>
          <w:b/>
          <w:bCs/>
        </w:rPr>
        <w:t xml:space="preserve"> Contenedor (De Plástico) </w:t>
      </w:r>
      <w:r w:rsidRPr="0075162B">
        <w:rPr>
          <w:rFonts w:hint="eastAsia"/>
          <w:b/>
          <w:bCs/>
        </w:rPr>
        <w:t>–</w:t>
      </w:r>
      <w:r w:rsidRPr="0075162B">
        <w:rPr>
          <w:rFonts w:hint="eastAsia"/>
          <w:b/>
          <w:bCs/>
        </w:rPr>
        <w:t xml:space="preserve"> Bultos (Bolsa de Plástico)</w:t>
      </w:r>
    </w:p>
    <w:p w14:paraId="33A4BCCC" w14:textId="77777777" w:rsidR="0075162B" w:rsidRDefault="0075162B" w:rsidP="0075162B">
      <w:pPr>
        <w:pStyle w:val="BodyText"/>
        <w:rPr>
          <w:rFonts w:hint="eastAsia"/>
        </w:rPr>
      </w:pPr>
    </w:p>
    <w:p w14:paraId="51EBB94C" w14:textId="77777777" w:rsidR="0075162B" w:rsidRDefault="0075162B" w:rsidP="0075162B">
      <w:pPr>
        <w:pStyle w:val="Heading2"/>
        <w:rPr>
          <w:rFonts w:hint="eastAsia"/>
        </w:rPr>
      </w:pPr>
      <w:bookmarkStart w:id="64" w:name="_Toc183090624"/>
      <w:r>
        <w:rPr>
          <w:rFonts w:hint="eastAsia"/>
        </w:rPr>
        <w:t>Modelo de Surtido con Mandil</w:t>
      </w:r>
      <w:bookmarkEnd w:id="64"/>
    </w:p>
    <w:p w14:paraId="5B308B9F" w14:textId="77777777" w:rsidR="0075162B" w:rsidRPr="0075162B" w:rsidRDefault="0075162B" w:rsidP="0075162B">
      <w:pPr>
        <w:pStyle w:val="BodyText"/>
        <w:rPr>
          <w:rFonts w:hint="eastAsia"/>
          <w:b/>
          <w:bCs/>
        </w:rPr>
      </w:pPr>
      <w:r w:rsidRPr="0075162B">
        <w:rPr>
          <w:rFonts w:hint="eastAsia"/>
          <w:b/>
          <w:bCs/>
        </w:rPr>
        <w:t xml:space="preserve">Transporte (Mandil) </w:t>
      </w:r>
      <w:r w:rsidRPr="0075162B">
        <w:rPr>
          <w:rFonts w:hint="eastAsia"/>
          <w:b/>
          <w:bCs/>
        </w:rPr>
        <w:t>–</w:t>
      </w:r>
      <w:r w:rsidRPr="0075162B">
        <w:rPr>
          <w:rFonts w:hint="eastAsia"/>
          <w:b/>
          <w:bCs/>
        </w:rPr>
        <w:t xml:space="preserve"> Contenedor </w:t>
      </w:r>
      <w:r w:rsidRPr="0075162B">
        <w:rPr>
          <w:rFonts w:hint="eastAsia"/>
          <w:b/>
          <w:bCs/>
        </w:rPr>
        <w:t>–</w:t>
      </w:r>
      <w:r w:rsidRPr="0075162B">
        <w:rPr>
          <w:rFonts w:hint="eastAsia"/>
          <w:b/>
          <w:bCs/>
        </w:rPr>
        <w:t xml:space="preserve"> Bulto (Bolsa de Plástico)</w:t>
      </w:r>
    </w:p>
    <w:p w14:paraId="70694BFE" w14:textId="77777777" w:rsidR="0075162B" w:rsidRDefault="0075162B" w:rsidP="0075162B">
      <w:pPr>
        <w:pStyle w:val="BodyText"/>
        <w:rPr>
          <w:rFonts w:hint="eastAsia"/>
        </w:rPr>
      </w:pPr>
      <w:r>
        <w:rPr>
          <w:rFonts w:hint="eastAsia"/>
        </w:rPr>
        <w:t>Como el Transporte (Mandil) no es el que llega al Sorter es necesario hacer un Traspaleo de Contenedor, el Transporte - Contenedor que se arma es el que llega al Sorter.</w:t>
      </w:r>
    </w:p>
    <w:p w14:paraId="12954B6F" w14:textId="77777777" w:rsidR="0075162B" w:rsidRDefault="0075162B" w:rsidP="0075162B">
      <w:pPr>
        <w:pStyle w:val="BodyText"/>
        <w:rPr>
          <w:rFonts w:hint="eastAsia"/>
        </w:rPr>
      </w:pPr>
    </w:p>
    <w:p w14:paraId="047B940E" w14:textId="77777777" w:rsidR="0075162B" w:rsidRDefault="0075162B" w:rsidP="0075162B">
      <w:pPr>
        <w:pStyle w:val="Heading2"/>
        <w:rPr>
          <w:rFonts w:hint="eastAsia"/>
        </w:rPr>
      </w:pPr>
      <w:bookmarkStart w:id="65" w:name="_Toc183090625"/>
      <w:r>
        <w:rPr>
          <w:rFonts w:hint="eastAsia"/>
        </w:rPr>
        <w:t>Modelo de Surtido Controlados</w:t>
      </w:r>
      <w:bookmarkEnd w:id="65"/>
    </w:p>
    <w:p w14:paraId="13EB8F71" w14:textId="77777777" w:rsidR="0075162B" w:rsidRPr="0075162B" w:rsidRDefault="0075162B" w:rsidP="0075162B">
      <w:pPr>
        <w:pStyle w:val="BodyText"/>
        <w:rPr>
          <w:rFonts w:hint="eastAsia"/>
          <w:b/>
          <w:bCs/>
        </w:rPr>
      </w:pPr>
      <w:r w:rsidRPr="0075162B">
        <w:rPr>
          <w:rFonts w:hint="eastAsia"/>
          <w:b/>
          <w:bCs/>
        </w:rPr>
        <w:t xml:space="preserve">Transporte (Carro) </w:t>
      </w:r>
      <w:r w:rsidRPr="0075162B">
        <w:rPr>
          <w:rFonts w:hint="eastAsia"/>
          <w:b/>
          <w:bCs/>
        </w:rPr>
        <w:t>–</w:t>
      </w:r>
      <w:r w:rsidRPr="0075162B">
        <w:rPr>
          <w:rFonts w:hint="eastAsia"/>
          <w:b/>
          <w:bCs/>
        </w:rPr>
        <w:t xml:space="preserve"> Contenedor </w:t>
      </w:r>
      <w:r w:rsidRPr="0075162B">
        <w:rPr>
          <w:rFonts w:hint="eastAsia"/>
          <w:b/>
          <w:bCs/>
        </w:rPr>
        <w:t>–</w:t>
      </w:r>
      <w:r w:rsidRPr="0075162B">
        <w:rPr>
          <w:rFonts w:hint="eastAsia"/>
          <w:b/>
          <w:bCs/>
        </w:rPr>
        <w:t xml:space="preserve"> Bulto (Bolsa de Plástico)</w:t>
      </w:r>
    </w:p>
    <w:p w14:paraId="4EEA97EC" w14:textId="77777777" w:rsidR="0075162B" w:rsidRDefault="0075162B" w:rsidP="0075162B">
      <w:pPr>
        <w:pStyle w:val="BodyText"/>
        <w:rPr>
          <w:rFonts w:hint="eastAsia"/>
        </w:rPr>
      </w:pPr>
      <w:r>
        <w:rPr>
          <w:rFonts w:hint="eastAsia"/>
        </w:rPr>
        <w:t xml:space="preserve">Como el Transporte no es el que llegara al Sorter (por restricción de controlados existe la banda transportadora), es necesario hacer un Traspaleo de Bultos a un Transporte - Contenedor, el Transporte - Contenedor que se arma es el que llega al Sorter. </w:t>
      </w:r>
    </w:p>
    <w:p w14:paraId="18D32994" w14:textId="77777777" w:rsidR="0075162B" w:rsidRDefault="0075162B" w:rsidP="0075162B">
      <w:pPr>
        <w:pStyle w:val="BodyText"/>
        <w:rPr>
          <w:rFonts w:hint="eastAsia"/>
        </w:rPr>
      </w:pPr>
      <w:r>
        <w:rPr>
          <w:rFonts w:hint="eastAsia"/>
        </w:rPr>
        <w:t>El Transporte - Contenedor tendrá Bultos de diferentes Clientes. Todos de la misma Ruta.</w:t>
      </w:r>
    </w:p>
    <w:p w14:paraId="77EEDB5E" w14:textId="77777777" w:rsidR="0075162B" w:rsidRDefault="0075162B" w:rsidP="0075162B">
      <w:pPr>
        <w:pStyle w:val="BodyText"/>
        <w:rPr>
          <w:rFonts w:hint="eastAsia"/>
        </w:rPr>
      </w:pPr>
      <w:r>
        <w:rPr>
          <w:rFonts w:hint="eastAsia"/>
        </w:rPr>
        <w:t xml:space="preserve">El Traspaleo se hace por otra persona distinta al Surtidor (el Surtidor surte en un Transporte y deja en una área de espera), el </w:t>
      </w:r>
      <w:r>
        <w:rPr>
          <w:rFonts w:hint="eastAsia"/>
        </w:rPr>
        <w:t>‘</w:t>
      </w:r>
      <w:r>
        <w:rPr>
          <w:rFonts w:hint="eastAsia"/>
        </w:rPr>
        <w:t>traspaleador</w:t>
      </w:r>
      <w:r>
        <w:rPr>
          <w:rFonts w:hint="eastAsia"/>
        </w:rPr>
        <w:t>’</w:t>
      </w:r>
      <w:r>
        <w:rPr>
          <w:rFonts w:hint="eastAsia"/>
        </w:rPr>
        <w:t xml:space="preserve"> toma estos Transportes para Traspalear los Bultos y armar Transportes </w:t>
      </w:r>
      <w:r>
        <w:rPr>
          <w:rFonts w:hint="eastAsia"/>
        </w:rPr>
        <w:t>–</w:t>
      </w:r>
      <w:r>
        <w:rPr>
          <w:rFonts w:hint="eastAsia"/>
        </w:rPr>
        <w:t xml:space="preserve"> Contenedores.</w:t>
      </w:r>
    </w:p>
    <w:p w14:paraId="2162A5BA" w14:textId="77777777" w:rsidR="0075162B" w:rsidRDefault="0075162B" w:rsidP="0075162B">
      <w:pPr>
        <w:pStyle w:val="BodyText"/>
        <w:rPr>
          <w:rFonts w:hint="eastAsia"/>
        </w:rPr>
      </w:pPr>
      <w:r>
        <w:rPr>
          <w:rFonts w:hint="eastAsia"/>
        </w:rPr>
        <w:t>Estos Transportes - Contenedores son los que viajan en la banda transportadora y son los que llegan al Sorter de Controlados.</w:t>
      </w:r>
    </w:p>
    <w:p w14:paraId="607C9EB8" w14:textId="77777777" w:rsidR="0075162B" w:rsidRDefault="0075162B" w:rsidP="0075162B">
      <w:pPr>
        <w:pStyle w:val="BodyText"/>
        <w:rPr>
          <w:rFonts w:hint="eastAsia"/>
        </w:rPr>
      </w:pPr>
    </w:p>
    <w:p w14:paraId="27E1E3FE" w14:textId="77777777" w:rsidR="0075162B" w:rsidRDefault="0075162B" w:rsidP="0075162B">
      <w:pPr>
        <w:pStyle w:val="Heading2"/>
        <w:rPr>
          <w:rFonts w:hint="eastAsia"/>
        </w:rPr>
      </w:pPr>
      <w:bookmarkStart w:id="66" w:name="_Toc183090626"/>
      <w:r>
        <w:rPr>
          <w:rFonts w:hint="eastAsia"/>
        </w:rPr>
        <w:t>Modelo de Surtido Refrigerados</w:t>
      </w:r>
      <w:bookmarkEnd w:id="66"/>
    </w:p>
    <w:p w14:paraId="1FF45760" w14:textId="77777777" w:rsidR="0075162B" w:rsidRPr="0075162B" w:rsidRDefault="0075162B" w:rsidP="0075162B">
      <w:pPr>
        <w:pStyle w:val="BodyText"/>
        <w:rPr>
          <w:rFonts w:hint="eastAsia"/>
          <w:b/>
          <w:bCs/>
        </w:rPr>
      </w:pPr>
      <w:r w:rsidRPr="0075162B">
        <w:rPr>
          <w:rFonts w:hint="eastAsia"/>
          <w:b/>
          <w:bCs/>
        </w:rPr>
        <w:t xml:space="preserve">Transporte (Carro) </w:t>
      </w:r>
      <w:r w:rsidRPr="0075162B">
        <w:rPr>
          <w:rFonts w:hint="eastAsia"/>
          <w:b/>
          <w:bCs/>
        </w:rPr>
        <w:t>–</w:t>
      </w:r>
      <w:r w:rsidRPr="0075162B">
        <w:rPr>
          <w:rFonts w:hint="eastAsia"/>
          <w:b/>
          <w:bCs/>
        </w:rPr>
        <w:t xml:space="preserve"> Contenedor (Hielera) </w:t>
      </w:r>
      <w:r w:rsidRPr="0075162B">
        <w:rPr>
          <w:rFonts w:hint="eastAsia"/>
          <w:b/>
          <w:bCs/>
        </w:rPr>
        <w:t>–</w:t>
      </w:r>
      <w:r w:rsidRPr="0075162B">
        <w:rPr>
          <w:rFonts w:hint="eastAsia"/>
          <w:b/>
          <w:bCs/>
        </w:rPr>
        <w:t xml:space="preserve"> Bultos (Bolsa o la misma Hielera)</w:t>
      </w:r>
    </w:p>
    <w:p w14:paraId="7BC8B804" w14:textId="77777777" w:rsidR="0075162B" w:rsidRDefault="0075162B" w:rsidP="0075162B">
      <w:pPr>
        <w:pStyle w:val="BodyText"/>
        <w:rPr>
          <w:rFonts w:hint="eastAsia"/>
        </w:rPr>
      </w:pPr>
      <w:r>
        <w:rPr>
          <w:rFonts w:hint="eastAsia"/>
        </w:rPr>
        <w:t xml:space="preserve">El Transporte es un Carro, el Contenedor es la Hielera y puede ser que sea Hielera Cerrada lo que implica que la Hielera es Contenedor </w:t>
      </w:r>
      <w:r>
        <w:rPr>
          <w:rFonts w:hint="eastAsia"/>
        </w:rPr>
        <w:t>–</w:t>
      </w:r>
      <w:r>
        <w:rPr>
          <w:rFonts w:hint="eastAsia"/>
        </w:rPr>
        <w:t xml:space="preserve"> Bulto al mismo tiempo.</w:t>
      </w:r>
    </w:p>
    <w:p w14:paraId="5E486FDB" w14:textId="77777777" w:rsidR="0075162B" w:rsidRDefault="0075162B" w:rsidP="0075162B">
      <w:pPr>
        <w:pStyle w:val="BodyText"/>
        <w:rPr>
          <w:rFonts w:hint="eastAsia"/>
        </w:rPr>
      </w:pPr>
      <w:r>
        <w:rPr>
          <w:rFonts w:hint="eastAsia"/>
        </w:rPr>
        <w:t xml:space="preserve">Pero también sucede el Traspaleo de Bultos. Se tiene que armar un Transporte </w:t>
      </w:r>
      <w:r>
        <w:rPr>
          <w:rFonts w:hint="eastAsia"/>
        </w:rPr>
        <w:t>–</w:t>
      </w:r>
      <w:r>
        <w:rPr>
          <w:rFonts w:hint="eastAsia"/>
        </w:rPr>
        <w:t xml:space="preserve"> Contenedor mas grande que contenga Bultos de diferentes Clientes.</w:t>
      </w:r>
    </w:p>
    <w:p w14:paraId="1BF80EE2" w14:textId="77777777" w:rsidR="0075162B" w:rsidRDefault="0075162B" w:rsidP="0075162B">
      <w:pPr>
        <w:pStyle w:val="BodyText"/>
        <w:rPr>
          <w:rFonts w:hint="eastAsia"/>
        </w:rPr>
      </w:pPr>
      <w:r>
        <w:rPr>
          <w:rFonts w:hint="eastAsia"/>
        </w:rPr>
        <w:t xml:space="preserve">El Transporte </w:t>
      </w:r>
      <w:r>
        <w:rPr>
          <w:rFonts w:hint="eastAsia"/>
        </w:rPr>
        <w:t>–</w:t>
      </w:r>
      <w:r>
        <w:rPr>
          <w:rFonts w:hint="eastAsia"/>
        </w:rPr>
        <w:t xml:space="preserve"> Contenedor que se arma, es el que finalmente atraviesa la cortina de refrigerados y es el que llega al Sorter de Refrigerados (que es el mismo Sorter de Controlados (a este Sorter llegan también los Controlados)).</w:t>
      </w:r>
    </w:p>
    <w:p w14:paraId="165FC447" w14:textId="77777777" w:rsidR="0075162B" w:rsidRDefault="0075162B" w:rsidP="0075162B">
      <w:pPr>
        <w:pStyle w:val="BodyText"/>
        <w:rPr>
          <w:rFonts w:hint="eastAsia"/>
        </w:rPr>
      </w:pPr>
    </w:p>
    <w:p w14:paraId="72F998E7" w14:textId="77777777" w:rsidR="0075162B" w:rsidRDefault="0075162B" w:rsidP="0075162B">
      <w:pPr>
        <w:pStyle w:val="Heading2"/>
        <w:rPr>
          <w:rFonts w:hint="eastAsia"/>
        </w:rPr>
      </w:pPr>
      <w:bookmarkStart w:id="67" w:name="_Toc183090627"/>
      <w:r>
        <w:rPr>
          <w:rFonts w:hint="eastAsia"/>
        </w:rPr>
        <w:lastRenderedPageBreak/>
        <w:t>Modelo de Surtido Patín (Caja Cerrada)</w:t>
      </w:r>
      <w:bookmarkEnd w:id="67"/>
    </w:p>
    <w:p w14:paraId="6C6BD033" w14:textId="77777777" w:rsidR="0075162B" w:rsidRPr="0075162B" w:rsidRDefault="0075162B" w:rsidP="0075162B">
      <w:pPr>
        <w:pStyle w:val="BodyText"/>
        <w:rPr>
          <w:rFonts w:hint="eastAsia"/>
          <w:b/>
          <w:bCs/>
        </w:rPr>
      </w:pPr>
      <w:r w:rsidRPr="0075162B">
        <w:rPr>
          <w:rFonts w:hint="eastAsia"/>
          <w:b/>
          <w:bCs/>
        </w:rPr>
        <w:t xml:space="preserve">Transporte (Tarima) </w:t>
      </w:r>
      <w:r w:rsidRPr="0075162B">
        <w:rPr>
          <w:rFonts w:hint="eastAsia"/>
          <w:b/>
          <w:bCs/>
        </w:rPr>
        <w:t>–</w:t>
      </w:r>
      <w:r w:rsidRPr="0075162B">
        <w:rPr>
          <w:rFonts w:hint="eastAsia"/>
          <w:b/>
          <w:bCs/>
        </w:rPr>
        <w:t xml:space="preserve"> Contenedor (Tarima) </w:t>
      </w:r>
      <w:r w:rsidRPr="0075162B">
        <w:rPr>
          <w:rFonts w:hint="eastAsia"/>
          <w:b/>
          <w:bCs/>
        </w:rPr>
        <w:t>–</w:t>
      </w:r>
      <w:r w:rsidRPr="0075162B">
        <w:rPr>
          <w:rFonts w:hint="eastAsia"/>
          <w:b/>
          <w:bCs/>
        </w:rPr>
        <w:t xml:space="preserve"> Bultos (Caja Cerrada)</w:t>
      </w:r>
    </w:p>
    <w:p w14:paraId="7F1F1F26" w14:textId="77777777" w:rsidR="0075162B" w:rsidRDefault="0075162B" w:rsidP="0075162B">
      <w:pPr>
        <w:pStyle w:val="BodyText"/>
        <w:rPr>
          <w:rFonts w:hint="eastAsia"/>
        </w:rPr>
      </w:pPr>
      <w:r>
        <w:rPr>
          <w:rFonts w:hint="eastAsia"/>
        </w:rPr>
        <w:t>El Transporte es la Tarima (se usa el Patín para moverla), el Contenedor es al mismo tiempo la Tarima, los Bultos son las Cajas Cerradas; si el acondicionamiento es el playo (tarima emplayada), se puede generar un solo Bulto (con N cajas), pero si la Caja Cerrada esta suelta, entonces cada Caja Cerrada es un Bulto.</w:t>
      </w:r>
    </w:p>
    <w:p w14:paraId="6EE679E2" w14:textId="67FAE0ED" w:rsidR="0075162B" w:rsidRPr="0075162B" w:rsidRDefault="0075162B" w:rsidP="0075162B">
      <w:pPr>
        <w:pStyle w:val="BodyText"/>
        <w:rPr>
          <w:rFonts w:hint="eastAsia"/>
        </w:rPr>
      </w:pPr>
      <w:r>
        <w:rPr>
          <w:rFonts w:hint="eastAsia"/>
        </w:rPr>
        <w:t>La Tarima es la que llegará al Sorter.</w:t>
      </w:r>
    </w:p>
    <w:p w14:paraId="3D059ADA" w14:textId="238DC5AC" w:rsidR="0000283B" w:rsidRDefault="007E4FEC" w:rsidP="005A5C53">
      <w:pPr>
        <w:pStyle w:val="Heading1"/>
        <w:rPr>
          <w:rFonts w:hint="eastAsia"/>
        </w:rPr>
      </w:pPr>
      <w:bookmarkStart w:id="68" w:name="_Toc183090628"/>
      <w:r>
        <w:lastRenderedPageBreak/>
        <w:t>Notas</w:t>
      </w:r>
      <w:r w:rsidR="00176E40">
        <w:t xml:space="preserve"> Finales</w:t>
      </w:r>
      <w:bookmarkEnd w:id="68"/>
    </w:p>
    <w:p w14:paraId="36FB1D33" w14:textId="5B2A3553" w:rsidR="00042BED" w:rsidRDefault="00042BED" w:rsidP="00176E40">
      <w:pPr>
        <w:pStyle w:val="BodyText"/>
        <w:numPr>
          <w:ilvl w:val="0"/>
          <w:numId w:val="44"/>
        </w:numPr>
        <w:rPr>
          <w:rFonts w:hint="eastAsia"/>
        </w:rPr>
      </w:pPr>
      <w:r>
        <w:t>Mantenimient</w:t>
      </w:r>
      <w:r>
        <w:rPr>
          <w:rFonts w:hint="eastAsia"/>
        </w:rPr>
        <w:t>o</w:t>
      </w:r>
      <w:r>
        <w:t xml:space="preserve"> de Catálogos en el ERP ORACLE. D</w:t>
      </w:r>
      <w:r>
        <w:rPr>
          <w:rFonts w:hint="eastAsia"/>
        </w:rPr>
        <w:t>u</w:t>
      </w:r>
      <w:r>
        <w:t>rante el proceso de PP&amp;D es necesario contar con múltiples catálogos de información de Productos. Información Logística del Producto (peso, volumen), Códigos de Barra (códigos de barra por las diferentes unidades de almacenamiento, pieza suelta y caja cerrada).</w:t>
      </w:r>
    </w:p>
    <w:p w14:paraId="7CAC3B51" w14:textId="135F016C" w:rsidR="00042BED" w:rsidRPr="00042BED" w:rsidRDefault="00042BED" w:rsidP="00042BED">
      <w:pPr>
        <w:pStyle w:val="BodyText"/>
        <w:ind w:left="720"/>
        <w:rPr>
          <w:rFonts w:hint="eastAsia"/>
          <w:b/>
          <w:bCs/>
        </w:rPr>
      </w:pPr>
      <w:r w:rsidRPr="00042BED">
        <w:rPr>
          <w:b/>
          <w:bCs/>
        </w:rPr>
        <w:t>Es necesario que todos estos mantenimientos de Catálogos en el ERP ORACLE se pueda</w:t>
      </w:r>
      <w:r w:rsidRPr="00042BED">
        <w:rPr>
          <w:rFonts w:hint="eastAsia"/>
          <w:b/>
          <w:bCs/>
        </w:rPr>
        <w:t>n</w:t>
      </w:r>
      <w:r w:rsidRPr="00042BED">
        <w:rPr>
          <w:b/>
          <w:bCs/>
        </w:rPr>
        <w:t xml:space="preserve"> dar de forma oportuna para que el proceso de PP&amp;D pueda operar de la mejor forma posible.</w:t>
      </w:r>
    </w:p>
    <w:p w14:paraId="120E1C3A" w14:textId="5220429F" w:rsidR="00176E40" w:rsidRDefault="00E50F3A" w:rsidP="00176E40">
      <w:pPr>
        <w:pStyle w:val="BodyText"/>
        <w:numPr>
          <w:ilvl w:val="0"/>
          <w:numId w:val="44"/>
        </w:numPr>
        <w:rPr>
          <w:rFonts w:hint="eastAsia"/>
        </w:rPr>
      </w:pPr>
      <w:r>
        <w:t>Asignar S</w:t>
      </w:r>
      <w:r w:rsidR="007E4FEC">
        <w:rPr>
          <w:rFonts w:hint="eastAsia"/>
        </w:rPr>
        <w:t xml:space="preserve">urtido por </w:t>
      </w:r>
      <w:r w:rsidR="00042BED">
        <w:t>C</w:t>
      </w:r>
      <w:r>
        <w:t xml:space="preserve">aja </w:t>
      </w:r>
      <w:r w:rsidR="00042BED">
        <w:t>C</w:t>
      </w:r>
      <w:r>
        <w:t>errada.</w:t>
      </w:r>
      <w:r w:rsidR="00042BED">
        <w:t xml:space="preserve"> </w:t>
      </w:r>
      <w:r w:rsidR="00176E40">
        <w:t>E</w:t>
      </w:r>
      <w:r w:rsidR="007E4FEC">
        <w:rPr>
          <w:rFonts w:hint="eastAsia"/>
        </w:rPr>
        <w:t xml:space="preserve">ntendemos que </w:t>
      </w:r>
      <w:r w:rsidR="00176E40">
        <w:t xml:space="preserve">en el ERP </w:t>
      </w:r>
      <w:r w:rsidR="007E4FEC">
        <w:rPr>
          <w:rFonts w:hint="eastAsia"/>
        </w:rPr>
        <w:t xml:space="preserve">ORACLE </w:t>
      </w:r>
      <w:r w:rsidR="00176E40">
        <w:t xml:space="preserve">existe un indicador de número de piezas por caja que separaría las </w:t>
      </w:r>
      <w:r w:rsidR="007E4FEC">
        <w:rPr>
          <w:rFonts w:hint="eastAsia"/>
        </w:rPr>
        <w:t xml:space="preserve">Ordenes de Surtido </w:t>
      </w:r>
      <w:r w:rsidR="00176E40">
        <w:t>que corresponden a cajas cerradas.</w:t>
      </w:r>
    </w:p>
    <w:p w14:paraId="654B146D" w14:textId="3A06DAC2" w:rsidR="00E50F3A" w:rsidRPr="00E50F3A" w:rsidRDefault="00E50F3A" w:rsidP="00E50F3A">
      <w:pPr>
        <w:pStyle w:val="BodyText"/>
        <w:ind w:left="720"/>
        <w:rPr>
          <w:rFonts w:hint="eastAsia"/>
          <w:b/>
          <w:bCs/>
        </w:rPr>
      </w:pPr>
      <w:r w:rsidRPr="00E50F3A">
        <w:rPr>
          <w:b/>
          <w:bCs/>
        </w:rPr>
        <w:t>Es altamente recomendable usar esta funcionalidad del ERP ORACLE para que las Ordenes de Surtido sean separadas cuando las cantidades solicitadas den para surtido en Caja Cerrada. Esto permitirá que los Surtidores de Bloques de Surtido de Picking por Pieza, no surtan Cajas Cerradas.</w:t>
      </w:r>
    </w:p>
    <w:p w14:paraId="7D067E0E" w14:textId="1FBEDF97" w:rsidR="007E4FEC" w:rsidRDefault="007E4FEC" w:rsidP="007E4FEC">
      <w:pPr>
        <w:pStyle w:val="BodyText"/>
        <w:numPr>
          <w:ilvl w:val="0"/>
          <w:numId w:val="44"/>
        </w:numPr>
        <w:rPr>
          <w:rFonts w:hint="eastAsia"/>
        </w:rPr>
      </w:pPr>
      <w:r>
        <w:rPr>
          <w:rFonts w:hint="eastAsia"/>
        </w:rPr>
        <w:t xml:space="preserve">Los </w:t>
      </w:r>
      <w:r w:rsidR="00936A14">
        <w:t>P</w:t>
      </w:r>
      <w:r>
        <w:rPr>
          <w:rFonts w:hint="eastAsia"/>
        </w:rPr>
        <w:t xml:space="preserve">edidos de </w:t>
      </w:r>
      <w:r w:rsidR="00936A14">
        <w:t>T</w:t>
      </w:r>
      <w:r>
        <w:rPr>
          <w:rFonts w:hint="eastAsia"/>
        </w:rPr>
        <w:t xml:space="preserve">ransfer </w:t>
      </w:r>
      <w:r w:rsidR="00176E40">
        <w:t xml:space="preserve">que </w:t>
      </w:r>
      <w:r w:rsidR="00052AF2">
        <w:t xml:space="preserve">pueden ser mucho </w:t>
      </w:r>
      <w:r>
        <w:rPr>
          <w:rFonts w:hint="eastAsia"/>
        </w:rPr>
        <w:t>más grandes (200, 300,  ...., 1,000 piezas)</w:t>
      </w:r>
      <w:r w:rsidR="00052AF2">
        <w:t xml:space="preserve"> y se surten durant</w:t>
      </w:r>
      <w:r w:rsidR="00052AF2">
        <w:rPr>
          <w:rFonts w:hint="eastAsia"/>
        </w:rPr>
        <w:t>e</w:t>
      </w:r>
      <w:r w:rsidR="00052AF2">
        <w:t xml:space="preserve"> varios días</w:t>
      </w:r>
      <w:r>
        <w:rPr>
          <w:rFonts w:hint="eastAsia"/>
        </w:rPr>
        <w:t xml:space="preserve">, </w:t>
      </w:r>
      <w:r w:rsidR="00176E40">
        <w:t>no serán atendidos por el nuevo proceso de PP&amp;D</w:t>
      </w:r>
      <w:r w:rsidR="00052AF2">
        <w:t xml:space="preserve">; </w:t>
      </w:r>
      <w:r w:rsidR="00176E40">
        <w:t xml:space="preserve">para este proceso de Transfer, se está diseñando un proceso de surtido </w:t>
      </w:r>
      <w:r w:rsidR="00052AF2">
        <w:t>distinto a PP&amp;D</w:t>
      </w:r>
      <w:r w:rsidR="00176E40">
        <w:t>.</w:t>
      </w:r>
    </w:p>
    <w:p w14:paraId="4C914BF0" w14:textId="1ED8F3D5" w:rsidR="00176E40" w:rsidRDefault="007E4FEC" w:rsidP="007E4FEC">
      <w:pPr>
        <w:pStyle w:val="BodyText"/>
        <w:numPr>
          <w:ilvl w:val="0"/>
          <w:numId w:val="44"/>
        </w:numPr>
        <w:rPr>
          <w:rFonts w:hint="eastAsia"/>
        </w:rPr>
      </w:pPr>
      <w:r>
        <w:rPr>
          <w:rFonts w:hint="eastAsia"/>
        </w:rPr>
        <w:t xml:space="preserve">Hasta el momento </w:t>
      </w:r>
      <w:r w:rsidR="00176E40">
        <w:t xml:space="preserve">hay algunos indicadores </w:t>
      </w:r>
      <w:r>
        <w:rPr>
          <w:rFonts w:hint="eastAsia"/>
        </w:rPr>
        <w:t>(KPI)</w:t>
      </w:r>
      <w:r w:rsidR="00176E40">
        <w:t xml:space="preserve"> que aparecen en el proceso de PP&amp;D, </w:t>
      </w:r>
      <w:r w:rsidR="00052AF2">
        <w:t xml:space="preserve">p.ej. </w:t>
      </w:r>
      <w:r w:rsidR="00176E40">
        <w:t>el indicador de avance de rutas, el indicador de numero de pedido por ruta, el indicador de numero de pedido por ruta y etapa del proceso.</w:t>
      </w:r>
    </w:p>
    <w:p w14:paraId="17BF410B" w14:textId="6ABC99F5" w:rsidR="00176E40" w:rsidRPr="00052AF2" w:rsidRDefault="00176E40" w:rsidP="00176E40">
      <w:pPr>
        <w:pStyle w:val="BodyText"/>
        <w:ind w:left="720"/>
        <w:rPr>
          <w:rFonts w:hint="eastAsia"/>
          <w:b/>
          <w:bCs/>
        </w:rPr>
      </w:pPr>
      <w:r w:rsidRPr="00052AF2">
        <w:rPr>
          <w:b/>
          <w:bCs/>
        </w:rPr>
        <w:t xml:space="preserve">Cualquier otro indicador (KPI) que </w:t>
      </w:r>
      <w:r w:rsidR="00052AF2">
        <w:rPr>
          <w:b/>
          <w:bCs/>
        </w:rPr>
        <w:t>se necesite</w:t>
      </w:r>
      <w:r w:rsidRPr="00052AF2">
        <w:rPr>
          <w:b/>
          <w:bCs/>
        </w:rPr>
        <w:t xml:space="preserve"> para </w:t>
      </w:r>
      <w:r w:rsidR="00052AF2">
        <w:rPr>
          <w:b/>
          <w:bCs/>
        </w:rPr>
        <w:t>medir</w:t>
      </w:r>
      <w:r w:rsidRPr="00052AF2">
        <w:rPr>
          <w:b/>
          <w:bCs/>
        </w:rPr>
        <w:t xml:space="preserve"> el avance del proceso de PP&amp;D</w:t>
      </w:r>
      <w:r w:rsidR="00052AF2">
        <w:rPr>
          <w:b/>
          <w:bCs/>
        </w:rPr>
        <w:t xml:space="preserve">, durante las etapas del proceso de surtido, sorter y jauler; </w:t>
      </w:r>
      <w:r w:rsidRPr="00052AF2">
        <w:rPr>
          <w:b/>
          <w:bCs/>
        </w:rPr>
        <w:t xml:space="preserve">será necesario construirlo </w:t>
      </w:r>
      <w:r w:rsidR="00052AF2">
        <w:rPr>
          <w:b/>
          <w:bCs/>
        </w:rPr>
        <w:t xml:space="preserve">para su uso, para esto se emplearan </w:t>
      </w:r>
      <w:r w:rsidRPr="00052AF2">
        <w:rPr>
          <w:b/>
          <w:bCs/>
        </w:rPr>
        <w:t>medio de tableros</w:t>
      </w:r>
      <w:r w:rsidR="00052AF2">
        <w:rPr>
          <w:b/>
          <w:bCs/>
        </w:rPr>
        <w:t xml:space="preserve"> y/o</w:t>
      </w:r>
      <w:r w:rsidRPr="00052AF2">
        <w:rPr>
          <w:b/>
          <w:bCs/>
        </w:rPr>
        <w:t xml:space="preserve"> pantallas de consulta.</w:t>
      </w:r>
    </w:p>
    <w:p w14:paraId="704FDE89" w14:textId="04B2088B" w:rsidR="00D52C9D" w:rsidRDefault="00176E40" w:rsidP="007E4FEC">
      <w:pPr>
        <w:pStyle w:val="BodyText"/>
        <w:numPr>
          <w:ilvl w:val="0"/>
          <w:numId w:val="44"/>
        </w:numPr>
        <w:rPr>
          <w:rFonts w:hint="eastAsia"/>
        </w:rPr>
      </w:pPr>
      <w:r>
        <w:t>Por otro lado, de las métricas (mediciones) del surtido, sorter y jauler</w:t>
      </w:r>
      <w:r w:rsidR="00936A14">
        <w:t xml:space="preserve">; </w:t>
      </w:r>
      <w:r>
        <w:t xml:space="preserve">pueden nacer otro tipo de KPIs que podrán ser utilizados para </w:t>
      </w:r>
      <w:r w:rsidR="00936A14">
        <w:t xml:space="preserve">un </w:t>
      </w:r>
      <w:r>
        <w:t>análisis posterior.</w:t>
      </w:r>
    </w:p>
    <w:p w14:paraId="60D31A38" w14:textId="17EB66D3" w:rsidR="00176E40" w:rsidRDefault="00176E40" w:rsidP="00D52C9D">
      <w:pPr>
        <w:pStyle w:val="BodyText"/>
        <w:ind w:left="720"/>
        <w:rPr>
          <w:rFonts w:hint="eastAsia"/>
        </w:rPr>
      </w:pPr>
      <w:r>
        <w:t xml:space="preserve">Estas métricas del proceso de PP&amp;D deberán de ser exportadas a </w:t>
      </w:r>
      <w:r w:rsidR="00936A14">
        <w:t xml:space="preserve">otros </w:t>
      </w:r>
      <w:r>
        <w:t xml:space="preserve">modelos de </w:t>
      </w:r>
      <w:r w:rsidR="0010079B">
        <w:t xml:space="preserve">almacenamiento de tipo </w:t>
      </w:r>
      <w:r>
        <w:t>DWH (</w:t>
      </w:r>
      <w:r>
        <w:rPr>
          <w:rFonts w:hint="eastAsia"/>
        </w:rPr>
        <w:t>Data</w:t>
      </w:r>
      <w:r w:rsidR="0010079B">
        <w:t xml:space="preserve"> </w:t>
      </w:r>
      <w:r>
        <w:rPr>
          <w:rFonts w:hint="eastAsia"/>
        </w:rPr>
        <w:t>Ware</w:t>
      </w:r>
      <w:r w:rsidR="0010079B">
        <w:t>h</w:t>
      </w:r>
      <w:r>
        <w:rPr>
          <w:rFonts w:hint="eastAsia"/>
        </w:rPr>
        <w:t>ouse</w:t>
      </w:r>
      <w:r>
        <w:t>) para realizar minería de datos (</w:t>
      </w:r>
      <w:r w:rsidR="0010079B">
        <w:t>Data Mining</w:t>
      </w:r>
      <w:r>
        <w:t>) que permita obtener más información del proceso de surtido y distribución de los almacenes de L&amp;D360.</w:t>
      </w:r>
    </w:p>
    <w:p w14:paraId="099E2181" w14:textId="386A169A" w:rsidR="0010079B" w:rsidRDefault="0010079B" w:rsidP="0010079B">
      <w:pPr>
        <w:pStyle w:val="BodyText"/>
        <w:ind w:left="720"/>
        <w:rPr>
          <w:rFonts w:hint="eastAsia"/>
        </w:rPr>
      </w:pPr>
      <w:r>
        <w:t xml:space="preserve">E.1. El Data Warehouse es un almacenamiento de información que sirve para guardar información en grandes volúmenes de diferentes fuentes de datos. El Data Warehouse es un almacenamiento que permite organizar y usar los datos de una forma </w:t>
      </w:r>
      <w:r w:rsidR="00D52C9D">
        <w:t>más</w:t>
      </w:r>
      <w:r>
        <w:t xml:space="preserve"> eficiente.</w:t>
      </w:r>
    </w:p>
    <w:p w14:paraId="4A18A9F1" w14:textId="77777777" w:rsidR="0010079B" w:rsidRDefault="0010079B" w:rsidP="0010079B">
      <w:pPr>
        <w:pStyle w:val="BodyText"/>
        <w:ind w:left="720"/>
        <w:rPr>
          <w:rFonts w:hint="eastAsia"/>
          <w:lang w:val="en-MX"/>
        </w:rPr>
      </w:pPr>
      <w:r>
        <w:rPr>
          <w:lang w:val="en-MX"/>
        </w:rPr>
        <w:t xml:space="preserve">E.2. </w:t>
      </w:r>
      <w:r w:rsidRPr="0010079B">
        <w:rPr>
          <w:rFonts w:hint="eastAsia"/>
          <w:lang w:val="en-MX"/>
        </w:rPr>
        <w:t xml:space="preserve">El data mining, o minería de datos, es un proceso que analiza grandes cantidades de información para encontrar patrones, tendencias y correlaciones que puedan ayudar a tomar decisiones: Identificar anomalías en los datos, </w:t>
      </w:r>
      <w:r>
        <w:rPr>
          <w:lang w:val="en-MX"/>
        </w:rPr>
        <w:t>p</w:t>
      </w:r>
      <w:r w:rsidRPr="0010079B">
        <w:rPr>
          <w:rFonts w:hint="eastAsia"/>
          <w:lang w:val="en-MX"/>
        </w:rPr>
        <w:t xml:space="preserve">redecir resultados, </w:t>
      </w:r>
      <w:r>
        <w:rPr>
          <w:lang w:val="en-MX"/>
        </w:rPr>
        <w:t>t</w:t>
      </w:r>
      <w:r w:rsidRPr="0010079B">
        <w:rPr>
          <w:rFonts w:hint="eastAsia"/>
          <w:lang w:val="en-MX"/>
        </w:rPr>
        <w:t>omar decisiones de negocio</w:t>
      </w:r>
      <w:r>
        <w:rPr>
          <w:lang w:val="en-MX"/>
        </w:rPr>
        <w:t xml:space="preserve"> y m</w:t>
      </w:r>
      <w:r w:rsidRPr="0010079B">
        <w:rPr>
          <w:rFonts w:hint="eastAsia"/>
          <w:lang w:val="en-MX"/>
        </w:rPr>
        <w:t>ejorar la eficiencia</w:t>
      </w:r>
      <w:r>
        <w:rPr>
          <w:lang w:val="en-MX"/>
        </w:rPr>
        <w:t>.</w:t>
      </w:r>
    </w:p>
    <w:p w14:paraId="1E3B54F4" w14:textId="16AC8300" w:rsidR="00176E40" w:rsidRPr="0010079B" w:rsidRDefault="00E50F3A" w:rsidP="00176E40">
      <w:pPr>
        <w:pStyle w:val="BodyText"/>
        <w:ind w:left="720"/>
        <w:rPr>
          <w:rFonts w:hint="eastAsia"/>
          <w:b/>
          <w:bCs/>
        </w:rPr>
      </w:pPr>
      <w:r>
        <w:rPr>
          <w:b/>
          <w:bCs/>
        </w:rPr>
        <w:t>La</w:t>
      </w:r>
      <w:r w:rsidR="00176E40" w:rsidRPr="0010079B">
        <w:rPr>
          <w:b/>
          <w:bCs/>
        </w:rPr>
        <w:t xml:space="preserve"> </w:t>
      </w:r>
      <w:r w:rsidR="0010079B" w:rsidRPr="0010079B">
        <w:rPr>
          <w:b/>
          <w:bCs/>
        </w:rPr>
        <w:t>creación de estos modelos de DWH y Data Mining</w:t>
      </w:r>
      <w:r>
        <w:rPr>
          <w:b/>
          <w:bCs/>
        </w:rPr>
        <w:t xml:space="preserve"> forman parte de otro proyecto de almacenamiento y explotación de datos</w:t>
      </w:r>
      <w:r w:rsidR="0010079B" w:rsidRPr="0010079B">
        <w:rPr>
          <w:b/>
          <w:bCs/>
        </w:rPr>
        <w:t>.</w:t>
      </w:r>
      <w:r w:rsidR="00936A14">
        <w:rPr>
          <w:b/>
          <w:bCs/>
        </w:rPr>
        <w:t xml:space="preserve"> Se debe de revisa con el área de TI de FANASA que estrategias puede construir para almacenar y analizar toda esta información.</w:t>
      </w:r>
    </w:p>
    <w:p w14:paraId="7775DC2E" w14:textId="77777777" w:rsidR="007E4FEC" w:rsidRDefault="007E4FEC" w:rsidP="007E4FEC">
      <w:pPr>
        <w:pStyle w:val="BodyText"/>
        <w:numPr>
          <w:ilvl w:val="0"/>
          <w:numId w:val="44"/>
        </w:numPr>
        <w:rPr>
          <w:rFonts w:hint="eastAsia"/>
        </w:rPr>
      </w:pPr>
    </w:p>
    <w:p w14:paraId="56F5813D" w14:textId="77777777" w:rsidR="007E4FEC" w:rsidRPr="007E4FEC" w:rsidRDefault="007E4FEC" w:rsidP="007E4FEC">
      <w:pPr>
        <w:pStyle w:val="BodyText"/>
        <w:rPr>
          <w:rFonts w:hint="eastAsia"/>
        </w:rPr>
      </w:pPr>
    </w:p>
    <w:p w14:paraId="009CB0EE" w14:textId="77777777" w:rsidR="005A5C53" w:rsidRDefault="005A5C53" w:rsidP="003E12A3">
      <w:pPr>
        <w:pStyle w:val="BodyText"/>
        <w:rPr>
          <w:rFonts w:hint="eastAsia"/>
        </w:rPr>
      </w:pPr>
    </w:p>
    <w:p w14:paraId="6C21BA39" w14:textId="3F1792AD" w:rsidR="00D70863" w:rsidRPr="00D70863" w:rsidRDefault="00D70863" w:rsidP="00D70863">
      <w:pPr>
        <w:pStyle w:val="BodyText"/>
        <w:jc w:val="center"/>
        <w:rPr>
          <w:rFonts w:hint="eastAsia"/>
          <w:b/>
          <w:sz w:val="32"/>
          <w:szCs w:val="32"/>
        </w:rPr>
      </w:pPr>
      <w:r>
        <w:rPr>
          <w:b/>
          <w:sz w:val="32"/>
          <w:szCs w:val="32"/>
        </w:rPr>
        <w:lastRenderedPageBreak/>
        <w:t xml:space="preserve">&lt;&lt; Fin del </w:t>
      </w:r>
      <w:r w:rsidR="004A0473">
        <w:rPr>
          <w:b/>
          <w:sz w:val="32"/>
          <w:szCs w:val="32"/>
        </w:rPr>
        <w:t>d</w:t>
      </w:r>
      <w:r w:rsidRPr="00D70863">
        <w:rPr>
          <w:b/>
          <w:sz w:val="32"/>
          <w:szCs w:val="32"/>
        </w:rPr>
        <w:t>ocumento &gt;&gt;</w:t>
      </w:r>
    </w:p>
    <w:p w14:paraId="454D2D15" w14:textId="77777777" w:rsidR="00DB3A0E" w:rsidRPr="00DB3A0E" w:rsidRDefault="00DB3A0E" w:rsidP="00DB3A0E">
      <w:pPr>
        <w:pStyle w:val="BodyText"/>
        <w:rPr>
          <w:rFonts w:hint="eastAsia"/>
        </w:rPr>
      </w:pPr>
    </w:p>
    <w:p w14:paraId="7813106E" w14:textId="77777777" w:rsidR="00C678C5" w:rsidRPr="00C678C5" w:rsidRDefault="00C678C5" w:rsidP="00C678C5">
      <w:pPr>
        <w:pStyle w:val="BodyText"/>
        <w:rPr>
          <w:rFonts w:hint="eastAsia"/>
        </w:rPr>
      </w:pPr>
    </w:p>
    <w:sectPr w:rsidR="00C678C5" w:rsidRPr="00C678C5" w:rsidSect="00FD59C7">
      <w:headerReference w:type="default" r:id="rId11"/>
      <w:footerReference w:type="default" r:id="rId12"/>
      <w:pgSz w:w="11906" w:h="16838"/>
      <w:pgMar w:top="1440" w:right="1080" w:bottom="1440" w:left="1080" w:header="1134" w:footer="113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05137" w14:textId="77777777" w:rsidR="000815D9" w:rsidRDefault="000815D9">
      <w:pPr>
        <w:rPr>
          <w:rFonts w:hint="eastAsia"/>
        </w:rPr>
      </w:pPr>
      <w:r>
        <w:separator/>
      </w:r>
    </w:p>
  </w:endnote>
  <w:endnote w:type="continuationSeparator" w:id="0">
    <w:p w14:paraId="3CFF17AE" w14:textId="77777777" w:rsidR="000815D9" w:rsidRDefault="000815D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panose1 w:val="020B0604020202020204"/>
    <w:charset w:val="01"/>
    <w:family w:val="auto"/>
    <w:pitch w:val="variable"/>
  </w:font>
  <w:font w:name="Eras Md BT">
    <w:altName w:val="Calibri"/>
    <w:panose1 w:val="020B0604020202020204"/>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panose1 w:val="020B0604020202020204"/>
    <w:charset w:val="02"/>
    <w:family w:val="auto"/>
    <w:pitch w:val="default"/>
  </w:font>
  <w:font w:name="Eras Bk BT">
    <w:altName w:val="Calibri"/>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9DD" w14:textId="7EF7C6C1" w:rsidR="00797129" w:rsidRDefault="00797129">
    <w:pPr>
      <w:pStyle w:val="Footer"/>
      <w:rPr>
        <w:rFonts w:hint="eastAsia"/>
      </w:rPr>
    </w:pPr>
    <w:r>
      <w:rPr>
        <w:rFonts w:hint="eastAsia"/>
        <w:noProof/>
      </w:rPr>
      <mc:AlternateContent>
        <mc:Choice Requires="wps">
          <w:drawing>
            <wp:anchor distT="0" distB="0" distL="114300" distR="114300" simplePos="0" relativeHeight="251659264" behindDoc="0" locked="0" layoutInCell="0" allowOverlap="1" wp14:anchorId="0290CC29" wp14:editId="2888A2A8">
              <wp:simplePos x="0" y="0"/>
              <wp:positionH relativeFrom="page">
                <wp:align>left</wp:align>
              </wp:positionH>
              <wp:positionV relativeFrom="page">
                <wp:align>bottom</wp:align>
              </wp:positionV>
              <wp:extent cx="7772400" cy="457200"/>
              <wp:effectExtent l="0" t="0" r="0" b="0"/>
              <wp:wrapNone/>
              <wp:docPr id="1" name="MSIPCMd3204c138dc9956fabfe6d4e" descr="{&quot;HashCode&quot;:-66381922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290CC29" id="_x0000_t202" coordsize="21600,21600" o:spt="202" path="m,l,21600r21600,l21600,xe">
              <v:stroke joinstyle="miter"/>
              <v:path gradientshapeok="t" o:connecttype="rect"/>
            </v:shapetype>
            <v:shape id="MSIPCMd3204c138dc9956fabfe6d4e" o:spid="_x0000_s1026" type="#_x0000_t202" alt="{&quot;HashCode&quot;:-663819227,&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" o:allowincell="f" filled="f" stroked="f" strokeweight=".5pt">
              <v:textbox inset="20pt,0,,0">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7AA69" w14:textId="11752E33" w:rsidR="0012212E" w:rsidRPr="00D76B6E" w:rsidRDefault="00797129" w:rsidP="009A04A7">
    <w:pPr>
      <w:pStyle w:val="Footer"/>
      <w:pBdr>
        <w:top w:val="single" w:sz="2" w:space="0" w:color="808080"/>
      </w:pBdr>
      <w:tabs>
        <w:tab w:val="clear" w:pos="9071"/>
        <w:tab w:val="right" w:pos="9070"/>
      </w:tabs>
      <w:rPr>
        <w:rFonts w:hint="eastAsia"/>
      </w:rPr>
    </w:pPr>
    <w:r>
      <w:rPr>
        <w:b/>
        <w:bCs/>
        <w:noProof/>
        <w:sz w:val="14"/>
        <w:szCs w:val="14"/>
      </w:rPr>
      <mc:AlternateContent>
        <mc:Choice Requires="wps">
          <w:drawing>
            <wp:anchor distT="0" distB="0" distL="114300" distR="114300" simplePos="0" relativeHeight="251660288" behindDoc="0" locked="0" layoutInCell="0" allowOverlap="1" wp14:anchorId="5C87AFE8" wp14:editId="41850AE9">
              <wp:simplePos x="0" y="0"/>
              <wp:positionH relativeFrom="page">
                <wp:align>left</wp:align>
              </wp:positionH>
              <wp:positionV relativeFrom="page">
                <wp:align>bottom</wp:align>
              </wp:positionV>
              <wp:extent cx="7772400" cy="457200"/>
              <wp:effectExtent l="0" t="0" r="0" b="0"/>
              <wp:wrapNone/>
              <wp:docPr id="9" name="MSIPCM8cc24679b0b11ca9c0180fb7" descr="{&quot;HashCode&quot;:-663819227,&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C87AFE8" id="_x0000_t202" coordsize="21600,21600" o:spt="202" path="m,l,21600r21600,l21600,xe">
              <v:stroke joinstyle="miter"/>
              <v:path gradientshapeok="t" o:connecttype="rect"/>
            </v:shapetype>
            <v:shape id="MSIPCM8cc24679b0b11ca9c0180fb7" o:spid="_x0000_s1027" type="#_x0000_t202" alt="{&quot;HashCode&quot;:-663819227,&quot;Height&quot;:9999999.0,&quot;Width&quot;:9999999.0,&quot;Placement&quot;:&quot;Footer&quot;,&quot;Index&quot;:&quot;Primary&quot;,&quot;Section&quot;:2,&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" o:allowincell="f" filled="f" stroked="f" strokeweight=".5pt">
              <v:textbox inset="20pt,0,,0">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v:textbox>
              <w10:wrap anchorx="page" anchory="page"/>
            </v:shape>
          </w:pict>
        </mc:Fallback>
      </mc:AlternateContent>
    </w:r>
    <w:r w:rsidR="0012212E" w:rsidRPr="00D76B6E">
      <w:rPr>
        <w:b/>
        <w:bCs/>
        <w:sz w:val="14"/>
        <w:szCs w:val="14"/>
      </w:rPr>
      <w:t xml:space="preserve">C </w:t>
    </w:r>
    <w:r w:rsidR="006F1BF8">
      <w:rPr>
        <w:b/>
        <w:bCs/>
        <w:sz w:val="14"/>
        <w:szCs w:val="14"/>
      </w:rPr>
      <w:t xml:space="preserve"> </w:t>
    </w:r>
    <w:r w:rsidR="0012212E" w:rsidRPr="00D76B6E">
      <w:rPr>
        <w:b/>
        <w:bCs/>
        <w:sz w:val="14"/>
        <w:szCs w:val="14"/>
      </w:rPr>
      <w:t xml:space="preserve">O </w:t>
    </w:r>
    <w:r w:rsidR="006F1BF8">
      <w:rPr>
        <w:b/>
        <w:bCs/>
        <w:sz w:val="14"/>
        <w:szCs w:val="14"/>
      </w:rPr>
      <w:t xml:space="preserve"> </w:t>
    </w:r>
    <w:r w:rsidR="0012212E" w:rsidRPr="00D76B6E">
      <w:rPr>
        <w:b/>
        <w:bCs/>
        <w:sz w:val="14"/>
        <w:szCs w:val="14"/>
      </w:rPr>
      <w:t>N</w:t>
    </w:r>
    <w:r w:rsidR="006F1BF8">
      <w:rPr>
        <w:b/>
        <w:bCs/>
        <w:sz w:val="14"/>
        <w:szCs w:val="14"/>
      </w:rPr>
      <w:t xml:space="preserve"> </w:t>
    </w:r>
    <w:r w:rsidR="0012212E" w:rsidRPr="00D76B6E">
      <w:rPr>
        <w:b/>
        <w:bCs/>
        <w:sz w:val="14"/>
        <w:szCs w:val="14"/>
      </w:rPr>
      <w:t xml:space="preserve"> F</w:t>
    </w:r>
    <w:r w:rsidR="006F1BF8">
      <w:rPr>
        <w:b/>
        <w:bCs/>
        <w:sz w:val="14"/>
        <w:szCs w:val="14"/>
      </w:rPr>
      <w:t xml:space="preserve"> </w:t>
    </w:r>
    <w:r w:rsidR="0012212E" w:rsidRPr="00D76B6E">
      <w:rPr>
        <w:b/>
        <w:bCs/>
        <w:sz w:val="14"/>
        <w:szCs w:val="14"/>
      </w:rPr>
      <w:t xml:space="preserve"> I</w:t>
    </w:r>
    <w:r w:rsidR="006F1BF8">
      <w:rPr>
        <w:b/>
        <w:bCs/>
        <w:sz w:val="14"/>
        <w:szCs w:val="14"/>
      </w:rPr>
      <w:t xml:space="preserve"> </w:t>
    </w:r>
    <w:r w:rsidR="0012212E" w:rsidRPr="00D76B6E">
      <w:rPr>
        <w:b/>
        <w:bCs/>
        <w:sz w:val="14"/>
        <w:szCs w:val="14"/>
      </w:rPr>
      <w:t xml:space="preserve"> D</w:t>
    </w:r>
    <w:r w:rsidR="006F1BF8">
      <w:rPr>
        <w:b/>
        <w:bCs/>
        <w:sz w:val="14"/>
        <w:szCs w:val="14"/>
      </w:rPr>
      <w:t xml:space="preserve"> </w:t>
    </w:r>
    <w:r w:rsidR="0012212E" w:rsidRPr="00D76B6E">
      <w:rPr>
        <w:b/>
        <w:bCs/>
        <w:sz w:val="14"/>
        <w:szCs w:val="14"/>
      </w:rPr>
      <w:t xml:space="preserve"> E</w:t>
    </w:r>
    <w:r w:rsidR="006F1BF8">
      <w:rPr>
        <w:b/>
        <w:bCs/>
        <w:sz w:val="14"/>
        <w:szCs w:val="14"/>
      </w:rPr>
      <w:t xml:space="preserve"> </w:t>
    </w:r>
    <w:r w:rsidR="0012212E" w:rsidRPr="00D76B6E">
      <w:rPr>
        <w:b/>
        <w:bCs/>
        <w:sz w:val="14"/>
        <w:szCs w:val="14"/>
      </w:rPr>
      <w:t xml:space="preserve"> N </w:t>
    </w:r>
    <w:r w:rsidR="006F1BF8">
      <w:rPr>
        <w:b/>
        <w:bCs/>
        <w:sz w:val="14"/>
        <w:szCs w:val="14"/>
      </w:rPr>
      <w:t xml:space="preserve"> </w:t>
    </w:r>
    <w:r w:rsidR="0012212E">
      <w:rPr>
        <w:b/>
        <w:bCs/>
        <w:sz w:val="14"/>
        <w:szCs w:val="14"/>
      </w:rPr>
      <w:t xml:space="preserve">C </w:t>
    </w:r>
    <w:r w:rsidR="006F1BF8">
      <w:rPr>
        <w:b/>
        <w:bCs/>
        <w:sz w:val="14"/>
        <w:szCs w:val="14"/>
      </w:rPr>
      <w:t xml:space="preserve"> </w:t>
    </w:r>
    <w:r w:rsidR="0012212E">
      <w:rPr>
        <w:b/>
        <w:bCs/>
        <w:sz w:val="14"/>
        <w:szCs w:val="14"/>
      </w:rPr>
      <w:t>I</w:t>
    </w:r>
    <w:r w:rsidR="006F1BF8">
      <w:rPr>
        <w:b/>
        <w:bCs/>
        <w:sz w:val="14"/>
        <w:szCs w:val="14"/>
      </w:rPr>
      <w:t xml:space="preserve"> </w:t>
    </w:r>
    <w:r w:rsidR="0012212E">
      <w:rPr>
        <w:b/>
        <w:bCs/>
        <w:sz w:val="14"/>
        <w:szCs w:val="14"/>
      </w:rPr>
      <w:t xml:space="preserve"> A</w:t>
    </w:r>
    <w:r w:rsidR="006F1BF8">
      <w:rPr>
        <w:b/>
        <w:bCs/>
        <w:sz w:val="14"/>
        <w:szCs w:val="14"/>
      </w:rPr>
      <w:t xml:space="preserve"> </w:t>
    </w:r>
    <w:r w:rsidR="0012212E">
      <w:rPr>
        <w:b/>
        <w:bCs/>
        <w:sz w:val="14"/>
        <w:szCs w:val="14"/>
      </w:rPr>
      <w:t xml:space="preserve"> L</w:t>
    </w:r>
    <w:r w:rsidR="0012212E" w:rsidRPr="00D76B6E">
      <w:rPr>
        <w:b/>
        <w:bCs/>
        <w:sz w:val="14"/>
        <w:szCs w:val="14"/>
      </w:rPr>
      <w:tab/>
    </w:r>
    <w:r w:rsidR="0012212E" w:rsidRPr="00D76B6E">
      <w:rPr>
        <w:b/>
        <w:bCs/>
        <w:sz w:val="14"/>
        <w:szCs w:val="14"/>
      </w:rPr>
      <w:tab/>
    </w:r>
    <w:r w:rsidR="0012212E">
      <w:t>Pagina</w:t>
    </w:r>
    <w:r w:rsidR="0012212E" w:rsidRPr="00D76B6E">
      <w:t xml:space="preserve"> </w:t>
    </w:r>
    <w:r w:rsidR="0012212E" w:rsidRPr="00D76B6E">
      <w:fldChar w:fldCharType="begin"/>
    </w:r>
    <w:r w:rsidR="0012212E" w:rsidRPr="00D76B6E">
      <w:instrText>PAGE</w:instrText>
    </w:r>
    <w:r w:rsidR="0012212E" w:rsidRPr="00D76B6E">
      <w:fldChar w:fldCharType="separate"/>
    </w:r>
    <w:r w:rsidR="0012212E" w:rsidRPr="00D76B6E">
      <w:t>12</w:t>
    </w:r>
    <w:r w:rsidR="0012212E" w:rsidRPr="00D76B6E">
      <w:fldChar w:fldCharType="end"/>
    </w:r>
    <w:r w:rsidR="0012212E" w:rsidRPr="00D76B6E">
      <w:t xml:space="preserve"> </w:t>
    </w:r>
    <w:r w:rsidR="00787DCC">
      <w:t>de</w:t>
    </w:r>
    <w:r w:rsidR="0012212E" w:rsidRPr="00D76B6E">
      <w:t xml:space="preserve"> </w:t>
    </w:r>
    <w:r w:rsidR="0012212E" w:rsidRPr="00D76B6E">
      <w:fldChar w:fldCharType="begin"/>
    </w:r>
    <w:r w:rsidR="0012212E" w:rsidRPr="00D76B6E">
      <w:instrText>NUMPAGES</w:instrText>
    </w:r>
    <w:r w:rsidR="0012212E" w:rsidRPr="00D76B6E">
      <w:fldChar w:fldCharType="separate"/>
    </w:r>
    <w:r w:rsidR="0012212E" w:rsidRPr="00D76B6E">
      <w:t>12</w:t>
    </w:r>
    <w:r w:rsidR="0012212E" w:rsidRPr="00D76B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7DD0A" w14:textId="77777777" w:rsidR="000815D9" w:rsidRDefault="000815D9">
      <w:pPr>
        <w:rPr>
          <w:rFonts w:hint="eastAsia"/>
        </w:rPr>
      </w:pPr>
      <w:r>
        <w:separator/>
      </w:r>
    </w:p>
  </w:footnote>
  <w:footnote w:type="continuationSeparator" w:id="0">
    <w:p w14:paraId="4E48386B" w14:textId="77777777" w:rsidR="000815D9" w:rsidRDefault="000815D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EEA4B" w14:textId="77777777" w:rsidR="0012212E" w:rsidRDefault="0012212E">
    <w:pPr>
      <w:pStyle w:val="Header"/>
    </w:pPr>
  </w:p>
  <w:tbl>
    <w:tblPr>
      <w:tblW w:w="9746" w:type="dxa"/>
      <w:tblInd w:w="30" w:type="dxa"/>
      <w:tblBorders>
        <w:top w:val="single" w:sz="4" w:space="0" w:color="808080"/>
        <w:left w:val="single" w:sz="4" w:space="0" w:color="808080"/>
        <w:bottom w:val="single" w:sz="4" w:space="0" w:color="808080"/>
        <w:insideH w:val="single" w:sz="4" w:space="0" w:color="808080"/>
      </w:tblBorders>
      <w:tblCellMar>
        <w:top w:w="28" w:type="dxa"/>
        <w:left w:w="23" w:type="dxa"/>
        <w:bottom w:w="28" w:type="dxa"/>
        <w:right w:w="28" w:type="dxa"/>
      </w:tblCellMar>
      <w:tblLook w:val="0000" w:firstRow="0" w:lastRow="0" w:firstColumn="0" w:lastColumn="0" w:noHBand="0" w:noVBand="0"/>
    </w:tblPr>
    <w:tblGrid>
      <w:gridCol w:w="2375"/>
      <w:gridCol w:w="4253"/>
      <w:gridCol w:w="3118"/>
    </w:tblGrid>
    <w:tr w:rsidR="00BF21E1" w14:paraId="01AFF4D5" w14:textId="77777777" w:rsidTr="00975C96">
      <w:trPr>
        <w:trHeight w:val="1017"/>
      </w:trPr>
      <w:tc>
        <w:tcPr>
          <w:tcW w:w="2375" w:type="dxa"/>
          <w:tcBorders>
            <w:top w:val="single" w:sz="4" w:space="0" w:color="808080"/>
            <w:left w:val="single" w:sz="4" w:space="0" w:color="808080"/>
            <w:bottom w:val="single" w:sz="4" w:space="0" w:color="808080"/>
          </w:tcBorders>
          <w:shd w:val="clear" w:color="auto" w:fill="FFFFFF"/>
          <w:vAlign w:val="center"/>
        </w:tcPr>
        <w:p w14:paraId="7AAF0DFE" w14:textId="77777777" w:rsidR="0012212E" w:rsidRDefault="0012212E">
          <w:pPr>
            <w:pStyle w:val="TableContents"/>
            <w:spacing w:after="283"/>
            <w:jc w:val="center"/>
            <w:rPr>
              <w:rFonts w:hint="eastAsia"/>
              <w:color w:val="FFFFFF"/>
            </w:rPr>
          </w:pPr>
        </w:p>
      </w:tc>
      <w:tc>
        <w:tcPr>
          <w:tcW w:w="4253" w:type="dxa"/>
          <w:tcBorders>
            <w:top w:val="single" w:sz="4" w:space="0" w:color="808080"/>
            <w:left w:val="single" w:sz="4" w:space="0" w:color="808080"/>
            <w:bottom w:val="single" w:sz="4" w:space="0" w:color="808080"/>
          </w:tcBorders>
          <w:shd w:val="clear" w:color="auto" w:fill="FFFFFF"/>
          <w:vAlign w:val="center"/>
        </w:tcPr>
        <w:p w14:paraId="5389457A" w14:textId="34F84728" w:rsidR="0012212E" w:rsidRPr="00BF21E1" w:rsidRDefault="00BF21E1" w:rsidP="00D549EB">
          <w:pPr>
            <w:pStyle w:val="TableContents"/>
            <w:spacing w:after="113"/>
            <w:ind w:right="57"/>
            <w:jc w:val="center"/>
            <w:rPr>
              <w:rFonts w:ascii="Eras Bk BT" w:hAnsi="Eras Bk BT" w:hint="eastAsia"/>
              <w:b/>
              <w:bCs/>
              <w:sz w:val="26"/>
              <w:lang w:val="en-US"/>
            </w:rPr>
          </w:pPr>
          <w:r w:rsidRPr="00BF21E1">
            <w:rPr>
              <w:rFonts w:ascii="Eras Bk BT" w:hAnsi="Eras Bk BT"/>
              <w:b/>
              <w:bCs/>
              <w:sz w:val="26"/>
              <w:lang w:val="en-US"/>
            </w:rPr>
            <w:t>Proyecto Pick, Pack and Dis</w:t>
          </w:r>
          <w:r>
            <w:rPr>
              <w:rFonts w:ascii="Eras Bk BT" w:hAnsi="Eras Bk BT"/>
              <w:b/>
              <w:bCs/>
              <w:sz w:val="26"/>
              <w:lang w:val="en-US"/>
            </w:rPr>
            <w:t>patch</w:t>
          </w:r>
        </w:p>
      </w:tc>
      <w:tc>
        <w:tcPr>
          <w:tcW w:w="3118"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420A6733" w14:textId="499D73FF" w:rsidR="004A2B2A" w:rsidRDefault="00BF21E1" w:rsidP="004A2B2A">
          <w:pPr>
            <w:widowControl/>
            <w:jc w:val="center"/>
            <w:rPr>
              <w:rFonts w:ascii="Times New Roman" w:hAnsi="Times New Roman"/>
            </w:rPr>
          </w:pPr>
          <w:r>
            <w:rPr>
              <w:rFonts w:ascii="Times New Roman" w:hAnsi="Times New Roman"/>
              <w:noProof/>
            </w:rPr>
            <w:drawing>
              <wp:inline distT="0" distB="0" distL="0" distR="0" wp14:anchorId="3877CC89" wp14:editId="16B33BD1">
                <wp:extent cx="1370525" cy="572622"/>
                <wp:effectExtent l="0" t="0" r="0" b="0"/>
                <wp:docPr id="793098956" name="Picture 5" descr="A logo with a white arrow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98956" name="Picture 5" descr="A logo with a white arrow in a blue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6744" cy="587755"/>
                        </a:xfrm>
                        <a:prstGeom prst="rect">
                          <a:avLst/>
                        </a:prstGeom>
                      </pic:spPr>
                    </pic:pic>
                  </a:graphicData>
                </a:graphic>
              </wp:inline>
            </w:drawing>
          </w:r>
        </w:p>
        <w:p w14:paraId="543B4AC3" w14:textId="19EB892F" w:rsidR="0012212E" w:rsidRDefault="0012212E">
          <w:pPr>
            <w:pStyle w:val="TableContents"/>
            <w:ind w:right="57"/>
            <w:jc w:val="center"/>
            <w:rPr>
              <w:rFonts w:ascii="Eras Bk BT" w:hAnsi="Eras Bk BT" w:hint="eastAsia"/>
              <w:b/>
              <w:bCs/>
              <w:szCs w:val="20"/>
            </w:rPr>
          </w:pPr>
        </w:p>
      </w:tc>
    </w:tr>
  </w:tbl>
  <w:p w14:paraId="565048A0" w14:textId="77777777" w:rsidR="0012212E" w:rsidRDefault="0012212E">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20A"/>
    <w:multiLevelType w:val="hybridMultilevel"/>
    <w:tmpl w:val="75DE6772"/>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36E1"/>
    <w:multiLevelType w:val="hybridMultilevel"/>
    <w:tmpl w:val="D1AAD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C12EF"/>
    <w:multiLevelType w:val="multilevel"/>
    <w:tmpl w:val="B368175A"/>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EC336B"/>
    <w:multiLevelType w:val="hybridMultilevel"/>
    <w:tmpl w:val="EF32E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CD5"/>
    <w:multiLevelType w:val="hybridMultilevel"/>
    <w:tmpl w:val="02500F38"/>
    <w:lvl w:ilvl="0" w:tplc="F5A68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7722"/>
    <w:multiLevelType w:val="hybridMultilevel"/>
    <w:tmpl w:val="FB06CF8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0942D6"/>
    <w:multiLevelType w:val="hybridMultilevel"/>
    <w:tmpl w:val="A25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76D01"/>
    <w:multiLevelType w:val="hybridMultilevel"/>
    <w:tmpl w:val="CA604798"/>
    <w:lvl w:ilvl="0" w:tplc="3C60B9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53261"/>
    <w:multiLevelType w:val="hybridMultilevel"/>
    <w:tmpl w:val="1BF6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642B"/>
    <w:multiLevelType w:val="hybridMultilevel"/>
    <w:tmpl w:val="902ED800"/>
    <w:lvl w:ilvl="0" w:tplc="CD2C8BEE">
      <w:numFmt w:val="bullet"/>
      <w:lvlText w:val=""/>
      <w:lvlJc w:val="left"/>
      <w:pPr>
        <w:ind w:left="720" w:hanging="360"/>
      </w:pPr>
      <w:rPr>
        <w:rFonts w:ascii="Symbol" w:eastAsia="Arial Unicode MS"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91FAD"/>
    <w:multiLevelType w:val="hybridMultilevel"/>
    <w:tmpl w:val="CF7451C6"/>
    <w:lvl w:ilvl="0" w:tplc="F528A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8F3"/>
    <w:multiLevelType w:val="hybridMultilevel"/>
    <w:tmpl w:val="E182E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84A80"/>
    <w:multiLevelType w:val="hybridMultilevel"/>
    <w:tmpl w:val="B81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85DF8"/>
    <w:multiLevelType w:val="hybridMultilevel"/>
    <w:tmpl w:val="7EB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B579F"/>
    <w:multiLevelType w:val="multilevel"/>
    <w:tmpl w:val="743EEB50"/>
    <w:lvl w:ilvl="0">
      <w:start w:val="1"/>
      <w:numFmt w:val="decimal"/>
      <w:pStyle w:val="Heading1"/>
      <w:lvlText w:val="%1 "/>
      <w:lvlJc w:val="left"/>
      <w:pPr>
        <w:tabs>
          <w:tab w:val="num" w:pos="432"/>
        </w:tabs>
        <w:ind w:left="432" w:hanging="432"/>
      </w:pPr>
    </w:lvl>
    <w:lvl w:ilvl="1">
      <w:start w:val="1"/>
      <w:numFmt w:val="decimal"/>
      <w:pStyle w:val="Heading2"/>
      <w:lvlText w:val="%1.%2 "/>
      <w:lvlJc w:val="left"/>
      <w:pPr>
        <w:tabs>
          <w:tab w:val="num" w:pos="576"/>
        </w:tabs>
        <w:ind w:left="576" w:hanging="576"/>
      </w:pPr>
    </w:lvl>
    <w:lvl w:ilvl="2">
      <w:start w:val="1"/>
      <w:numFmt w:val="decimal"/>
      <w:pStyle w:val="Heading3"/>
      <w:lvlText w:val="%1.%2.%3 "/>
      <w:lvlJc w:val="left"/>
      <w:pPr>
        <w:tabs>
          <w:tab w:val="num" w:pos="720"/>
        </w:tabs>
        <w:ind w:left="720" w:hanging="720"/>
      </w:pPr>
    </w:lvl>
    <w:lvl w:ilvl="3">
      <w:start w:val="1"/>
      <w:numFmt w:val="decimal"/>
      <w:pStyle w:val="Heading4"/>
      <w:lvlText w:val="%1.%2.%3.%4 "/>
      <w:lvlJc w:val="left"/>
      <w:pPr>
        <w:tabs>
          <w:tab w:val="num" w:pos="864"/>
        </w:tabs>
        <w:ind w:left="864" w:hanging="864"/>
      </w:pPr>
    </w:lvl>
    <w:lvl w:ilvl="4">
      <w:start w:val="1"/>
      <w:numFmt w:val="decimal"/>
      <w:pStyle w:val="Heading5"/>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2863820"/>
    <w:multiLevelType w:val="hybridMultilevel"/>
    <w:tmpl w:val="98709EFA"/>
    <w:lvl w:ilvl="0" w:tplc="3446EC86">
      <w:start w:val="1"/>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6776"/>
    <w:multiLevelType w:val="hybridMultilevel"/>
    <w:tmpl w:val="0C321EC8"/>
    <w:lvl w:ilvl="0" w:tplc="09382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003E3"/>
    <w:multiLevelType w:val="hybridMultilevel"/>
    <w:tmpl w:val="928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77E72"/>
    <w:multiLevelType w:val="multilevel"/>
    <w:tmpl w:val="B52A83C2"/>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F94EDA"/>
    <w:multiLevelType w:val="hybridMultilevel"/>
    <w:tmpl w:val="12B0549A"/>
    <w:lvl w:ilvl="0" w:tplc="684CC0B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 w15:restartNumberingAfterBreak="0">
    <w:nsid w:val="330F1706"/>
    <w:multiLevelType w:val="hybridMultilevel"/>
    <w:tmpl w:val="DF6007EC"/>
    <w:lvl w:ilvl="0" w:tplc="48ECE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AAD"/>
    <w:multiLevelType w:val="hybridMultilevel"/>
    <w:tmpl w:val="8A0EA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B024B6"/>
    <w:multiLevelType w:val="hybridMultilevel"/>
    <w:tmpl w:val="CF745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1A670B"/>
    <w:multiLevelType w:val="hybridMultilevel"/>
    <w:tmpl w:val="D0EE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501E7"/>
    <w:multiLevelType w:val="hybridMultilevel"/>
    <w:tmpl w:val="1F1CBF52"/>
    <w:lvl w:ilvl="0" w:tplc="3FF27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76B01"/>
    <w:multiLevelType w:val="multilevel"/>
    <w:tmpl w:val="702EF49C"/>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C31109"/>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08C5"/>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32379C"/>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516F22"/>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CB52BC"/>
    <w:multiLevelType w:val="hybridMultilevel"/>
    <w:tmpl w:val="C82E2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4DC6AB1"/>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0A2398"/>
    <w:multiLevelType w:val="hybridMultilevel"/>
    <w:tmpl w:val="0E76366E"/>
    <w:lvl w:ilvl="0" w:tplc="20C452E8">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FA64FE"/>
    <w:multiLevelType w:val="hybridMultilevel"/>
    <w:tmpl w:val="4928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C59B2"/>
    <w:multiLevelType w:val="hybridMultilevel"/>
    <w:tmpl w:val="96943908"/>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28392E"/>
    <w:multiLevelType w:val="hybridMultilevel"/>
    <w:tmpl w:val="2CBEDE8A"/>
    <w:lvl w:ilvl="0" w:tplc="005AF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E80554"/>
    <w:multiLevelType w:val="hybridMultilevel"/>
    <w:tmpl w:val="75DE677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3311D69"/>
    <w:multiLevelType w:val="hybridMultilevel"/>
    <w:tmpl w:val="E082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7E149D"/>
    <w:multiLevelType w:val="hybridMultilevel"/>
    <w:tmpl w:val="D8A24456"/>
    <w:lvl w:ilvl="0" w:tplc="FC7CAAAE">
      <w:start w:val="1"/>
      <w:numFmt w:val="bullet"/>
      <w:lvlText w:val="•"/>
      <w:lvlJc w:val="left"/>
      <w:pPr>
        <w:tabs>
          <w:tab w:val="num" w:pos="720"/>
        </w:tabs>
        <w:ind w:left="720" w:hanging="360"/>
      </w:pPr>
      <w:rPr>
        <w:rFonts w:ascii="Arial" w:hAnsi="Arial" w:hint="default"/>
      </w:rPr>
    </w:lvl>
    <w:lvl w:ilvl="1" w:tplc="845E73E6" w:tentative="1">
      <w:start w:val="1"/>
      <w:numFmt w:val="bullet"/>
      <w:lvlText w:val="•"/>
      <w:lvlJc w:val="left"/>
      <w:pPr>
        <w:tabs>
          <w:tab w:val="num" w:pos="1440"/>
        </w:tabs>
        <w:ind w:left="1440" w:hanging="360"/>
      </w:pPr>
      <w:rPr>
        <w:rFonts w:ascii="Arial" w:hAnsi="Arial" w:hint="default"/>
      </w:rPr>
    </w:lvl>
    <w:lvl w:ilvl="2" w:tplc="CD249600" w:tentative="1">
      <w:start w:val="1"/>
      <w:numFmt w:val="bullet"/>
      <w:lvlText w:val="•"/>
      <w:lvlJc w:val="left"/>
      <w:pPr>
        <w:tabs>
          <w:tab w:val="num" w:pos="2160"/>
        </w:tabs>
        <w:ind w:left="2160" w:hanging="360"/>
      </w:pPr>
      <w:rPr>
        <w:rFonts w:ascii="Arial" w:hAnsi="Arial" w:hint="default"/>
      </w:rPr>
    </w:lvl>
    <w:lvl w:ilvl="3" w:tplc="F2F6809E" w:tentative="1">
      <w:start w:val="1"/>
      <w:numFmt w:val="bullet"/>
      <w:lvlText w:val="•"/>
      <w:lvlJc w:val="left"/>
      <w:pPr>
        <w:tabs>
          <w:tab w:val="num" w:pos="2880"/>
        </w:tabs>
        <w:ind w:left="2880" w:hanging="360"/>
      </w:pPr>
      <w:rPr>
        <w:rFonts w:ascii="Arial" w:hAnsi="Arial" w:hint="default"/>
      </w:rPr>
    </w:lvl>
    <w:lvl w:ilvl="4" w:tplc="A1328322" w:tentative="1">
      <w:start w:val="1"/>
      <w:numFmt w:val="bullet"/>
      <w:lvlText w:val="•"/>
      <w:lvlJc w:val="left"/>
      <w:pPr>
        <w:tabs>
          <w:tab w:val="num" w:pos="3600"/>
        </w:tabs>
        <w:ind w:left="3600" w:hanging="360"/>
      </w:pPr>
      <w:rPr>
        <w:rFonts w:ascii="Arial" w:hAnsi="Arial" w:hint="default"/>
      </w:rPr>
    </w:lvl>
    <w:lvl w:ilvl="5" w:tplc="126C1754" w:tentative="1">
      <w:start w:val="1"/>
      <w:numFmt w:val="bullet"/>
      <w:lvlText w:val="•"/>
      <w:lvlJc w:val="left"/>
      <w:pPr>
        <w:tabs>
          <w:tab w:val="num" w:pos="4320"/>
        </w:tabs>
        <w:ind w:left="4320" w:hanging="360"/>
      </w:pPr>
      <w:rPr>
        <w:rFonts w:ascii="Arial" w:hAnsi="Arial" w:hint="default"/>
      </w:rPr>
    </w:lvl>
    <w:lvl w:ilvl="6" w:tplc="584486F4" w:tentative="1">
      <w:start w:val="1"/>
      <w:numFmt w:val="bullet"/>
      <w:lvlText w:val="•"/>
      <w:lvlJc w:val="left"/>
      <w:pPr>
        <w:tabs>
          <w:tab w:val="num" w:pos="5040"/>
        </w:tabs>
        <w:ind w:left="5040" w:hanging="360"/>
      </w:pPr>
      <w:rPr>
        <w:rFonts w:ascii="Arial" w:hAnsi="Arial" w:hint="default"/>
      </w:rPr>
    </w:lvl>
    <w:lvl w:ilvl="7" w:tplc="E2F69672" w:tentative="1">
      <w:start w:val="1"/>
      <w:numFmt w:val="bullet"/>
      <w:lvlText w:val="•"/>
      <w:lvlJc w:val="left"/>
      <w:pPr>
        <w:tabs>
          <w:tab w:val="num" w:pos="5760"/>
        </w:tabs>
        <w:ind w:left="5760" w:hanging="360"/>
      </w:pPr>
      <w:rPr>
        <w:rFonts w:ascii="Arial" w:hAnsi="Arial" w:hint="default"/>
      </w:rPr>
    </w:lvl>
    <w:lvl w:ilvl="8" w:tplc="2276550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4EB4BEA"/>
    <w:multiLevelType w:val="hybridMultilevel"/>
    <w:tmpl w:val="1C50943C"/>
    <w:lvl w:ilvl="0" w:tplc="23CCB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B61B0D"/>
    <w:multiLevelType w:val="hybridMultilevel"/>
    <w:tmpl w:val="F2CE5DBC"/>
    <w:lvl w:ilvl="0" w:tplc="8E06F8A6">
      <w:start w:val="1"/>
      <w:numFmt w:val="bullet"/>
      <w:lvlText w:val="•"/>
      <w:lvlJc w:val="left"/>
      <w:pPr>
        <w:tabs>
          <w:tab w:val="num" w:pos="720"/>
        </w:tabs>
        <w:ind w:left="720" w:hanging="360"/>
      </w:pPr>
      <w:rPr>
        <w:rFonts w:ascii="Arial" w:hAnsi="Arial" w:hint="default"/>
      </w:rPr>
    </w:lvl>
    <w:lvl w:ilvl="1" w:tplc="9348C1AE">
      <w:start w:val="183"/>
      <w:numFmt w:val="bullet"/>
      <w:lvlText w:val="•"/>
      <w:lvlJc w:val="left"/>
      <w:pPr>
        <w:tabs>
          <w:tab w:val="num" w:pos="1440"/>
        </w:tabs>
        <w:ind w:left="1440" w:hanging="360"/>
      </w:pPr>
      <w:rPr>
        <w:rFonts w:ascii="Arial" w:hAnsi="Arial" w:hint="default"/>
      </w:rPr>
    </w:lvl>
    <w:lvl w:ilvl="2" w:tplc="DB7CE4C8" w:tentative="1">
      <w:start w:val="1"/>
      <w:numFmt w:val="bullet"/>
      <w:lvlText w:val="•"/>
      <w:lvlJc w:val="left"/>
      <w:pPr>
        <w:tabs>
          <w:tab w:val="num" w:pos="2160"/>
        </w:tabs>
        <w:ind w:left="2160" w:hanging="360"/>
      </w:pPr>
      <w:rPr>
        <w:rFonts w:ascii="Arial" w:hAnsi="Arial" w:hint="default"/>
      </w:rPr>
    </w:lvl>
    <w:lvl w:ilvl="3" w:tplc="5A5286C4" w:tentative="1">
      <w:start w:val="1"/>
      <w:numFmt w:val="bullet"/>
      <w:lvlText w:val="•"/>
      <w:lvlJc w:val="left"/>
      <w:pPr>
        <w:tabs>
          <w:tab w:val="num" w:pos="2880"/>
        </w:tabs>
        <w:ind w:left="2880" w:hanging="360"/>
      </w:pPr>
      <w:rPr>
        <w:rFonts w:ascii="Arial" w:hAnsi="Arial" w:hint="default"/>
      </w:rPr>
    </w:lvl>
    <w:lvl w:ilvl="4" w:tplc="B63EF040" w:tentative="1">
      <w:start w:val="1"/>
      <w:numFmt w:val="bullet"/>
      <w:lvlText w:val="•"/>
      <w:lvlJc w:val="left"/>
      <w:pPr>
        <w:tabs>
          <w:tab w:val="num" w:pos="3600"/>
        </w:tabs>
        <w:ind w:left="3600" w:hanging="360"/>
      </w:pPr>
      <w:rPr>
        <w:rFonts w:ascii="Arial" w:hAnsi="Arial" w:hint="default"/>
      </w:rPr>
    </w:lvl>
    <w:lvl w:ilvl="5" w:tplc="88164D46" w:tentative="1">
      <w:start w:val="1"/>
      <w:numFmt w:val="bullet"/>
      <w:lvlText w:val="•"/>
      <w:lvlJc w:val="left"/>
      <w:pPr>
        <w:tabs>
          <w:tab w:val="num" w:pos="4320"/>
        </w:tabs>
        <w:ind w:left="4320" w:hanging="360"/>
      </w:pPr>
      <w:rPr>
        <w:rFonts w:ascii="Arial" w:hAnsi="Arial" w:hint="default"/>
      </w:rPr>
    </w:lvl>
    <w:lvl w:ilvl="6" w:tplc="E88E25BC" w:tentative="1">
      <w:start w:val="1"/>
      <w:numFmt w:val="bullet"/>
      <w:lvlText w:val="•"/>
      <w:lvlJc w:val="left"/>
      <w:pPr>
        <w:tabs>
          <w:tab w:val="num" w:pos="5040"/>
        </w:tabs>
        <w:ind w:left="5040" w:hanging="360"/>
      </w:pPr>
      <w:rPr>
        <w:rFonts w:ascii="Arial" w:hAnsi="Arial" w:hint="default"/>
      </w:rPr>
    </w:lvl>
    <w:lvl w:ilvl="7" w:tplc="0D56DFA4" w:tentative="1">
      <w:start w:val="1"/>
      <w:numFmt w:val="bullet"/>
      <w:lvlText w:val="•"/>
      <w:lvlJc w:val="left"/>
      <w:pPr>
        <w:tabs>
          <w:tab w:val="num" w:pos="5760"/>
        </w:tabs>
        <w:ind w:left="5760" w:hanging="360"/>
      </w:pPr>
      <w:rPr>
        <w:rFonts w:ascii="Arial" w:hAnsi="Arial" w:hint="default"/>
      </w:rPr>
    </w:lvl>
    <w:lvl w:ilvl="8" w:tplc="1FB8307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04441B3"/>
    <w:multiLevelType w:val="hybridMultilevel"/>
    <w:tmpl w:val="FE5CC294"/>
    <w:lvl w:ilvl="0" w:tplc="3ADC93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D433F0"/>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8BC22D0"/>
    <w:multiLevelType w:val="hybridMultilevel"/>
    <w:tmpl w:val="FB06CF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D52C29"/>
    <w:multiLevelType w:val="hybridMultilevel"/>
    <w:tmpl w:val="117E8B7A"/>
    <w:lvl w:ilvl="0" w:tplc="DC068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7561590">
    <w:abstractNumId w:val="14"/>
  </w:num>
  <w:num w:numId="2" w16cid:durableId="1421373664">
    <w:abstractNumId w:val="12"/>
  </w:num>
  <w:num w:numId="3" w16cid:durableId="612790225">
    <w:abstractNumId w:val="23"/>
  </w:num>
  <w:num w:numId="4" w16cid:durableId="1640190661">
    <w:abstractNumId w:val="24"/>
  </w:num>
  <w:num w:numId="5" w16cid:durableId="1725567762">
    <w:abstractNumId w:val="35"/>
  </w:num>
  <w:num w:numId="6" w16cid:durableId="1242908918">
    <w:abstractNumId w:val="1"/>
  </w:num>
  <w:num w:numId="7" w16cid:durableId="976295956">
    <w:abstractNumId w:val="33"/>
  </w:num>
  <w:num w:numId="8" w16cid:durableId="1689940375">
    <w:abstractNumId w:val="26"/>
  </w:num>
  <w:num w:numId="9" w16cid:durableId="294877850">
    <w:abstractNumId w:val="31"/>
  </w:num>
  <w:num w:numId="10" w16cid:durableId="1396974149">
    <w:abstractNumId w:val="6"/>
  </w:num>
  <w:num w:numId="11" w16cid:durableId="1028720848">
    <w:abstractNumId w:val="8"/>
  </w:num>
  <w:num w:numId="12" w16cid:durableId="1188104607">
    <w:abstractNumId w:val="13"/>
  </w:num>
  <w:num w:numId="13" w16cid:durableId="1375472242">
    <w:abstractNumId w:val="17"/>
  </w:num>
  <w:num w:numId="14" w16cid:durableId="1899853218">
    <w:abstractNumId w:val="11"/>
  </w:num>
  <w:num w:numId="15" w16cid:durableId="1370229305">
    <w:abstractNumId w:val="21"/>
  </w:num>
  <w:num w:numId="16" w16cid:durableId="1295982260">
    <w:abstractNumId w:val="30"/>
  </w:num>
  <w:num w:numId="17" w16cid:durableId="1340932982">
    <w:abstractNumId w:val="40"/>
  </w:num>
  <w:num w:numId="18" w16cid:durableId="1516724341">
    <w:abstractNumId w:val="38"/>
  </w:num>
  <w:num w:numId="19" w16cid:durableId="1676489859">
    <w:abstractNumId w:val="15"/>
  </w:num>
  <w:num w:numId="20" w16cid:durableId="1510752579">
    <w:abstractNumId w:val="0"/>
  </w:num>
  <w:num w:numId="21" w16cid:durableId="819730038">
    <w:abstractNumId w:val="43"/>
  </w:num>
  <w:num w:numId="22" w16cid:durableId="666246881">
    <w:abstractNumId w:val="29"/>
  </w:num>
  <w:num w:numId="23" w16cid:durableId="1410539878">
    <w:abstractNumId w:val="4"/>
  </w:num>
  <w:num w:numId="24" w16cid:durableId="786891603">
    <w:abstractNumId w:val="42"/>
  </w:num>
  <w:num w:numId="25" w16cid:durableId="2120834106">
    <w:abstractNumId w:val="2"/>
  </w:num>
  <w:num w:numId="26" w16cid:durableId="797336711">
    <w:abstractNumId w:val="18"/>
  </w:num>
  <w:num w:numId="27" w16cid:durableId="1275744006">
    <w:abstractNumId w:val="25"/>
  </w:num>
  <w:num w:numId="28" w16cid:durableId="1401513795">
    <w:abstractNumId w:val="34"/>
  </w:num>
  <w:num w:numId="29" w16cid:durableId="362289149">
    <w:abstractNumId w:val="5"/>
  </w:num>
  <w:num w:numId="30" w16cid:durableId="115027184">
    <w:abstractNumId w:val="36"/>
  </w:num>
  <w:num w:numId="31" w16cid:durableId="516389662">
    <w:abstractNumId w:val="3"/>
  </w:num>
  <w:num w:numId="32" w16cid:durableId="1955017977">
    <w:abstractNumId w:val="9"/>
  </w:num>
  <w:num w:numId="33" w16cid:durableId="1470593729">
    <w:abstractNumId w:val="7"/>
  </w:num>
  <w:num w:numId="34" w16cid:durableId="1568296267">
    <w:abstractNumId w:val="44"/>
  </w:num>
  <w:num w:numId="35" w16cid:durableId="188492996">
    <w:abstractNumId w:val="16"/>
  </w:num>
  <w:num w:numId="36" w16cid:durableId="1724058334">
    <w:abstractNumId w:val="20"/>
  </w:num>
  <w:num w:numId="37" w16cid:durableId="1786459315">
    <w:abstractNumId w:val="37"/>
  </w:num>
  <w:num w:numId="38" w16cid:durableId="248126128">
    <w:abstractNumId w:val="10"/>
  </w:num>
  <w:num w:numId="39" w16cid:durableId="1084181909">
    <w:abstractNumId w:val="39"/>
  </w:num>
  <w:num w:numId="40" w16cid:durableId="83110438">
    <w:abstractNumId w:val="22"/>
  </w:num>
  <w:num w:numId="41" w16cid:durableId="428937080">
    <w:abstractNumId w:val="19"/>
  </w:num>
  <w:num w:numId="42" w16cid:durableId="434176506">
    <w:abstractNumId w:val="28"/>
  </w:num>
  <w:num w:numId="43" w16cid:durableId="790365593">
    <w:abstractNumId w:val="27"/>
  </w:num>
  <w:num w:numId="44" w16cid:durableId="523517429">
    <w:abstractNumId w:val="41"/>
  </w:num>
  <w:num w:numId="45" w16cid:durableId="20252820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activeWritingStyle w:appName="MSWord" w:lang="es-ES_tradnl" w:vendorID="64" w:dllVersion="0" w:nlCheck="1" w:checkStyle="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A"/>
    <w:rsid w:val="0000283B"/>
    <w:rsid w:val="00006288"/>
    <w:rsid w:val="0001108B"/>
    <w:rsid w:val="0001338C"/>
    <w:rsid w:val="00013941"/>
    <w:rsid w:val="00020C87"/>
    <w:rsid w:val="000213F0"/>
    <w:rsid w:val="00021D9F"/>
    <w:rsid w:val="00036E30"/>
    <w:rsid w:val="00037D7E"/>
    <w:rsid w:val="00042BED"/>
    <w:rsid w:val="00044239"/>
    <w:rsid w:val="00046788"/>
    <w:rsid w:val="0004682D"/>
    <w:rsid w:val="00052AF2"/>
    <w:rsid w:val="0005336E"/>
    <w:rsid w:val="00063C42"/>
    <w:rsid w:val="0006442C"/>
    <w:rsid w:val="00065791"/>
    <w:rsid w:val="0006779B"/>
    <w:rsid w:val="0007158E"/>
    <w:rsid w:val="00075130"/>
    <w:rsid w:val="000815D9"/>
    <w:rsid w:val="00081FD1"/>
    <w:rsid w:val="00086FF7"/>
    <w:rsid w:val="00091940"/>
    <w:rsid w:val="000925FB"/>
    <w:rsid w:val="00094021"/>
    <w:rsid w:val="00094CB5"/>
    <w:rsid w:val="000963EC"/>
    <w:rsid w:val="000A2C61"/>
    <w:rsid w:val="000A2D91"/>
    <w:rsid w:val="000B008D"/>
    <w:rsid w:val="000B28D8"/>
    <w:rsid w:val="000B3D8A"/>
    <w:rsid w:val="000B4398"/>
    <w:rsid w:val="000C0BFE"/>
    <w:rsid w:val="000C2224"/>
    <w:rsid w:val="000C3B8F"/>
    <w:rsid w:val="000D5DFD"/>
    <w:rsid w:val="000D64B1"/>
    <w:rsid w:val="000E2AB3"/>
    <w:rsid w:val="000F3A91"/>
    <w:rsid w:val="0010079B"/>
    <w:rsid w:val="00103D9E"/>
    <w:rsid w:val="001068E1"/>
    <w:rsid w:val="00107119"/>
    <w:rsid w:val="00110C70"/>
    <w:rsid w:val="00115C16"/>
    <w:rsid w:val="0012212E"/>
    <w:rsid w:val="00122142"/>
    <w:rsid w:val="0012493A"/>
    <w:rsid w:val="00126FD9"/>
    <w:rsid w:val="001340F2"/>
    <w:rsid w:val="00141968"/>
    <w:rsid w:val="00143012"/>
    <w:rsid w:val="00146C60"/>
    <w:rsid w:val="00152019"/>
    <w:rsid w:val="001528BB"/>
    <w:rsid w:val="0015666B"/>
    <w:rsid w:val="00160AFB"/>
    <w:rsid w:val="00167B11"/>
    <w:rsid w:val="001703BE"/>
    <w:rsid w:val="001758B9"/>
    <w:rsid w:val="00175A7E"/>
    <w:rsid w:val="00176E40"/>
    <w:rsid w:val="00177A53"/>
    <w:rsid w:val="001849D5"/>
    <w:rsid w:val="00187C5D"/>
    <w:rsid w:val="001917DC"/>
    <w:rsid w:val="00193C2F"/>
    <w:rsid w:val="001957F2"/>
    <w:rsid w:val="00196BA6"/>
    <w:rsid w:val="001975B3"/>
    <w:rsid w:val="001A53A6"/>
    <w:rsid w:val="001B0AC1"/>
    <w:rsid w:val="001B1053"/>
    <w:rsid w:val="001B7303"/>
    <w:rsid w:val="001C11D9"/>
    <w:rsid w:val="001C2028"/>
    <w:rsid w:val="001C30D2"/>
    <w:rsid w:val="001C5E9B"/>
    <w:rsid w:val="001D19EB"/>
    <w:rsid w:val="001D2211"/>
    <w:rsid w:val="001D49E2"/>
    <w:rsid w:val="001D4D4C"/>
    <w:rsid w:val="001D7D73"/>
    <w:rsid w:val="001E552C"/>
    <w:rsid w:val="001F10A1"/>
    <w:rsid w:val="001F78A1"/>
    <w:rsid w:val="00201684"/>
    <w:rsid w:val="002029B3"/>
    <w:rsid w:val="002033AB"/>
    <w:rsid w:val="00204223"/>
    <w:rsid w:val="00212AE5"/>
    <w:rsid w:val="00220627"/>
    <w:rsid w:val="00232AEA"/>
    <w:rsid w:val="00232C32"/>
    <w:rsid w:val="002330C9"/>
    <w:rsid w:val="00241E88"/>
    <w:rsid w:val="00242C48"/>
    <w:rsid w:val="0024324C"/>
    <w:rsid w:val="002440DF"/>
    <w:rsid w:val="002465A8"/>
    <w:rsid w:val="002504DA"/>
    <w:rsid w:val="00250DF8"/>
    <w:rsid w:val="002543EE"/>
    <w:rsid w:val="002551F5"/>
    <w:rsid w:val="00261634"/>
    <w:rsid w:val="00283429"/>
    <w:rsid w:val="00286348"/>
    <w:rsid w:val="00286A28"/>
    <w:rsid w:val="00290127"/>
    <w:rsid w:val="002909DD"/>
    <w:rsid w:val="00291AB5"/>
    <w:rsid w:val="00293F3F"/>
    <w:rsid w:val="002945EB"/>
    <w:rsid w:val="0029563E"/>
    <w:rsid w:val="002963CC"/>
    <w:rsid w:val="00296A35"/>
    <w:rsid w:val="002A064C"/>
    <w:rsid w:val="002A1156"/>
    <w:rsid w:val="002A5071"/>
    <w:rsid w:val="002A721F"/>
    <w:rsid w:val="002B4102"/>
    <w:rsid w:val="002C321A"/>
    <w:rsid w:val="002C4B0F"/>
    <w:rsid w:val="002C6DA2"/>
    <w:rsid w:val="002C7859"/>
    <w:rsid w:val="002D08DA"/>
    <w:rsid w:val="002D3091"/>
    <w:rsid w:val="002D33CB"/>
    <w:rsid w:val="002D361E"/>
    <w:rsid w:val="002D42EC"/>
    <w:rsid w:val="002E0586"/>
    <w:rsid w:val="002E3714"/>
    <w:rsid w:val="002E3D75"/>
    <w:rsid w:val="002E422C"/>
    <w:rsid w:val="002E7D23"/>
    <w:rsid w:val="002F78B3"/>
    <w:rsid w:val="003057FD"/>
    <w:rsid w:val="00317FE5"/>
    <w:rsid w:val="00332781"/>
    <w:rsid w:val="00333796"/>
    <w:rsid w:val="00336471"/>
    <w:rsid w:val="00340574"/>
    <w:rsid w:val="00343134"/>
    <w:rsid w:val="00346F46"/>
    <w:rsid w:val="0035053C"/>
    <w:rsid w:val="0035422C"/>
    <w:rsid w:val="003548E4"/>
    <w:rsid w:val="00355CAC"/>
    <w:rsid w:val="003560F6"/>
    <w:rsid w:val="00362CB0"/>
    <w:rsid w:val="00367E10"/>
    <w:rsid w:val="003802E8"/>
    <w:rsid w:val="00383205"/>
    <w:rsid w:val="003834DC"/>
    <w:rsid w:val="00383C93"/>
    <w:rsid w:val="00383FF1"/>
    <w:rsid w:val="00385D90"/>
    <w:rsid w:val="0039061A"/>
    <w:rsid w:val="003909F1"/>
    <w:rsid w:val="00390ED1"/>
    <w:rsid w:val="003A5665"/>
    <w:rsid w:val="003A7E4E"/>
    <w:rsid w:val="003A7F4F"/>
    <w:rsid w:val="003B1F4F"/>
    <w:rsid w:val="003B391D"/>
    <w:rsid w:val="003B480B"/>
    <w:rsid w:val="003B503C"/>
    <w:rsid w:val="003B6868"/>
    <w:rsid w:val="003B6CD9"/>
    <w:rsid w:val="003B6CF8"/>
    <w:rsid w:val="003C285A"/>
    <w:rsid w:val="003C2F5A"/>
    <w:rsid w:val="003D0FF3"/>
    <w:rsid w:val="003D40C5"/>
    <w:rsid w:val="003E0914"/>
    <w:rsid w:val="003E12A3"/>
    <w:rsid w:val="003E1C99"/>
    <w:rsid w:val="003E397A"/>
    <w:rsid w:val="003E5A8B"/>
    <w:rsid w:val="003E765B"/>
    <w:rsid w:val="003F07FC"/>
    <w:rsid w:val="003F139A"/>
    <w:rsid w:val="003F4A97"/>
    <w:rsid w:val="003F5ECD"/>
    <w:rsid w:val="00400859"/>
    <w:rsid w:val="00401B6E"/>
    <w:rsid w:val="00406D62"/>
    <w:rsid w:val="00412F61"/>
    <w:rsid w:val="00415DCE"/>
    <w:rsid w:val="00420DB4"/>
    <w:rsid w:val="00424DA1"/>
    <w:rsid w:val="00430040"/>
    <w:rsid w:val="00432087"/>
    <w:rsid w:val="0043572E"/>
    <w:rsid w:val="00441B3A"/>
    <w:rsid w:val="00441C7F"/>
    <w:rsid w:val="00450432"/>
    <w:rsid w:val="00450552"/>
    <w:rsid w:val="004506A4"/>
    <w:rsid w:val="00455326"/>
    <w:rsid w:val="00455F93"/>
    <w:rsid w:val="004578C4"/>
    <w:rsid w:val="0046218C"/>
    <w:rsid w:val="00462C1D"/>
    <w:rsid w:val="00467AC0"/>
    <w:rsid w:val="00474F00"/>
    <w:rsid w:val="0047611E"/>
    <w:rsid w:val="0047759F"/>
    <w:rsid w:val="00482368"/>
    <w:rsid w:val="00484BFA"/>
    <w:rsid w:val="004933DB"/>
    <w:rsid w:val="00494837"/>
    <w:rsid w:val="004948C1"/>
    <w:rsid w:val="00494BE0"/>
    <w:rsid w:val="004A0473"/>
    <w:rsid w:val="004A2B2A"/>
    <w:rsid w:val="004A7228"/>
    <w:rsid w:val="004B54E8"/>
    <w:rsid w:val="004C4B0C"/>
    <w:rsid w:val="004C509F"/>
    <w:rsid w:val="004C785B"/>
    <w:rsid w:val="004D1331"/>
    <w:rsid w:val="004D48B1"/>
    <w:rsid w:val="004D4DB0"/>
    <w:rsid w:val="004E287B"/>
    <w:rsid w:val="004E306C"/>
    <w:rsid w:val="004E416F"/>
    <w:rsid w:val="004E510B"/>
    <w:rsid w:val="004E51E9"/>
    <w:rsid w:val="004F1775"/>
    <w:rsid w:val="004F1D6B"/>
    <w:rsid w:val="004F1F5D"/>
    <w:rsid w:val="004F39CB"/>
    <w:rsid w:val="004F6085"/>
    <w:rsid w:val="00500E97"/>
    <w:rsid w:val="005019F8"/>
    <w:rsid w:val="005020FC"/>
    <w:rsid w:val="0051135C"/>
    <w:rsid w:val="00520002"/>
    <w:rsid w:val="005237B1"/>
    <w:rsid w:val="005262F9"/>
    <w:rsid w:val="00530D7A"/>
    <w:rsid w:val="00531A43"/>
    <w:rsid w:val="005466C6"/>
    <w:rsid w:val="00546C02"/>
    <w:rsid w:val="00551C01"/>
    <w:rsid w:val="005566E8"/>
    <w:rsid w:val="00557142"/>
    <w:rsid w:val="00561DB9"/>
    <w:rsid w:val="005663FD"/>
    <w:rsid w:val="00572F2A"/>
    <w:rsid w:val="00572FE4"/>
    <w:rsid w:val="00581AB9"/>
    <w:rsid w:val="00582240"/>
    <w:rsid w:val="00584ACE"/>
    <w:rsid w:val="00586E72"/>
    <w:rsid w:val="005913A1"/>
    <w:rsid w:val="00591B60"/>
    <w:rsid w:val="00595FCA"/>
    <w:rsid w:val="0059673A"/>
    <w:rsid w:val="00596B0F"/>
    <w:rsid w:val="00597EAB"/>
    <w:rsid w:val="005A034F"/>
    <w:rsid w:val="005A510B"/>
    <w:rsid w:val="005A5C53"/>
    <w:rsid w:val="005A7432"/>
    <w:rsid w:val="005A761C"/>
    <w:rsid w:val="005B0471"/>
    <w:rsid w:val="005B1ABF"/>
    <w:rsid w:val="005B22D7"/>
    <w:rsid w:val="005B2E97"/>
    <w:rsid w:val="005B6D8D"/>
    <w:rsid w:val="005C18F9"/>
    <w:rsid w:val="005D3ED9"/>
    <w:rsid w:val="005D5257"/>
    <w:rsid w:val="005D5B06"/>
    <w:rsid w:val="005E4304"/>
    <w:rsid w:val="005F3A1A"/>
    <w:rsid w:val="005F4342"/>
    <w:rsid w:val="005F476F"/>
    <w:rsid w:val="005F5939"/>
    <w:rsid w:val="00601649"/>
    <w:rsid w:val="00604BF9"/>
    <w:rsid w:val="00604C13"/>
    <w:rsid w:val="00606478"/>
    <w:rsid w:val="00607A29"/>
    <w:rsid w:val="006148D4"/>
    <w:rsid w:val="00620FB6"/>
    <w:rsid w:val="00624B1B"/>
    <w:rsid w:val="006250E7"/>
    <w:rsid w:val="00626A66"/>
    <w:rsid w:val="00630C65"/>
    <w:rsid w:val="0063397D"/>
    <w:rsid w:val="00634CF6"/>
    <w:rsid w:val="00636F48"/>
    <w:rsid w:val="0064200E"/>
    <w:rsid w:val="00652268"/>
    <w:rsid w:val="00652EC7"/>
    <w:rsid w:val="00661F56"/>
    <w:rsid w:val="00665C00"/>
    <w:rsid w:val="00674A84"/>
    <w:rsid w:val="00677D5F"/>
    <w:rsid w:val="00682A40"/>
    <w:rsid w:val="00692133"/>
    <w:rsid w:val="00692594"/>
    <w:rsid w:val="00692E32"/>
    <w:rsid w:val="00696BFB"/>
    <w:rsid w:val="006A38E0"/>
    <w:rsid w:val="006A5292"/>
    <w:rsid w:val="006A5ACB"/>
    <w:rsid w:val="006A6844"/>
    <w:rsid w:val="006B2D48"/>
    <w:rsid w:val="006B5ED1"/>
    <w:rsid w:val="006C3FC3"/>
    <w:rsid w:val="006C5F9D"/>
    <w:rsid w:val="006C66E1"/>
    <w:rsid w:val="006D13EB"/>
    <w:rsid w:val="006D58FC"/>
    <w:rsid w:val="006D5DC9"/>
    <w:rsid w:val="006D742D"/>
    <w:rsid w:val="006D761E"/>
    <w:rsid w:val="006D765F"/>
    <w:rsid w:val="006E1E13"/>
    <w:rsid w:val="006E2BB8"/>
    <w:rsid w:val="006E7AB3"/>
    <w:rsid w:val="006F1BF8"/>
    <w:rsid w:val="006F287C"/>
    <w:rsid w:val="006F4166"/>
    <w:rsid w:val="006F67AE"/>
    <w:rsid w:val="006F6DDF"/>
    <w:rsid w:val="00703444"/>
    <w:rsid w:val="00703A6C"/>
    <w:rsid w:val="00704170"/>
    <w:rsid w:val="0071055A"/>
    <w:rsid w:val="007106F3"/>
    <w:rsid w:val="0071223C"/>
    <w:rsid w:val="00714641"/>
    <w:rsid w:val="00717547"/>
    <w:rsid w:val="0072339A"/>
    <w:rsid w:val="007242EF"/>
    <w:rsid w:val="00724BE6"/>
    <w:rsid w:val="007335EB"/>
    <w:rsid w:val="00733FAE"/>
    <w:rsid w:val="00736D04"/>
    <w:rsid w:val="0074185B"/>
    <w:rsid w:val="00743F10"/>
    <w:rsid w:val="007466FE"/>
    <w:rsid w:val="0075162B"/>
    <w:rsid w:val="007544B1"/>
    <w:rsid w:val="00756304"/>
    <w:rsid w:val="007576DB"/>
    <w:rsid w:val="00760314"/>
    <w:rsid w:val="007611A7"/>
    <w:rsid w:val="007631D5"/>
    <w:rsid w:val="00765132"/>
    <w:rsid w:val="00767126"/>
    <w:rsid w:val="007678C7"/>
    <w:rsid w:val="00767B42"/>
    <w:rsid w:val="00773E0B"/>
    <w:rsid w:val="00774D49"/>
    <w:rsid w:val="007753FE"/>
    <w:rsid w:val="0077753E"/>
    <w:rsid w:val="007839D9"/>
    <w:rsid w:val="00783CB8"/>
    <w:rsid w:val="00787DCC"/>
    <w:rsid w:val="00790888"/>
    <w:rsid w:val="00790C8C"/>
    <w:rsid w:val="007940DD"/>
    <w:rsid w:val="007960E6"/>
    <w:rsid w:val="00797129"/>
    <w:rsid w:val="007A1BB3"/>
    <w:rsid w:val="007A451E"/>
    <w:rsid w:val="007B00EE"/>
    <w:rsid w:val="007B0FF7"/>
    <w:rsid w:val="007B2F67"/>
    <w:rsid w:val="007B5F58"/>
    <w:rsid w:val="007B745B"/>
    <w:rsid w:val="007B7A2D"/>
    <w:rsid w:val="007D40CF"/>
    <w:rsid w:val="007D685B"/>
    <w:rsid w:val="007E1691"/>
    <w:rsid w:val="007E2A49"/>
    <w:rsid w:val="007E4FEC"/>
    <w:rsid w:val="007E7CB1"/>
    <w:rsid w:val="007F1660"/>
    <w:rsid w:val="007F41A5"/>
    <w:rsid w:val="007F51D2"/>
    <w:rsid w:val="008026B6"/>
    <w:rsid w:val="008059C9"/>
    <w:rsid w:val="00810E66"/>
    <w:rsid w:val="008205E5"/>
    <w:rsid w:val="00820F15"/>
    <w:rsid w:val="00821502"/>
    <w:rsid w:val="00823274"/>
    <w:rsid w:val="0082490E"/>
    <w:rsid w:val="00825EC6"/>
    <w:rsid w:val="008278ED"/>
    <w:rsid w:val="00827FA5"/>
    <w:rsid w:val="008338F4"/>
    <w:rsid w:val="00834631"/>
    <w:rsid w:val="00844E8D"/>
    <w:rsid w:val="008462AA"/>
    <w:rsid w:val="00851CAB"/>
    <w:rsid w:val="00852FAF"/>
    <w:rsid w:val="0085667D"/>
    <w:rsid w:val="0086277A"/>
    <w:rsid w:val="00862C50"/>
    <w:rsid w:val="00862F0B"/>
    <w:rsid w:val="00870A04"/>
    <w:rsid w:val="0087513F"/>
    <w:rsid w:val="008757D6"/>
    <w:rsid w:val="008763DD"/>
    <w:rsid w:val="00883D1B"/>
    <w:rsid w:val="00884CDF"/>
    <w:rsid w:val="0088735B"/>
    <w:rsid w:val="0089034D"/>
    <w:rsid w:val="00894A5B"/>
    <w:rsid w:val="0089698B"/>
    <w:rsid w:val="008A3861"/>
    <w:rsid w:val="008A4533"/>
    <w:rsid w:val="008A4EC3"/>
    <w:rsid w:val="008B310B"/>
    <w:rsid w:val="008B6F97"/>
    <w:rsid w:val="008C5508"/>
    <w:rsid w:val="008D284F"/>
    <w:rsid w:val="008D7D92"/>
    <w:rsid w:val="008E1000"/>
    <w:rsid w:val="008E1217"/>
    <w:rsid w:val="008E3399"/>
    <w:rsid w:val="008E36D2"/>
    <w:rsid w:val="008E4E37"/>
    <w:rsid w:val="008E589B"/>
    <w:rsid w:val="008E5D42"/>
    <w:rsid w:val="008E61ED"/>
    <w:rsid w:val="008F0275"/>
    <w:rsid w:val="008F28E5"/>
    <w:rsid w:val="008F3D77"/>
    <w:rsid w:val="00900919"/>
    <w:rsid w:val="00901F47"/>
    <w:rsid w:val="0092011D"/>
    <w:rsid w:val="00924C8A"/>
    <w:rsid w:val="00925DE2"/>
    <w:rsid w:val="00927A43"/>
    <w:rsid w:val="00930CBF"/>
    <w:rsid w:val="0093124F"/>
    <w:rsid w:val="009322DC"/>
    <w:rsid w:val="00934566"/>
    <w:rsid w:val="00935737"/>
    <w:rsid w:val="00936A14"/>
    <w:rsid w:val="00946C19"/>
    <w:rsid w:val="009472E5"/>
    <w:rsid w:val="009473F3"/>
    <w:rsid w:val="00950D09"/>
    <w:rsid w:val="009516CA"/>
    <w:rsid w:val="00965166"/>
    <w:rsid w:val="00966D72"/>
    <w:rsid w:val="00970834"/>
    <w:rsid w:val="00971B1B"/>
    <w:rsid w:val="00972BCA"/>
    <w:rsid w:val="00974548"/>
    <w:rsid w:val="00975C96"/>
    <w:rsid w:val="00976788"/>
    <w:rsid w:val="00977310"/>
    <w:rsid w:val="00980693"/>
    <w:rsid w:val="00981C60"/>
    <w:rsid w:val="00983206"/>
    <w:rsid w:val="00984658"/>
    <w:rsid w:val="00985A4D"/>
    <w:rsid w:val="0098794B"/>
    <w:rsid w:val="00992677"/>
    <w:rsid w:val="00995A46"/>
    <w:rsid w:val="009A04A7"/>
    <w:rsid w:val="009A069D"/>
    <w:rsid w:val="009A3E35"/>
    <w:rsid w:val="009B5F50"/>
    <w:rsid w:val="009B6CE8"/>
    <w:rsid w:val="009C0DED"/>
    <w:rsid w:val="009C6F0E"/>
    <w:rsid w:val="009D2404"/>
    <w:rsid w:val="009D4ACF"/>
    <w:rsid w:val="009D5A3C"/>
    <w:rsid w:val="009E33F6"/>
    <w:rsid w:val="009E3545"/>
    <w:rsid w:val="009E7225"/>
    <w:rsid w:val="009F43E3"/>
    <w:rsid w:val="009F5076"/>
    <w:rsid w:val="009F59EC"/>
    <w:rsid w:val="009F731C"/>
    <w:rsid w:val="00A00CA6"/>
    <w:rsid w:val="00A01DB5"/>
    <w:rsid w:val="00A0254C"/>
    <w:rsid w:val="00A0301B"/>
    <w:rsid w:val="00A03306"/>
    <w:rsid w:val="00A03B5F"/>
    <w:rsid w:val="00A06EFA"/>
    <w:rsid w:val="00A07C58"/>
    <w:rsid w:val="00A103CB"/>
    <w:rsid w:val="00A14AFC"/>
    <w:rsid w:val="00A21024"/>
    <w:rsid w:val="00A21A36"/>
    <w:rsid w:val="00A2208D"/>
    <w:rsid w:val="00A2680B"/>
    <w:rsid w:val="00A325D5"/>
    <w:rsid w:val="00A50E99"/>
    <w:rsid w:val="00A516E6"/>
    <w:rsid w:val="00A522AC"/>
    <w:rsid w:val="00A54AE2"/>
    <w:rsid w:val="00A605B7"/>
    <w:rsid w:val="00A6094E"/>
    <w:rsid w:val="00A60B06"/>
    <w:rsid w:val="00A61B6A"/>
    <w:rsid w:val="00A651EC"/>
    <w:rsid w:val="00A65E1D"/>
    <w:rsid w:val="00A7121B"/>
    <w:rsid w:val="00A76A30"/>
    <w:rsid w:val="00A777B7"/>
    <w:rsid w:val="00A800E8"/>
    <w:rsid w:val="00A82719"/>
    <w:rsid w:val="00A82870"/>
    <w:rsid w:val="00A847E4"/>
    <w:rsid w:val="00A84E44"/>
    <w:rsid w:val="00A85CCE"/>
    <w:rsid w:val="00A975EE"/>
    <w:rsid w:val="00AA0CF3"/>
    <w:rsid w:val="00AA0D1D"/>
    <w:rsid w:val="00AA31E7"/>
    <w:rsid w:val="00AA46DF"/>
    <w:rsid w:val="00AA5391"/>
    <w:rsid w:val="00AA5CE5"/>
    <w:rsid w:val="00AB053C"/>
    <w:rsid w:val="00AB0F71"/>
    <w:rsid w:val="00AB2457"/>
    <w:rsid w:val="00AC05B0"/>
    <w:rsid w:val="00AE0563"/>
    <w:rsid w:val="00AE2BE9"/>
    <w:rsid w:val="00AE46CF"/>
    <w:rsid w:val="00AE56F9"/>
    <w:rsid w:val="00AE5CFB"/>
    <w:rsid w:val="00AE6ED8"/>
    <w:rsid w:val="00AF373C"/>
    <w:rsid w:val="00AF4BA9"/>
    <w:rsid w:val="00B00B73"/>
    <w:rsid w:val="00B11D0C"/>
    <w:rsid w:val="00B25B8E"/>
    <w:rsid w:val="00B33004"/>
    <w:rsid w:val="00B3451D"/>
    <w:rsid w:val="00B34C43"/>
    <w:rsid w:val="00B36197"/>
    <w:rsid w:val="00B36D4C"/>
    <w:rsid w:val="00B37E0F"/>
    <w:rsid w:val="00B416F7"/>
    <w:rsid w:val="00B41B9E"/>
    <w:rsid w:val="00B46179"/>
    <w:rsid w:val="00B46F1C"/>
    <w:rsid w:val="00B475AF"/>
    <w:rsid w:val="00B51CC0"/>
    <w:rsid w:val="00B55A0E"/>
    <w:rsid w:val="00B61BF3"/>
    <w:rsid w:val="00B70770"/>
    <w:rsid w:val="00B725A8"/>
    <w:rsid w:val="00B72BDB"/>
    <w:rsid w:val="00B77362"/>
    <w:rsid w:val="00B8099E"/>
    <w:rsid w:val="00B842B4"/>
    <w:rsid w:val="00B87FCE"/>
    <w:rsid w:val="00B95816"/>
    <w:rsid w:val="00BA57C1"/>
    <w:rsid w:val="00BA7262"/>
    <w:rsid w:val="00BB2071"/>
    <w:rsid w:val="00BB503F"/>
    <w:rsid w:val="00BB64B0"/>
    <w:rsid w:val="00BB78BB"/>
    <w:rsid w:val="00BC4D57"/>
    <w:rsid w:val="00BC4D8A"/>
    <w:rsid w:val="00BC6022"/>
    <w:rsid w:val="00BC61B9"/>
    <w:rsid w:val="00BD263A"/>
    <w:rsid w:val="00BD45C1"/>
    <w:rsid w:val="00BD6BDF"/>
    <w:rsid w:val="00BE1E0C"/>
    <w:rsid w:val="00BE613A"/>
    <w:rsid w:val="00BF21E1"/>
    <w:rsid w:val="00C04B36"/>
    <w:rsid w:val="00C06396"/>
    <w:rsid w:val="00C064BD"/>
    <w:rsid w:val="00C06507"/>
    <w:rsid w:val="00C11664"/>
    <w:rsid w:val="00C130F4"/>
    <w:rsid w:val="00C13E05"/>
    <w:rsid w:val="00C14507"/>
    <w:rsid w:val="00C14964"/>
    <w:rsid w:val="00C16691"/>
    <w:rsid w:val="00C16BCB"/>
    <w:rsid w:val="00C16F1D"/>
    <w:rsid w:val="00C17B34"/>
    <w:rsid w:val="00C37210"/>
    <w:rsid w:val="00C40FB3"/>
    <w:rsid w:val="00C43285"/>
    <w:rsid w:val="00C439FC"/>
    <w:rsid w:val="00C5679E"/>
    <w:rsid w:val="00C56CB2"/>
    <w:rsid w:val="00C57451"/>
    <w:rsid w:val="00C618AE"/>
    <w:rsid w:val="00C635DC"/>
    <w:rsid w:val="00C64515"/>
    <w:rsid w:val="00C6549A"/>
    <w:rsid w:val="00C676A6"/>
    <w:rsid w:val="00C678C5"/>
    <w:rsid w:val="00C70566"/>
    <w:rsid w:val="00C76E0F"/>
    <w:rsid w:val="00C77696"/>
    <w:rsid w:val="00C8739B"/>
    <w:rsid w:val="00C9155A"/>
    <w:rsid w:val="00C92ADA"/>
    <w:rsid w:val="00C9338D"/>
    <w:rsid w:val="00C93E40"/>
    <w:rsid w:val="00C945F4"/>
    <w:rsid w:val="00CA0D5A"/>
    <w:rsid w:val="00CB0601"/>
    <w:rsid w:val="00CB2FD1"/>
    <w:rsid w:val="00CB644B"/>
    <w:rsid w:val="00CC535B"/>
    <w:rsid w:val="00CD61B0"/>
    <w:rsid w:val="00CD645F"/>
    <w:rsid w:val="00CE03E9"/>
    <w:rsid w:val="00CE042F"/>
    <w:rsid w:val="00CE1962"/>
    <w:rsid w:val="00CE34E0"/>
    <w:rsid w:val="00CE484D"/>
    <w:rsid w:val="00CF0C4C"/>
    <w:rsid w:val="00CF2BD4"/>
    <w:rsid w:val="00CF4863"/>
    <w:rsid w:val="00CF506B"/>
    <w:rsid w:val="00CF57B6"/>
    <w:rsid w:val="00D00220"/>
    <w:rsid w:val="00D03615"/>
    <w:rsid w:val="00D12983"/>
    <w:rsid w:val="00D14740"/>
    <w:rsid w:val="00D15CCC"/>
    <w:rsid w:val="00D16BD3"/>
    <w:rsid w:val="00D1788E"/>
    <w:rsid w:val="00D225A2"/>
    <w:rsid w:val="00D22949"/>
    <w:rsid w:val="00D2589C"/>
    <w:rsid w:val="00D3005D"/>
    <w:rsid w:val="00D321C4"/>
    <w:rsid w:val="00D327FF"/>
    <w:rsid w:val="00D35F59"/>
    <w:rsid w:val="00D40D0C"/>
    <w:rsid w:val="00D40FE9"/>
    <w:rsid w:val="00D42A0A"/>
    <w:rsid w:val="00D43AB8"/>
    <w:rsid w:val="00D52C9D"/>
    <w:rsid w:val="00D540E4"/>
    <w:rsid w:val="00D54325"/>
    <w:rsid w:val="00D549EB"/>
    <w:rsid w:val="00D5522C"/>
    <w:rsid w:val="00D57984"/>
    <w:rsid w:val="00D621C2"/>
    <w:rsid w:val="00D664FD"/>
    <w:rsid w:val="00D70863"/>
    <w:rsid w:val="00D72343"/>
    <w:rsid w:val="00D75034"/>
    <w:rsid w:val="00D75B60"/>
    <w:rsid w:val="00D7673C"/>
    <w:rsid w:val="00D76B6E"/>
    <w:rsid w:val="00D81E79"/>
    <w:rsid w:val="00D90A28"/>
    <w:rsid w:val="00DA3F7F"/>
    <w:rsid w:val="00DA73BF"/>
    <w:rsid w:val="00DA781B"/>
    <w:rsid w:val="00DB0D01"/>
    <w:rsid w:val="00DB1BB6"/>
    <w:rsid w:val="00DB3A0E"/>
    <w:rsid w:val="00DB55FD"/>
    <w:rsid w:val="00DC037A"/>
    <w:rsid w:val="00DC07A6"/>
    <w:rsid w:val="00DC13AC"/>
    <w:rsid w:val="00DC2993"/>
    <w:rsid w:val="00DC2C6E"/>
    <w:rsid w:val="00DC3045"/>
    <w:rsid w:val="00DC76C5"/>
    <w:rsid w:val="00DD1885"/>
    <w:rsid w:val="00DD7615"/>
    <w:rsid w:val="00DE0F43"/>
    <w:rsid w:val="00DE2DC1"/>
    <w:rsid w:val="00DF081E"/>
    <w:rsid w:val="00DF445E"/>
    <w:rsid w:val="00DF49CD"/>
    <w:rsid w:val="00DF69CE"/>
    <w:rsid w:val="00E025BE"/>
    <w:rsid w:val="00E06720"/>
    <w:rsid w:val="00E06BA2"/>
    <w:rsid w:val="00E13364"/>
    <w:rsid w:val="00E13974"/>
    <w:rsid w:val="00E21ABD"/>
    <w:rsid w:val="00E26362"/>
    <w:rsid w:val="00E278D3"/>
    <w:rsid w:val="00E31828"/>
    <w:rsid w:val="00E35E2F"/>
    <w:rsid w:val="00E40E34"/>
    <w:rsid w:val="00E421F1"/>
    <w:rsid w:val="00E508F9"/>
    <w:rsid w:val="00E50F3A"/>
    <w:rsid w:val="00E52D5E"/>
    <w:rsid w:val="00E61105"/>
    <w:rsid w:val="00E710AE"/>
    <w:rsid w:val="00E71B02"/>
    <w:rsid w:val="00E71F64"/>
    <w:rsid w:val="00E72B88"/>
    <w:rsid w:val="00E75A75"/>
    <w:rsid w:val="00E76629"/>
    <w:rsid w:val="00E77369"/>
    <w:rsid w:val="00E83A0B"/>
    <w:rsid w:val="00E85ACD"/>
    <w:rsid w:val="00E92947"/>
    <w:rsid w:val="00E94913"/>
    <w:rsid w:val="00E954F6"/>
    <w:rsid w:val="00E97B22"/>
    <w:rsid w:val="00EA0B88"/>
    <w:rsid w:val="00EA15D6"/>
    <w:rsid w:val="00EA1D75"/>
    <w:rsid w:val="00EA228D"/>
    <w:rsid w:val="00EA7966"/>
    <w:rsid w:val="00EB18FA"/>
    <w:rsid w:val="00EB40EA"/>
    <w:rsid w:val="00EB4780"/>
    <w:rsid w:val="00ED26D9"/>
    <w:rsid w:val="00ED4047"/>
    <w:rsid w:val="00ED627E"/>
    <w:rsid w:val="00EE197F"/>
    <w:rsid w:val="00EE29C1"/>
    <w:rsid w:val="00EE2E3E"/>
    <w:rsid w:val="00EE2F81"/>
    <w:rsid w:val="00EE6004"/>
    <w:rsid w:val="00EE7AB3"/>
    <w:rsid w:val="00EF1DA1"/>
    <w:rsid w:val="00EF2BF0"/>
    <w:rsid w:val="00EF3229"/>
    <w:rsid w:val="00EF4418"/>
    <w:rsid w:val="00EF4C9D"/>
    <w:rsid w:val="00EF5651"/>
    <w:rsid w:val="00EF6A44"/>
    <w:rsid w:val="00EF6CD5"/>
    <w:rsid w:val="00F00D16"/>
    <w:rsid w:val="00F01E49"/>
    <w:rsid w:val="00F033DD"/>
    <w:rsid w:val="00F0416C"/>
    <w:rsid w:val="00F053DB"/>
    <w:rsid w:val="00F06CBD"/>
    <w:rsid w:val="00F13CB0"/>
    <w:rsid w:val="00F163D6"/>
    <w:rsid w:val="00F217A0"/>
    <w:rsid w:val="00F21913"/>
    <w:rsid w:val="00F24086"/>
    <w:rsid w:val="00F240F6"/>
    <w:rsid w:val="00F24A3D"/>
    <w:rsid w:val="00F24F42"/>
    <w:rsid w:val="00F26B76"/>
    <w:rsid w:val="00F279C9"/>
    <w:rsid w:val="00F304A0"/>
    <w:rsid w:val="00F30C14"/>
    <w:rsid w:val="00F31D62"/>
    <w:rsid w:val="00F3532E"/>
    <w:rsid w:val="00F36CD2"/>
    <w:rsid w:val="00F41394"/>
    <w:rsid w:val="00F419C9"/>
    <w:rsid w:val="00F45ADC"/>
    <w:rsid w:val="00F4726E"/>
    <w:rsid w:val="00F50508"/>
    <w:rsid w:val="00F50B8C"/>
    <w:rsid w:val="00F605EB"/>
    <w:rsid w:val="00F60D7D"/>
    <w:rsid w:val="00F61B2C"/>
    <w:rsid w:val="00F61B2F"/>
    <w:rsid w:val="00F628B5"/>
    <w:rsid w:val="00F640FD"/>
    <w:rsid w:val="00F641CA"/>
    <w:rsid w:val="00F663CC"/>
    <w:rsid w:val="00F66630"/>
    <w:rsid w:val="00F7163F"/>
    <w:rsid w:val="00F73A16"/>
    <w:rsid w:val="00F76ABA"/>
    <w:rsid w:val="00F803DA"/>
    <w:rsid w:val="00F80716"/>
    <w:rsid w:val="00F81FC0"/>
    <w:rsid w:val="00F827B7"/>
    <w:rsid w:val="00F85DB5"/>
    <w:rsid w:val="00F92BD8"/>
    <w:rsid w:val="00F97A0D"/>
    <w:rsid w:val="00FA0B56"/>
    <w:rsid w:val="00FA2B59"/>
    <w:rsid w:val="00FA6001"/>
    <w:rsid w:val="00FB262F"/>
    <w:rsid w:val="00FB3308"/>
    <w:rsid w:val="00FB6C3C"/>
    <w:rsid w:val="00FC61FD"/>
    <w:rsid w:val="00FC75EA"/>
    <w:rsid w:val="00FD0121"/>
    <w:rsid w:val="00FD1D77"/>
    <w:rsid w:val="00FD59C7"/>
    <w:rsid w:val="00FD6E08"/>
    <w:rsid w:val="00FD7C6B"/>
    <w:rsid w:val="00FE2966"/>
    <w:rsid w:val="00FE5C4E"/>
    <w:rsid w:val="00FE5F69"/>
    <w:rsid w:val="00FF0AF3"/>
    <w:rsid w:val="00FF3809"/>
    <w:rsid w:val="00FF5947"/>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58304"/>
  <w15:docId w15:val="{C6618991-8D25-7344-A216-B53009E5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70"/>
    <w:pPr>
      <w:widowControl w:val="0"/>
    </w:pPr>
    <w:rPr>
      <w:rFonts w:ascii="NewsGotT" w:hAnsi="NewsGotT"/>
      <w:sz w:val="20"/>
    </w:rPr>
  </w:style>
  <w:style w:type="paragraph" w:styleId="Heading1">
    <w:name w:val="heading 1"/>
    <w:basedOn w:val="Heading"/>
    <w:next w:val="BodyText"/>
    <w:qFormat/>
    <w:pPr>
      <w:pageBreakBefore/>
      <w:numPr>
        <w:numId w:val="1"/>
      </w:numPr>
      <w:ind w:left="431" w:hanging="431"/>
      <w:outlineLvl w:val="0"/>
    </w:pPr>
    <w:rPr>
      <w:rFonts w:ascii="Eras Md BT" w:hAnsi="Eras Md BT"/>
      <w:b/>
      <w:bCs/>
      <w:szCs w:val="32"/>
    </w:rPr>
  </w:style>
  <w:style w:type="paragraph" w:styleId="Heading2">
    <w:name w:val="heading 2"/>
    <w:basedOn w:val="Heading"/>
    <w:next w:val="BodyText"/>
    <w:qFormat/>
    <w:pPr>
      <w:numPr>
        <w:ilvl w:val="1"/>
        <w:numId w:val="1"/>
      </w:numPr>
      <w:outlineLvl w:val="1"/>
    </w:pPr>
    <w:rPr>
      <w:rFonts w:ascii="Eras Md BT" w:hAnsi="Eras Md BT"/>
      <w:b/>
      <w:bCs/>
      <w:iCs/>
    </w:rPr>
  </w:style>
  <w:style w:type="paragraph" w:styleId="Heading3">
    <w:name w:val="heading 3"/>
    <w:basedOn w:val="Heading"/>
    <w:next w:val="BodyText"/>
    <w:qFormat/>
    <w:pPr>
      <w:numPr>
        <w:ilvl w:val="2"/>
        <w:numId w:val="1"/>
      </w:numPr>
      <w:outlineLvl w:val="2"/>
    </w:pPr>
    <w:rPr>
      <w:rFonts w:ascii="Eras Md BT" w:hAnsi="Eras Md BT"/>
      <w:b/>
      <w:bCs/>
      <w:sz w:val="24"/>
    </w:rPr>
  </w:style>
  <w:style w:type="paragraph" w:styleId="Heading4">
    <w:name w:val="heading 4"/>
    <w:basedOn w:val="Heading"/>
    <w:next w:val="BodyText"/>
    <w:qFormat/>
    <w:pPr>
      <w:numPr>
        <w:ilvl w:val="3"/>
        <w:numId w:val="1"/>
      </w:numPr>
      <w:outlineLvl w:val="3"/>
    </w:pPr>
    <w:rPr>
      <w:rFonts w:ascii="Eras Md BT" w:hAnsi="Eras Md BT"/>
      <w:b/>
      <w:bCs/>
      <w:iCs/>
      <w:sz w:val="24"/>
      <w:szCs w:val="24"/>
    </w:rPr>
  </w:style>
  <w:style w:type="paragraph" w:styleId="Heading5">
    <w:name w:val="heading 5"/>
    <w:basedOn w:val="Heading"/>
    <w:next w:val="BodyText"/>
    <w:qFormat/>
    <w:pPr>
      <w:numPr>
        <w:ilvl w:val="4"/>
        <w:numId w:val="1"/>
      </w:numPr>
      <w:outlineLvl w:val="4"/>
    </w:pPr>
    <w:rPr>
      <w:rFonts w:ascii="NewsGotT" w:hAnsi="NewsGotT"/>
      <w:b/>
      <w:bCs/>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S Mincho" w:hAnsi="Arial"/>
      <w:sz w:val="28"/>
      <w:szCs w:val="28"/>
    </w:rPr>
  </w:style>
  <w:style w:type="paragraph" w:styleId="BodyText">
    <w:name w:val="Body Text"/>
    <w:basedOn w:val="Normal"/>
    <w:link w:val="BodyTextChar"/>
    <w:pPr>
      <w:spacing w:after="120"/>
      <w:jc w:val="both"/>
    </w:pPr>
    <w:rPr>
      <w:sz w:val="22"/>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pPr>
      <w:suppressLineNumbers/>
      <w:tabs>
        <w:tab w:val="center" w:pos="4818"/>
        <w:tab w:val="right" w:pos="9637"/>
      </w:tabs>
    </w:pPr>
    <w:rPr>
      <w:rFonts w:ascii="Tahoma" w:hAnsi="Tahoma"/>
      <w:b/>
      <w:color w:val="FFFFFF"/>
    </w:rPr>
  </w:style>
  <w:style w:type="paragraph" w:customStyle="1" w:styleId="TableContents">
    <w:name w:val="Table Contents"/>
    <w:basedOn w:val="Normal"/>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BodyText"/>
    <w:qFormat/>
    <w:rPr>
      <w:rFonts w:ascii="Eras Md BT" w:hAnsi="Eras Md BT"/>
      <w:b/>
      <w:sz w:val="28"/>
    </w:rPr>
  </w:style>
  <w:style w:type="paragraph" w:styleId="TOAHeading">
    <w:name w:val="toa heading"/>
    <w:basedOn w:val="Heading"/>
    <w:pPr>
      <w:suppressLineNumbers/>
      <w:jc w:val="center"/>
    </w:pPr>
    <w:rPr>
      <w:rFonts w:ascii="Eras Md BT" w:hAnsi="Eras Md BT"/>
      <w:b/>
      <w:bCs/>
      <w:szCs w:val="32"/>
    </w:rPr>
  </w:style>
  <w:style w:type="paragraph" w:styleId="TOC1">
    <w:name w:val="toc 1"/>
    <w:basedOn w:val="Index"/>
    <w:uiPriority w:val="39"/>
    <w:pPr>
      <w:tabs>
        <w:tab w:val="right" w:leader="dot" w:pos="9071"/>
      </w:tabs>
      <w:spacing w:before="113" w:after="113"/>
      <w:ind w:left="57"/>
    </w:pPr>
  </w:style>
  <w:style w:type="paragraph" w:styleId="TOC2">
    <w:name w:val="toc 2"/>
    <w:basedOn w:val="Index"/>
    <w:uiPriority w:val="39"/>
    <w:pPr>
      <w:tabs>
        <w:tab w:val="right" w:leader="dot" w:pos="8788"/>
      </w:tabs>
      <w:spacing w:before="57" w:after="57"/>
      <w:ind w:left="283"/>
    </w:pPr>
  </w:style>
  <w:style w:type="paragraph" w:styleId="TOC3">
    <w:name w:val="toc 3"/>
    <w:basedOn w:val="Index"/>
    <w:uiPriority w:val="39"/>
    <w:pPr>
      <w:tabs>
        <w:tab w:val="right" w:leader="dot" w:pos="8505"/>
      </w:tabs>
      <w:spacing w:before="57" w:after="57"/>
      <w:ind w:left="566"/>
    </w:pPr>
  </w:style>
  <w:style w:type="paragraph" w:styleId="TOC4">
    <w:name w:val="toc 4"/>
    <w:basedOn w:val="Index"/>
    <w:uiPriority w:val="39"/>
    <w:pPr>
      <w:tabs>
        <w:tab w:val="right" w:leader="dot" w:pos="8222"/>
      </w:tabs>
      <w:spacing w:before="57" w:after="57"/>
      <w:ind w:left="849"/>
    </w:pPr>
  </w:style>
  <w:style w:type="paragraph" w:styleId="TOC5">
    <w:name w:val="toc 5"/>
    <w:basedOn w:val="Index"/>
    <w:uiPriority w:val="39"/>
    <w:pPr>
      <w:tabs>
        <w:tab w:val="right" w:leader="dot" w:pos="7939"/>
      </w:tabs>
      <w:spacing w:before="57" w:after="57"/>
      <w:ind w:left="1132"/>
    </w:pPr>
  </w:style>
  <w:style w:type="paragraph" w:customStyle="1" w:styleId="Tema">
    <w:name w:val="Tema"/>
    <w:basedOn w:val="Normal"/>
    <w:qFormat/>
    <w:pPr>
      <w:spacing w:after="170"/>
      <w:jc w:val="right"/>
    </w:pPr>
    <w:rPr>
      <w:rFonts w:ascii="Eras Bk BT" w:hAnsi="Eras Bk BT"/>
      <w:b/>
      <w:sz w:val="32"/>
    </w:rPr>
  </w:style>
  <w:style w:type="paragraph" w:styleId="Title">
    <w:name w:val="Title"/>
    <w:basedOn w:val="Tema"/>
    <w:next w:val="Subtitle"/>
    <w:qFormat/>
    <w:pPr>
      <w:pBdr>
        <w:bottom w:val="single" w:sz="2" w:space="0" w:color="94BD5E"/>
      </w:pBdr>
      <w:spacing w:after="0"/>
    </w:pPr>
    <w:rPr>
      <w:bCs/>
      <w:sz w:val="28"/>
      <w:szCs w:val="36"/>
    </w:rPr>
  </w:style>
  <w:style w:type="paragraph" w:styleId="Subtitle">
    <w:name w:val="Subtitle"/>
    <w:basedOn w:val="Heading"/>
    <w:next w:val="BodyText"/>
    <w:qFormat/>
    <w:pPr>
      <w:spacing w:before="0" w:after="0"/>
      <w:jc w:val="right"/>
    </w:pPr>
    <w:rPr>
      <w:rFonts w:ascii="Eras Bk BT" w:hAnsi="Eras Bk BT"/>
      <w:b/>
      <w:iCs/>
    </w:rPr>
  </w:style>
  <w:style w:type="paragraph" w:customStyle="1" w:styleId="Titulo">
    <w:name w:val="Titulo"/>
    <w:basedOn w:val="BodyText"/>
    <w:qFormat/>
  </w:style>
  <w:style w:type="paragraph" w:customStyle="1" w:styleId="Sinnombre1">
    <w:name w:val="Sin nombre1"/>
    <w:basedOn w:val="Title"/>
    <w:qFormat/>
  </w:style>
  <w:style w:type="paragraph" w:customStyle="1" w:styleId="Notaalpi">
    <w:name w:val="Nota al pié"/>
    <w:basedOn w:val="BodyText"/>
    <w:qFormat/>
    <w:pPr>
      <w:jc w:val="right"/>
    </w:pPr>
    <w:rPr>
      <w:sz w:val="24"/>
    </w:rPr>
  </w:style>
  <w:style w:type="paragraph" w:styleId="Footer">
    <w:name w:val="footer"/>
    <w:basedOn w:val="Normal"/>
    <w:pPr>
      <w:suppressLineNumbers/>
      <w:tabs>
        <w:tab w:val="center" w:pos="4535"/>
        <w:tab w:val="right" w:pos="9071"/>
      </w:tabs>
    </w:pPr>
  </w:style>
  <w:style w:type="paragraph" w:customStyle="1" w:styleId="Figura">
    <w:name w:val="Figura"/>
    <w:basedOn w:val="Normal"/>
    <w:qFormat/>
    <w:rPr>
      <w:sz w:val="18"/>
    </w:rPr>
  </w:style>
  <w:style w:type="paragraph" w:customStyle="1" w:styleId="FrameContents">
    <w:name w:val="Frame Contents"/>
    <w:basedOn w:val="BodyText"/>
    <w:qFormat/>
  </w:style>
  <w:style w:type="character" w:styleId="Hyperlink">
    <w:name w:val="Hyperlink"/>
    <w:basedOn w:val="DefaultParagraphFont"/>
    <w:uiPriority w:val="99"/>
    <w:unhideWhenUsed/>
    <w:rsid w:val="008E61ED"/>
    <w:rPr>
      <w:color w:val="0563C1" w:themeColor="hyperlink"/>
      <w:u w:val="single"/>
    </w:rPr>
  </w:style>
  <w:style w:type="character" w:styleId="UnresolvedMention">
    <w:name w:val="Unresolved Mention"/>
    <w:basedOn w:val="DefaultParagraphFont"/>
    <w:uiPriority w:val="99"/>
    <w:semiHidden/>
    <w:unhideWhenUsed/>
    <w:rsid w:val="005466C6"/>
    <w:rPr>
      <w:color w:val="605E5C"/>
      <w:shd w:val="clear" w:color="auto" w:fill="E1DFDD"/>
    </w:rPr>
  </w:style>
  <w:style w:type="table" w:styleId="TableGrid">
    <w:name w:val="Table Grid"/>
    <w:basedOn w:val="TableNormal"/>
    <w:uiPriority w:val="39"/>
    <w:rsid w:val="00F00D16"/>
    <w:rPr>
      <w:rFonts w:eastAsia="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430040"/>
    <w:rPr>
      <w:rFonts w:ascii="NewsGotT" w:hAnsi="NewsGotT"/>
      <w:sz w:val="22"/>
    </w:rPr>
  </w:style>
  <w:style w:type="paragraph" w:styleId="BalloonText">
    <w:name w:val="Balloon Text"/>
    <w:basedOn w:val="Normal"/>
    <w:link w:val="BalloonTextChar"/>
    <w:uiPriority w:val="99"/>
    <w:semiHidden/>
    <w:unhideWhenUsed/>
    <w:rsid w:val="000E2A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AB3"/>
    <w:rPr>
      <w:rFonts w:cs="Times New Roman"/>
      <w:sz w:val="18"/>
      <w:szCs w:val="18"/>
    </w:rPr>
  </w:style>
  <w:style w:type="paragraph" w:styleId="TOC6">
    <w:name w:val="toc 6"/>
    <w:basedOn w:val="Normal"/>
    <w:next w:val="Normal"/>
    <w:autoRedefine/>
    <w:uiPriority w:val="39"/>
    <w:unhideWhenUsed/>
    <w:rsid w:val="00E52D5E"/>
    <w:pPr>
      <w:widowControl/>
      <w:spacing w:after="100"/>
      <w:ind w:left="1200"/>
    </w:pPr>
    <w:rPr>
      <w:rFonts w:asciiTheme="minorHAnsi" w:eastAsiaTheme="minorEastAsia" w:hAnsiTheme="minorHAnsi" w:cstheme="minorBidi"/>
      <w:kern w:val="0"/>
      <w:sz w:val="24"/>
      <w:lang w:val="en-US"/>
    </w:rPr>
  </w:style>
  <w:style w:type="paragraph" w:styleId="TOC7">
    <w:name w:val="toc 7"/>
    <w:basedOn w:val="Normal"/>
    <w:next w:val="Normal"/>
    <w:autoRedefine/>
    <w:uiPriority w:val="39"/>
    <w:unhideWhenUsed/>
    <w:rsid w:val="00E52D5E"/>
    <w:pPr>
      <w:widowControl/>
      <w:spacing w:after="100"/>
      <w:ind w:left="1440"/>
    </w:pPr>
    <w:rPr>
      <w:rFonts w:asciiTheme="minorHAnsi" w:eastAsiaTheme="minorEastAsia" w:hAnsiTheme="minorHAnsi" w:cstheme="minorBidi"/>
      <w:kern w:val="0"/>
      <w:sz w:val="24"/>
      <w:lang w:val="en-US"/>
    </w:rPr>
  </w:style>
  <w:style w:type="paragraph" w:styleId="TOC8">
    <w:name w:val="toc 8"/>
    <w:basedOn w:val="Normal"/>
    <w:next w:val="Normal"/>
    <w:autoRedefine/>
    <w:uiPriority w:val="39"/>
    <w:unhideWhenUsed/>
    <w:rsid w:val="00E52D5E"/>
    <w:pPr>
      <w:widowControl/>
      <w:spacing w:after="100"/>
      <w:ind w:left="1680"/>
    </w:pPr>
    <w:rPr>
      <w:rFonts w:asciiTheme="minorHAnsi" w:eastAsiaTheme="minorEastAsia" w:hAnsiTheme="minorHAnsi" w:cstheme="minorBidi"/>
      <w:kern w:val="0"/>
      <w:sz w:val="24"/>
      <w:lang w:val="en-US"/>
    </w:rPr>
  </w:style>
  <w:style w:type="paragraph" w:styleId="TOC9">
    <w:name w:val="toc 9"/>
    <w:basedOn w:val="Normal"/>
    <w:next w:val="Normal"/>
    <w:autoRedefine/>
    <w:uiPriority w:val="39"/>
    <w:unhideWhenUsed/>
    <w:rsid w:val="00E52D5E"/>
    <w:pPr>
      <w:widowControl/>
      <w:spacing w:after="100"/>
      <w:ind w:left="1920"/>
    </w:pPr>
    <w:rPr>
      <w:rFonts w:asciiTheme="minorHAnsi" w:eastAsiaTheme="minorEastAsia" w:hAnsiTheme="minorHAnsi" w:cstheme="minorBidi"/>
      <w:kern w:val="0"/>
      <w:sz w:val="24"/>
      <w:lang w:val="en-US"/>
    </w:rPr>
  </w:style>
  <w:style w:type="character" w:styleId="CommentReference">
    <w:name w:val="annotation reference"/>
    <w:basedOn w:val="DefaultParagraphFont"/>
    <w:uiPriority w:val="99"/>
    <w:semiHidden/>
    <w:unhideWhenUsed/>
    <w:rsid w:val="0012212E"/>
    <w:rPr>
      <w:sz w:val="16"/>
      <w:szCs w:val="16"/>
    </w:rPr>
  </w:style>
  <w:style w:type="paragraph" w:styleId="CommentText">
    <w:name w:val="annotation text"/>
    <w:basedOn w:val="Normal"/>
    <w:link w:val="CommentTextChar"/>
    <w:uiPriority w:val="99"/>
    <w:semiHidden/>
    <w:unhideWhenUsed/>
    <w:rsid w:val="0012212E"/>
    <w:rPr>
      <w:szCs w:val="20"/>
    </w:rPr>
  </w:style>
  <w:style w:type="character" w:customStyle="1" w:styleId="CommentTextChar">
    <w:name w:val="Comment Text Char"/>
    <w:basedOn w:val="DefaultParagraphFont"/>
    <w:link w:val="CommentText"/>
    <w:uiPriority w:val="99"/>
    <w:semiHidden/>
    <w:rsid w:val="0012212E"/>
    <w:rPr>
      <w:rFonts w:ascii="NewsGotT" w:hAnsi="NewsGotT"/>
      <w:sz w:val="20"/>
      <w:szCs w:val="20"/>
    </w:rPr>
  </w:style>
  <w:style w:type="paragraph" w:styleId="CommentSubject">
    <w:name w:val="annotation subject"/>
    <w:basedOn w:val="CommentText"/>
    <w:next w:val="CommentText"/>
    <w:link w:val="CommentSubjectChar"/>
    <w:uiPriority w:val="99"/>
    <w:semiHidden/>
    <w:unhideWhenUsed/>
    <w:rsid w:val="0012212E"/>
    <w:rPr>
      <w:b/>
      <w:bCs/>
    </w:rPr>
  </w:style>
  <w:style w:type="character" w:customStyle="1" w:styleId="CommentSubjectChar">
    <w:name w:val="Comment Subject Char"/>
    <w:basedOn w:val="CommentTextChar"/>
    <w:link w:val="CommentSubject"/>
    <w:uiPriority w:val="99"/>
    <w:semiHidden/>
    <w:rsid w:val="0012212E"/>
    <w:rPr>
      <w:rFonts w:ascii="NewsGotT" w:hAnsi="NewsGotT"/>
      <w:b/>
      <w:bCs/>
      <w:sz w:val="20"/>
      <w:szCs w:val="20"/>
    </w:rPr>
  </w:style>
  <w:style w:type="paragraph" w:styleId="ListParagraph">
    <w:name w:val="List Paragraph"/>
    <w:basedOn w:val="Normal"/>
    <w:uiPriority w:val="34"/>
    <w:qFormat/>
    <w:rsid w:val="00A103CB"/>
    <w:pPr>
      <w:widowControl/>
      <w:spacing w:after="160" w:line="259" w:lineRule="auto"/>
      <w:ind w:left="720"/>
      <w:contextualSpacing/>
    </w:pPr>
    <w:rPr>
      <w:rFonts w:asciiTheme="minorHAnsi" w:eastAsiaTheme="minorHAnsi" w:hAnsiTheme="minorHAnsi" w:cstheme="minorBidi"/>
      <w:kern w:val="0"/>
      <w:sz w:val="22"/>
      <w:szCs w:val="22"/>
      <w:lang w:val="es-MX"/>
    </w:rPr>
  </w:style>
  <w:style w:type="numbering" w:customStyle="1" w:styleId="CurrentList1">
    <w:name w:val="Current List1"/>
    <w:uiPriority w:val="99"/>
    <w:rsid w:val="00D540E4"/>
    <w:pPr>
      <w:numPr>
        <w:numId w:val="25"/>
      </w:numPr>
    </w:pPr>
  </w:style>
  <w:style w:type="numbering" w:customStyle="1" w:styleId="CurrentList2">
    <w:name w:val="Current List2"/>
    <w:uiPriority w:val="99"/>
    <w:rsid w:val="00D540E4"/>
    <w:pPr>
      <w:numPr>
        <w:numId w:val="26"/>
      </w:numPr>
    </w:pPr>
  </w:style>
  <w:style w:type="numbering" w:customStyle="1" w:styleId="CurrentList3">
    <w:name w:val="Current List3"/>
    <w:uiPriority w:val="99"/>
    <w:rsid w:val="00D540E4"/>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4894">
      <w:bodyDiv w:val="1"/>
      <w:marLeft w:val="0"/>
      <w:marRight w:val="0"/>
      <w:marTop w:val="0"/>
      <w:marBottom w:val="0"/>
      <w:divBdr>
        <w:top w:val="none" w:sz="0" w:space="0" w:color="auto"/>
        <w:left w:val="none" w:sz="0" w:space="0" w:color="auto"/>
        <w:bottom w:val="none" w:sz="0" w:space="0" w:color="auto"/>
        <w:right w:val="none" w:sz="0" w:space="0" w:color="auto"/>
      </w:divBdr>
    </w:div>
    <w:div w:id="526066713">
      <w:bodyDiv w:val="1"/>
      <w:marLeft w:val="0"/>
      <w:marRight w:val="0"/>
      <w:marTop w:val="0"/>
      <w:marBottom w:val="0"/>
      <w:divBdr>
        <w:top w:val="none" w:sz="0" w:space="0" w:color="auto"/>
        <w:left w:val="none" w:sz="0" w:space="0" w:color="auto"/>
        <w:bottom w:val="none" w:sz="0" w:space="0" w:color="auto"/>
        <w:right w:val="none" w:sz="0" w:space="0" w:color="auto"/>
      </w:divBdr>
      <w:divsChild>
        <w:div w:id="486938456">
          <w:marLeft w:val="15"/>
          <w:marRight w:val="15"/>
          <w:marTop w:val="15"/>
          <w:marBottom w:val="15"/>
          <w:divBdr>
            <w:top w:val="none" w:sz="0" w:space="0" w:color="auto"/>
            <w:left w:val="none" w:sz="0" w:space="0" w:color="auto"/>
            <w:bottom w:val="none" w:sz="0" w:space="0" w:color="auto"/>
            <w:right w:val="none" w:sz="0" w:space="0" w:color="auto"/>
          </w:divBdr>
        </w:div>
        <w:div w:id="390733699">
          <w:marLeft w:val="15"/>
          <w:marRight w:val="15"/>
          <w:marTop w:val="15"/>
          <w:marBottom w:val="15"/>
          <w:divBdr>
            <w:top w:val="none" w:sz="0" w:space="0" w:color="auto"/>
            <w:left w:val="none" w:sz="0" w:space="0" w:color="auto"/>
            <w:bottom w:val="none" w:sz="0" w:space="0" w:color="auto"/>
            <w:right w:val="none" w:sz="0" w:space="0" w:color="auto"/>
          </w:divBdr>
        </w:div>
        <w:div w:id="1054423966">
          <w:marLeft w:val="15"/>
          <w:marRight w:val="15"/>
          <w:marTop w:val="15"/>
          <w:marBottom w:val="15"/>
          <w:divBdr>
            <w:top w:val="none" w:sz="0" w:space="0" w:color="auto"/>
            <w:left w:val="none" w:sz="0" w:space="0" w:color="auto"/>
            <w:bottom w:val="none" w:sz="0" w:space="0" w:color="auto"/>
            <w:right w:val="none" w:sz="0" w:space="0" w:color="auto"/>
          </w:divBdr>
        </w:div>
        <w:div w:id="1228303472">
          <w:marLeft w:val="15"/>
          <w:marRight w:val="15"/>
          <w:marTop w:val="15"/>
          <w:marBottom w:val="15"/>
          <w:divBdr>
            <w:top w:val="none" w:sz="0" w:space="0" w:color="auto"/>
            <w:left w:val="none" w:sz="0" w:space="0" w:color="auto"/>
            <w:bottom w:val="none" w:sz="0" w:space="0" w:color="auto"/>
            <w:right w:val="none" w:sz="0" w:space="0" w:color="auto"/>
          </w:divBdr>
        </w:div>
        <w:div w:id="8147006">
          <w:marLeft w:val="15"/>
          <w:marRight w:val="15"/>
          <w:marTop w:val="15"/>
          <w:marBottom w:val="15"/>
          <w:divBdr>
            <w:top w:val="none" w:sz="0" w:space="0" w:color="auto"/>
            <w:left w:val="none" w:sz="0" w:space="0" w:color="auto"/>
            <w:bottom w:val="none" w:sz="0" w:space="0" w:color="auto"/>
            <w:right w:val="none" w:sz="0" w:space="0" w:color="auto"/>
          </w:divBdr>
        </w:div>
        <w:div w:id="1839416065">
          <w:marLeft w:val="15"/>
          <w:marRight w:val="15"/>
          <w:marTop w:val="15"/>
          <w:marBottom w:val="15"/>
          <w:divBdr>
            <w:top w:val="none" w:sz="0" w:space="0" w:color="auto"/>
            <w:left w:val="none" w:sz="0" w:space="0" w:color="auto"/>
            <w:bottom w:val="none" w:sz="0" w:space="0" w:color="auto"/>
            <w:right w:val="none" w:sz="0" w:space="0" w:color="auto"/>
          </w:divBdr>
        </w:div>
        <w:div w:id="631054948">
          <w:marLeft w:val="15"/>
          <w:marRight w:val="15"/>
          <w:marTop w:val="15"/>
          <w:marBottom w:val="15"/>
          <w:divBdr>
            <w:top w:val="none" w:sz="0" w:space="0" w:color="auto"/>
            <w:left w:val="none" w:sz="0" w:space="0" w:color="auto"/>
            <w:bottom w:val="none" w:sz="0" w:space="0" w:color="auto"/>
            <w:right w:val="none" w:sz="0" w:space="0" w:color="auto"/>
          </w:divBdr>
        </w:div>
        <w:div w:id="1438408272">
          <w:marLeft w:val="15"/>
          <w:marRight w:val="15"/>
          <w:marTop w:val="15"/>
          <w:marBottom w:val="15"/>
          <w:divBdr>
            <w:top w:val="none" w:sz="0" w:space="0" w:color="auto"/>
            <w:left w:val="none" w:sz="0" w:space="0" w:color="auto"/>
            <w:bottom w:val="none" w:sz="0" w:space="0" w:color="auto"/>
            <w:right w:val="none" w:sz="0" w:space="0" w:color="auto"/>
          </w:divBdr>
        </w:div>
        <w:div w:id="1519541790">
          <w:marLeft w:val="15"/>
          <w:marRight w:val="15"/>
          <w:marTop w:val="15"/>
          <w:marBottom w:val="15"/>
          <w:divBdr>
            <w:top w:val="none" w:sz="0" w:space="0" w:color="auto"/>
            <w:left w:val="none" w:sz="0" w:space="0" w:color="auto"/>
            <w:bottom w:val="none" w:sz="0" w:space="0" w:color="auto"/>
            <w:right w:val="none" w:sz="0" w:space="0" w:color="auto"/>
          </w:divBdr>
        </w:div>
        <w:div w:id="1165558483">
          <w:marLeft w:val="15"/>
          <w:marRight w:val="15"/>
          <w:marTop w:val="15"/>
          <w:marBottom w:val="15"/>
          <w:divBdr>
            <w:top w:val="none" w:sz="0" w:space="0" w:color="auto"/>
            <w:left w:val="none" w:sz="0" w:space="0" w:color="auto"/>
            <w:bottom w:val="none" w:sz="0" w:space="0" w:color="auto"/>
            <w:right w:val="none" w:sz="0" w:space="0" w:color="auto"/>
          </w:divBdr>
        </w:div>
        <w:div w:id="1163475381">
          <w:marLeft w:val="15"/>
          <w:marRight w:val="15"/>
          <w:marTop w:val="15"/>
          <w:marBottom w:val="15"/>
          <w:divBdr>
            <w:top w:val="none" w:sz="0" w:space="0" w:color="auto"/>
            <w:left w:val="none" w:sz="0" w:space="0" w:color="auto"/>
            <w:bottom w:val="none" w:sz="0" w:space="0" w:color="auto"/>
            <w:right w:val="none" w:sz="0" w:space="0" w:color="auto"/>
          </w:divBdr>
        </w:div>
        <w:div w:id="2061435392">
          <w:marLeft w:val="15"/>
          <w:marRight w:val="15"/>
          <w:marTop w:val="15"/>
          <w:marBottom w:val="15"/>
          <w:divBdr>
            <w:top w:val="none" w:sz="0" w:space="0" w:color="auto"/>
            <w:left w:val="none" w:sz="0" w:space="0" w:color="auto"/>
            <w:bottom w:val="none" w:sz="0" w:space="0" w:color="auto"/>
            <w:right w:val="none" w:sz="0" w:space="0" w:color="auto"/>
          </w:divBdr>
        </w:div>
        <w:div w:id="306279889">
          <w:marLeft w:val="15"/>
          <w:marRight w:val="15"/>
          <w:marTop w:val="15"/>
          <w:marBottom w:val="15"/>
          <w:divBdr>
            <w:top w:val="none" w:sz="0" w:space="0" w:color="auto"/>
            <w:left w:val="none" w:sz="0" w:space="0" w:color="auto"/>
            <w:bottom w:val="none" w:sz="0" w:space="0" w:color="auto"/>
            <w:right w:val="none" w:sz="0" w:space="0" w:color="auto"/>
          </w:divBdr>
        </w:div>
        <w:div w:id="1904564836">
          <w:marLeft w:val="15"/>
          <w:marRight w:val="15"/>
          <w:marTop w:val="15"/>
          <w:marBottom w:val="15"/>
          <w:divBdr>
            <w:top w:val="none" w:sz="0" w:space="0" w:color="auto"/>
            <w:left w:val="none" w:sz="0" w:space="0" w:color="auto"/>
            <w:bottom w:val="none" w:sz="0" w:space="0" w:color="auto"/>
            <w:right w:val="none" w:sz="0" w:space="0" w:color="auto"/>
          </w:divBdr>
        </w:div>
        <w:div w:id="132450091">
          <w:marLeft w:val="15"/>
          <w:marRight w:val="15"/>
          <w:marTop w:val="15"/>
          <w:marBottom w:val="15"/>
          <w:divBdr>
            <w:top w:val="none" w:sz="0" w:space="0" w:color="auto"/>
            <w:left w:val="none" w:sz="0" w:space="0" w:color="auto"/>
            <w:bottom w:val="none" w:sz="0" w:space="0" w:color="auto"/>
            <w:right w:val="none" w:sz="0" w:space="0" w:color="auto"/>
          </w:divBdr>
        </w:div>
        <w:div w:id="40906352">
          <w:marLeft w:val="15"/>
          <w:marRight w:val="15"/>
          <w:marTop w:val="15"/>
          <w:marBottom w:val="15"/>
          <w:divBdr>
            <w:top w:val="none" w:sz="0" w:space="0" w:color="auto"/>
            <w:left w:val="none" w:sz="0" w:space="0" w:color="auto"/>
            <w:bottom w:val="none" w:sz="0" w:space="0" w:color="auto"/>
            <w:right w:val="none" w:sz="0" w:space="0" w:color="auto"/>
          </w:divBdr>
        </w:div>
        <w:div w:id="1737824275">
          <w:marLeft w:val="15"/>
          <w:marRight w:val="15"/>
          <w:marTop w:val="15"/>
          <w:marBottom w:val="15"/>
          <w:divBdr>
            <w:top w:val="none" w:sz="0" w:space="0" w:color="auto"/>
            <w:left w:val="none" w:sz="0" w:space="0" w:color="auto"/>
            <w:bottom w:val="none" w:sz="0" w:space="0" w:color="auto"/>
            <w:right w:val="none" w:sz="0" w:space="0" w:color="auto"/>
          </w:divBdr>
        </w:div>
        <w:div w:id="829714274">
          <w:marLeft w:val="15"/>
          <w:marRight w:val="15"/>
          <w:marTop w:val="15"/>
          <w:marBottom w:val="15"/>
          <w:divBdr>
            <w:top w:val="none" w:sz="0" w:space="0" w:color="auto"/>
            <w:left w:val="none" w:sz="0" w:space="0" w:color="auto"/>
            <w:bottom w:val="none" w:sz="0" w:space="0" w:color="auto"/>
            <w:right w:val="none" w:sz="0" w:space="0" w:color="auto"/>
          </w:divBdr>
        </w:div>
        <w:div w:id="581960118">
          <w:marLeft w:val="15"/>
          <w:marRight w:val="15"/>
          <w:marTop w:val="15"/>
          <w:marBottom w:val="15"/>
          <w:divBdr>
            <w:top w:val="none" w:sz="0" w:space="0" w:color="auto"/>
            <w:left w:val="none" w:sz="0" w:space="0" w:color="auto"/>
            <w:bottom w:val="none" w:sz="0" w:space="0" w:color="auto"/>
            <w:right w:val="none" w:sz="0" w:space="0" w:color="auto"/>
          </w:divBdr>
        </w:div>
        <w:div w:id="801919478">
          <w:marLeft w:val="15"/>
          <w:marRight w:val="15"/>
          <w:marTop w:val="15"/>
          <w:marBottom w:val="15"/>
          <w:divBdr>
            <w:top w:val="none" w:sz="0" w:space="0" w:color="auto"/>
            <w:left w:val="none" w:sz="0" w:space="0" w:color="auto"/>
            <w:bottom w:val="none" w:sz="0" w:space="0" w:color="auto"/>
            <w:right w:val="none" w:sz="0" w:space="0" w:color="auto"/>
          </w:divBdr>
        </w:div>
        <w:div w:id="284699410">
          <w:marLeft w:val="15"/>
          <w:marRight w:val="15"/>
          <w:marTop w:val="15"/>
          <w:marBottom w:val="15"/>
          <w:divBdr>
            <w:top w:val="none" w:sz="0" w:space="0" w:color="auto"/>
            <w:left w:val="none" w:sz="0" w:space="0" w:color="auto"/>
            <w:bottom w:val="none" w:sz="0" w:space="0" w:color="auto"/>
            <w:right w:val="none" w:sz="0" w:space="0" w:color="auto"/>
          </w:divBdr>
        </w:div>
        <w:div w:id="1844003292">
          <w:marLeft w:val="15"/>
          <w:marRight w:val="15"/>
          <w:marTop w:val="15"/>
          <w:marBottom w:val="15"/>
          <w:divBdr>
            <w:top w:val="none" w:sz="0" w:space="0" w:color="auto"/>
            <w:left w:val="none" w:sz="0" w:space="0" w:color="auto"/>
            <w:bottom w:val="none" w:sz="0" w:space="0" w:color="auto"/>
            <w:right w:val="none" w:sz="0" w:space="0" w:color="auto"/>
          </w:divBdr>
        </w:div>
        <w:div w:id="11565962">
          <w:marLeft w:val="15"/>
          <w:marRight w:val="15"/>
          <w:marTop w:val="15"/>
          <w:marBottom w:val="15"/>
          <w:divBdr>
            <w:top w:val="none" w:sz="0" w:space="0" w:color="auto"/>
            <w:left w:val="none" w:sz="0" w:space="0" w:color="auto"/>
            <w:bottom w:val="none" w:sz="0" w:space="0" w:color="auto"/>
            <w:right w:val="none" w:sz="0" w:space="0" w:color="auto"/>
          </w:divBdr>
        </w:div>
        <w:div w:id="471674420">
          <w:marLeft w:val="15"/>
          <w:marRight w:val="15"/>
          <w:marTop w:val="15"/>
          <w:marBottom w:val="15"/>
          <w:divBdr>
            <w:top w:val="none" w:sz="0" w:space="0" w:color="auto"/>
            <w:left w:val="none" w:sz="0" w:space="0" w:color="auto"/>
            <w:bottom w:val="none" w:sz="0" w:space="0" w:color="auto"/>
            <w:right w:val="none" w:sz="0" w:space="0" w:color="auto"/>
          </w:divBdr>
        </w:div>
        <w:div w:id="246765964">
          <w:marLeft w:val="15"/>
          <w:marRight w:val="15"/>
          <w:marTop w:val="15"/>
          <w:marBottom w:val="15"/>
          <w:divBdr>
            <w:top w:val="none" w:sz="0" w:space="0" w:color="auto"/>
            <w:left w:val="none" w:sz="0" w:space="0" w:color="auto"/>
            <w:bottom w:val="none" w:sz="0" w:space="0" w:color="auto"/>
            <w:right w:val="none" w:sz="0" w:space="0" w:color="auto"/>
          </w:divBdr>
        </w:div>
        <w:div w:id="1612393258">
          <w:marLeft w:val="15"/>
          <w:marRight w:val="15"/>
          <w:marTop w:val="15"/>
          <w:marBottom w:val="15"/>
          <w:divBdr>
            <w:top w:val="none" w:sz="0" w:space="0" w:color="auto"/>
            <w:left w:val="none" w:sz="0" w:space="0" w:color="auto"/>
            <w:bottom w:val="none" w:sz="0" w:space="0" w:color="auto"/>
            <w:right w:val="none" w:sz="0" w:space="0" w:color="auto"/>
          </w:divBdr>
        </w:div>
        <w:div w:id="1623531958">
          <w:marLeft w:val="15"/>
          <w:marRight w:val="15"/>
          <w:marTop w:val="15"/>
          <w:marBottom w:val="15"/>
          <w:divBdr>
            <w:top w:val="none" w:sz="0" w:space="0" w:color="auto"/>
            <w:left w:val="none" w:sz="0" w:space="0" w:color="auto"/>
            <w:bottom w:val="none" w:sz="0" w:space="0" w:color="auto"/>
            <w:right w:val="none" w:sz="0" w:space="0" w:color="auto"/>
          </w:divBdr>
        </w:div>
        <w:div w:id="1151140209">
          <w:marLeft w:val="15"/>
          <w:marRight w:val="15"/>
          <w:marTop w:val="15"/>
          <w:marBottom w:val="15"/>
          <w:divBdr>
            <w:top w:val="none" w:sz="0" w:space="0" w:color="auto"/>
            <w:left w:val="none" w:sz="0" w:space="0" w:color="auto"/>
            <w:bottom w:val="none" w:sz="0" w:space="0" w:color="auto"/>
            <w:right w:val="none" w:sz="0" w:space="0" w:color="auto"/>
          </w:divBdr>
        </w:div>
        <w:div w:id="301007831">
          <w:marLeft w:val="15"/>
          <w:marRight w:val="15"/>
          <w:marTop w:val="15"/>
          <w:marBottom w:val="15"/>
          <w:divBdr>
            <w:top w:val="none" w:sz="0" w:space="0" w:color="auto"/>
            <w:left w:val="none" w:sz="0" w:space="0" w:color="auto"/>
            <w:bottom w:val="none" w:sz="0" w:space="0" w:color="auto"/>
            <w:right w:val="none" w:sz="0" w:space="0" w:color="auto"/>
          </w:divBdr>
        </w:div>
        <w:div w:id="1327974570">
          <w:marLeft w:val="15"/>
          <w:marRight w:val="15"/>
          <w:marTop w:val="15"/>
          <w:marBottom w:val="15"/>
          <w:divBdr>
            <w:top w:val="none" w:sz="0" w:space="0" w:color="auto"/>
            <w:left w:val="none" w:sz="0" w:space="0" w:color="auto"/>
            <w:bottom w:val="none" w:sz="0" w:space="0" w:color="auto"/>
            <w:right w:val="none" w:sz="0" w:space="0" w:color="auto"/>
          </w:divBdr>
        </w:div>
        <w:div w:id="128860222">
          <w:marLeft w:val="15"/>
          <w:marRight w:val="15"/>
          <w:marTop w:val="15"/>
          <w:marBottom w:val="15"/>
          <w:divBdr>
            <w:top w:val="none" w:sz="0" w:space="0" w:color="auto"/>
            <w:left w:val="none" w:sz="0" w:space="0" w:color="auto"/>
            <w:bottom w:val="none" w:sz="0" w:space="0" w:color="auto"/>
            <w:right w:val="none" w:sz="0" w:space="0" w:color="auto"/>
          </w:divBdr>
        </w:div>
        <w:div w:id="348652397">
          <w:marLeft w:val="15"/>
          <w:marRight w:val="15"/>
          <w:marTop w:val="15"/>
          <w:marBottom w:val="15"/>
          <w:divBdr>
            <w:top w:val="none" w:sz="0" w:space="0" w:color="auto"/>
            <w:left w:val="none" w:sz="0" w:space="0" w:color="auto"/>
            <w:bottom w:val="none" w:sz="0" w:space="0" w:color="auto"/>
            <w:right w:val="none" w:sz="0" w:space="0" w:color="auto"/>
          </w:divBdr>
        </w:div>
        <w:div w:id="776219863">
          <w:marLeft w:val="15"/>
          <w:marRight w:val="15"/>
          <w:marTop w:val="15"/>
          <w:marBottom w:val="15"/>
          <w:divBdr>
            <w:top w:val="none" w:sz="0" w:space="0" w:color="auto"/>
            <w:left w:val="none" w:sz="0" w:space="0" w:color="auto"/>
            <w:bottom w:val="none" w:sz="0" w:space="0" w:color="auto"/>
            <w:right w:val="none" w:sz="0" w:space="0" w:color="auto"/>
          </w:divBdr>
        </w:div>
        <w:div w:id="1427193017">
          <w:marLeft w:val="15"/>
          <w:marRight w:val="15"/>
          <w:marTop w:val="15"/>
          <w:marBottom w:val="15"/>
          <w:divBdr>
            <w:top w:val="none" w:sz="0" w:space="0" w:color="auto"/>
            <w:left w:val="none" w:sz="0" w:space="0" w:color="auto"/>
            <w:bottom w:val="none" w:sz="0" w:space="0" w:color="auto"/>
            <w:right w:val="none" w:sz="0" w:space="0" w:color="auto"/>
          </w:divBdr>
        </w:div>
        <w:div w:id="1138651345">
          <w:marLeft w:val="15"/>
          <w:marRight w:val="15"/>
          <w:marTop w:val="15"/>
          <w:marBottom w:val="15"/>
          <w:divBdr>
            <w:top w:val="none" w:sz="0" w:space="0" w:color="auto"/>
            <w:left w:val="none" w:sz="0" w:space="0" w:color="auto"/>
            <w:bottom w:val="none" w:sz="0" w:space="0" w:color="auto"/>
            <w:right w:val="none" w:sz="0" w:space="0" w:color="auto"/>
          </w:divBdr>
        </w:div>
        <w:div w:id="776877355">
          <w:marLeft w:val="15"/>
          <w:marRight w:val="15"/>
          <w:marTop w:val="15"/>
          <w:marBottom w:val="15"/>
          <w:divBdr>
            <w:top w:val="none" w:sz="0" w:space="0" w:color="auto"/>
            <w:left w:val="none" w:sz="0" w:space="0" w:color="auto"/>
            <w:bottom w:val="none" w:sz="0" w:space="0" w:color="auto"/>
            <w:right w:val="none" w:sz="0" w:space="0" w:color="auto"/>
          </w:divBdr>
        </w:div>
        <w:div w:id="1665695051">
          <w:marLeft w:val="15"/>
          <w:marRight w:val="15"/>
          <w:marTop w:val="15"/>
          <w:marBottom w:val="15"/>
          <w:divBdr>
            <w:top w:val="none" w:sz="0" w:space="0" w:color="auto"/>
            <w:left w:val="none" w:sz="0" w:space="0" w:color="auto"/>
            <w:bottom w:val="none" w:sz="0" w:space="0" w:color="auto"/>
            <w:right w:val="none" w:sz="0" w:space="0" w:color="auto"/>
          </w:divBdr>
        </w:div>
        <w:div w:id="1464424739">
          <w:marLeft w:val="15"/>
          <w:marRight w:val="15"/>
          <w:marTop w:val="15"/>
          <w:marBottom w:val="15"/>
          <w:divBdr>
            <w:top w:val="none" w:sz="0" w:space="0" w:color="auto"/>
            <w:left w:val="none" w:sz="0" w:space="0" w:color="auto"/>
            <w:bottom w:val="none" w:sz="0" w:space="0" w:color="auto"/>
            <w:right w:val="none" w:sz="0" w:space="0" w:color="auto"/>
          </w:divBdr>
        </w:div>
        <w:div w:id="1016344508">
          <w:marLeft w:val="15"/>
          <w:marRight w:val="15"/>
          <w:marTop w:val="15"/>
          <w:marBottom w:val="15"/>
          <w:divBdr>
            <w:top w:val="none" w:sz="0" w:space="0" w:color="auto"/>
            <w:left w:val="none" w:sz="0" w:space="0" w:color="auto"/>
            <w:bottom w:val="none" w:sz="0" w:space="0" w:color="auto"/>
            <w:right w:val="none" w:sz="0" w:space="0" w:color="auto"/>
          </w:divBdr>
        </w:div>
        <w:div w:id="1713649978">
          <w:marLeft w:val="15"/>
          <w:marRight w:val="15"/>
          <w:marTop w:val="15"/>
          <w:marBottom w:val="15"/>
          <w:divBdr>
            <w:top w:val="none" w:sz="0" w:space="0" w:color="auto"/>
            <w:left w:val="none" w:sz="0" w:space="0" w:color="auto"/>
            <w:bottom w:val="none" w:sz="0" w:space="0" w:color="auto"/>
            <w:right w:val="none" w:sz="0" w:space="0" w:color="auto"/>
          </w:divBdr>
        </w:div>
        <w:div w:id="819887902">
          <w:marLeft w:val="15"/>
          <w:marRight w:val="15"/>
          <w:marTop w:val="15"/>
          <w:marBottom w:val="15"/>
          <w:divBdr>
            <w:top w:val="none" w:sz="0" w:space="0" w:color="auto"/>
            <w:left w:val="none" w:sz="0" w:space="0" w:color="auto"/>
            <w:bottom w:val="none" w:sz="0" w:space="0" w:color="auto"/>
            <w:right w:val="none" w:sz="0" w:space="0" w:color="auto"/>
          </w:divBdr>
        </w:div>
        <w:div w:id="1570916614">
          <w:marLeft w:val="15"/>
          <w:marRight w:val="15"/>
          <w:marTop w:val="15"/>
          <w:marBottom w:val="15"/>
          <w:divBdr>
            <w:top w:val="none" w:sz="0" w:space="0" w:color="auto"/>
            <w:left w:val="none" w:sz="0" w:space="0" w:color="auto"/>
            <w:bottom w:val="none" w:sz="0" w:space="0" w:color="auto"/>
            <w:right w:val="none" w:sz="0" w:space="0" w:color="auto"/>
          </w:divBdr>
        </w:div>
        <w:div w:id="1841852589">
          <w:marLeft w:val="15"/>
          <w:marRight w:val="15"/>
          <w:marTop w:val="15"/>
          <w:marBottom w:val="15"/>
          <w:divBdr>
            <w:top w:val="none" w:sz="0" w:space="0" w:color="auto"/>
            <w:left w:val="none" w:sz="0" w:space="0" w:color="auto"/>
            <w:bottom w:val="none" w:sz="0" w:space="0" w:color="auto"/>
            <w:right w:val="none" w:sz="0" w:space="0" w:color="auto"/>
          </w:divBdr>
        </w:div>
        <w:div w:id="1164126918">
          <w:marLeft w:val="15"/>
          <w:marRight w:val="15"/>
          <w:marTop w:val="15"/>
          <w:marBottom w:val="15"/>
          <w:divBdr>
            <w:top w:val="none" w:sz="0" w:space="0" w:color="auto"/>
            <w:left w:val="none" w:sz="0" w:space="0" w:color="auto"/>
            <w:bottom w:val="none" w:sz="0" w:space="0" w:color="auto"/>
            <w:right w:val="none" w:sz="0" w:space="0" w:color="auto"/>
          </w:divBdr>
        </w:div>
        <w:div w:id="788208702">
          <w:marLeft w:val="15"/>
          <w:marRight w:val="15"/>
          <w:marTop w:val="15"/>
          <w:marBottom w:val="15"/>
          <w:divBdr>
            <w:top w:val="none" w:sz="0" w:space="0" w:color="auto"/>
            <w:left w:val="none" w:sz="0" w:space="0" w:color="auto"/>
            <w:bottom w:val="none" w:sz="0" w:space="0" w:color="auto"/>
            <w:right w:val="none" w:sz="0" w:space="0" w:color="auto"/>
          </w:divBdr>
        </w:div>
        <w:div w:id="390081873">
          <w:marLeft w:val="15"/>
          <w:marRight w:val="15"/>
          <w:marTop w:val="15"/>
          <w:marBottom w:val="15"/>
          <w:divBdr>
            <w:top w:val="none" w:sz="0" w:space="0" w:color="auto"/>
            <w:left w:val="none" w:sz="0" w:space="0" w:color="auto"/>
            <w:bottom w:val="none" w:sz="0" w:space="0" w:color="auto"/>
            <w:right w:val="none" w:sz="0" w:space="0" w:color="auto"/>
          </w:divBdr>
        </w:div>
        <w:div w:id="657148162">
          <w:marLeft w:val="15"/>
          <w:marRight w:val="15"/>
          <w:marTop w:val="15"/>
          <w:marBottom w:val="15"/>
          <w:divBdr>
            <w:top w:val="none" w:sz="0" w:space="0" w:color="auto"/>
            <w:left w:val="none" w:sz="0" w:space="0" w:color="auto"/>
            <w:bottom w:val="none" w:sz="0" w:space="0" w:color="auto"/>
            <w:right w:val="none" w:sz="0" w:space="0" w:color="auto"/>
          </w:divBdr>
        </w:div>
        <w:div w:id="1734351206">
          <w:marLeft w:val="15"/>
          <w:marRight w:val="15"/>
          <w:marTop w:val="15"/>
          <w:marBottom w:val="15"/>
          <w:divBdr>
            <w:top w:val="none" w:sz="0" w:space="0" w:color="auto"/>
            <w:left w:val="none" w:sz="0" w:space="0" w:color="auto"/>
            <w:bottom w:val="none" w:sz="0" w:space="0" w:color="auto"/>
            <w:right w:val="none" w:sz="0" w:space="0" w:color="auto"/>
          </w:divBdr>
        </w:div>
        <w:div w:id="1999183593">
          <w:marLeft w:val="15"/>
          <w:marRight w:val="15"/>
          <w:marTop w:val="15"/>
          <w:marBottom w:val="15"/>
          <w:divBdr>
            <w:top w:val="none" w:sz="0" w:space="0" w:color="auto"/>
            <w:left w:val="none" w:sz="0" w:space="0" w:color="auto"/>
            <w:bottom w:val="none" w:sz="0" w:space="0" w:color="auto"/>
            <w:right w:val="none" w:sz="0" w:space="0" w:color="auto"/>
          </w:divBdr>
        </w:div>
        <w:div w:id="1480343754">
          <w:marLeft w:val="15"/>
          <w:marRight w:val="15"/>
          <w:marTop w:val="15"/>
          <w:marBottom w:val="15"/>
          <w:divBdr>
            <w:top w:val="none" w:sz="0" w:space="0" w:color="auto"/>
            <w:left w:val="none" w:sz="0" w:space="0" w:color="auto"/>
            <w:bottom w:val="none" w:sz="0" w:space="0" w:color="auto"/>
            <w:right w:val="none" w:sz="0" w:space="0" w:color="auto"/>
          </w:divBdr>
        </w:div>
        <w:div w:id="773211008">
          <w:marLeft w:val="15"/>
          <w:marRight w:val="15"/>
          <w:marTop w:val="15"/>
          <w:marBottom w:val="15"/>
          <w:divBdr>
            <w:top w:val="none" w:sz="0" w:space="0" w:color="auto"/>
            <w:left w:val="none" w:sz="0" w:space="0" w:color="auto"/>
            <w:bottom w:val="none" w:sz="0" w:space="0" w:color="auto"/>
            <w:right w:val="none" w:sz="0" w:space="0" w:color="auto"/>
          </w:divBdr>
        </w:div>
        <w:div w:id="311761033">
          <w:marLeft w:val="15"/>
          <w:marRight w:val="15"/>
          <w:marTop w:val="15"/>
          <w:marBottom w:val="15"/>
          <w:divBdr>
            <w:top w:val="none" w:sz="0" w:space="0" w:color="auto"/>
            <w:left w:val="none" w:sz="0" w:space="0" w:color="auto"/>
            <w:bottom w:val="none" w:sz="0" w:space="0" w:color="auto"/>
            <w:right w:val="none" w:sz="0" w:space="0" w:color="auto"/>
          </w:divBdr>
        </w:div>
        <w:div w:id="1345355059">
          <w:marLeft w:val="15"/>
          <w:marRight w:val="15"/>
          <w:marTop w:val="15"/>
          <w:marBottom w:val="15"/>
          <w:divBdr>
            <w:top w:val="none" w:sz="0" w:space="0" w:color="auto"/>
            <w:left w:val="none" w:sz="0" w:space="0" w:color="auto"/>
            <w:bottom w:val="none" w:sz="0" w:space="0" w:color="auto"/>
            <w:right w:val="none" w:sz="0" w:space="0" w:color="auto"/>
          </w:divBdr>
        </w:div>
        <w:div w:id="766314539">
          <w:marLeft w:val="15"/>
          <w:marRight w:val="15"/>
          <w:marTop w:val="15"/>
          <w:marBottom w:val="15"/>
          <w:divBdr>
            <w:top w:val="none" w:sz="0" w:space="0" w:color="auto"/>
            <w:left w:val="none" w:sz="0" w:space="0" w:color="auto"/>
            <w:bottom w:val="none" w:sz="0" w:space="0" w:color="auto"/>
            <w:right w:val="none" w:sz="0" w:space="0" w:color="auto"/>
          </w:divBdr>
        </w:div>
      </w:divsChild>
    </w:div>
    <w:div w:id="579020858">
      <w:bodyDiv w:val="1"/>
      <w:marLeft w:val="0"/>
      <w:marRight w:val="0"/>
      <w:marTop w:val="0"/>
      <w:marBottom w:val="0"/>
      <w:divBdr>
        <w:top w:val="none" w:sz="0" w:space="0" w:color="auto"/>
        <w:left w:val="none" w:sz="0" w:space="0" w:color="auto"/>
        <w:bottom w:val="none" w:sz="0" w:space="0" w:color="auto"/>
        <w:right w:val="none" w:sz="0" w:space="0" w:color="auto"/>
      </w:divBdr>
    </w:div>
    <w:div w:id="609363672">
      <w:bodyDiv w:val="1"/>
      <w:marLeft w:val="0"/>
      <w:marRight w:val="0"/>
      <w:marTop w:val="0"/>
      <w:marBottom w:val="0"/>
      <w:divBdr>
        <w:top w:val="none" w:sz="0" w:space="0" w:color="auto"/>
        <w:left w:val="none" w:sz="0" w:space="0" w:color="auto"/>
        <w:bottom w:val="none" w:sz="0" w:space="0" w:color="auto"/>
        <w:right w:val="none" w:sz="0" w:space="0" w:color="auto"/>
      </w:divBdr>
    </w:div>
    <w:div w:id="868950882">
      <w:bodyDiv w:val="1"/>
      <w:marLeft w:val="0"/>
      <w:marRight w:val="0"/>
      <w:marTop w:val="0"/>
      <w:marBottom w:val="0"/>
      <w:divBdr>
        <w:top w:val="none" w:sz="0" w:space="0" w:color="auto"/>
        <w:left w:val="none" w:sz="0" w:space="0" w:color="auto"/>
        <w:bottom w:val="none" w:sz="0" w:space="0" w:color="auto"/>
        <w:right w:val="none" w:sz="0" w:space="0" w:color="auto"/>
      </w:divBdr>
    </w:div>
    <w:div w:id="1057510341">
      <w:bodyDiv w:val="1"/>
      <w:marLeft w:val="0"/>
      <w:marRight w:val="0"/>
      <w:marTop w:val="0"/>
      <w:marBottom w:val="0"/>
      <w:divBdr>
        <w:top w:val="none" w:sz="0" w:space="0" w:color="auto"/>
        <w:left w:val="none" w:sz="0" w:space="0" w:color="auto"/>
        <w:bottom w:val="none" w:sz="0" w:space="0" w:color="auto"/>
        <w:right w:val="none" w:sz="0" w:space="0" w:color="auto"/>
      </w:divBdr>
    </w:div>
    <w:div w:id="1117794775">
      <w:bodyDiv w:val="1"/>
      <w:marLeft w:val="0"/>
      <w:marRight w:val="0"/>
      <w:marTop w:val="0"/>
      <w:marBottom w:val="0"/>
      <w:divBdr>
        <w:top w:val="none" w:sz="0" w:space="0" w:color="auto"/>
        <w:left w:val="none" w:sz="0" w:space="0" w:color="auto"/>
        <w:bottom w:val="none" w:sz="0" w:space="0" w:color="auto"/>
        <w:right w:val="none" w:sz="0" w:space="0" w:color="auto"/>
      </w:divBdr>
    </w:div>
    <w:div w:id="1232082884">
      <w:bodyDiv w:val="1"/>
      <w:marLeft w:val="0"/>
      <w:marRight w:val="0"/>
      <w:marTop w:val="0"/>
      <w:marBottom w:val="0"/>
      <w:divBdr>
        <w:top w:val="none" w:sz="0" w:space="0" w:color="auto"/>
        <w:left w:val="none" w:sz="0" w:space="0" w:color="auto"/>
        <w:bottom w:val="none" w:sz="0" w:space="0" w:color="auto"/>
        <w:right w:val="none" w:sz="0" w:space="0" w:color="auto"/>
      </w:divBdr>
    </w:div>
    <w:div w:id="1355568898">
      <w:bodyDiv w:val="1"/>
      <w:marLeft w:val="0"/>
      <w:marRight w:val="0"/>
      <w:marTop w:val="0"/>
      <w:marBottom w:val="0"/>
      <w:divBdr>
        <w:top w:val="none" w:sz="0" w:space="0" w:color="auto"/>
        <w:left w:val="none" w:sz="0" w:space="0" w:color="auto"/>
        <w:bottom w:val="none" w:sz="0" w:space="0" w:color="auto"/>
        <w:right w:val="none" w:sz="0" w:space="0" w:color="auto"/>
      </w:divBdr>
    </w:div>
    <w:div w:id="1445809295">
      <w:bodyDiv w:val="1"/>
      <w:marLeft w:val="0"/>
      <w:marRight w:val="0"/>
      <w:marTop w:val="0"/>
      <w:marBottom w:val="0"/>
      <w:divBdr>
        <w:top w:val="none" w:sz="0" w:space="0" w:color="auto"/>
        <w:left w:val="none" w:sz="0" w:space="0" w:color="auto"/>
        <w:bottom w:val="none" w:sz="0" w:space="0" w:color="auto"/>
        <w:right w:val="none" w:sz="0" w:space="0" w:color="auto"/>
      </w:divBdr>
    </w:div>
    <w:div w:id="1505708094">
      <w:bodyDiv w:val="1"/>
      <w:marLeft w:val="0"/>
      <w:marRight w:val="0"/>
      <w:marTop w:val="0"/>
      <w:marBottom w:val="0"/>
      <w:divBdr>
        <w:top w:val="none" w:sz="0" w:space="0" w:color="auto"/>
        <w:left w:val="none" w:sz="0" w:space="0" w:color="auto"/>
        <w:bottom w:val="none" w:sz="0" w:space="0" w:color="auto"/>
        <w:right w:val="none" w:sz="0" w:space="0" w:color="auto"/>
      </w:divBdr>
    </w:div>
    <w:div w:id="1896620072">
      <w:bodyDiv w:val="1"/>
      <w:marLeft w:val="0"/>
      <w:marRight w:val="0"/>
      <w:marTop w:val="0"/>
      <w:marBottom w:val="0"/>
      <w:divBdr>
        <w:top w:val="none" w:sz="0" w:space="0" w:color="auto"/>
        <w:left w:val="none" w:sz="0" w:space="0" w:color="auto"/>
        <w:bottom w:val="none" w:sz="0" w:space="0" w:color="auto"/>
        <w:right w:val="none" w:sz="0" w:space="0" w:color="auto"/>
      </w:divBdr>
    </w:div>
    <w:div w:id="1928802710">
      <w:bodyDiv w:val="1"/>
      <w:marLeft w:val="0"/>
      <w:marRight w:val="0"/>
      <w:marTop w:val="0"/>
      <w:marBottom w:val="0"/>
      <w:divBdr>
        <w:top w:val="none" w:sz="0" w:space="0" w:color="auto"/>
        <w:left w:val="none" w:sz="0" w:space="0" w:color="auto"/>
        <w:bottom w:val="none" w:sz="0" w:space="0" w:color="auto"/>
        <w:right w:val="none" w:sz="0" w:space="0" w:color="auto"/>
      </w:divBdr>
    </w:div>
    <w:div w:id="1940402955">
      <w:bodyDiv w:val="1"/>
      <w:marLeft w:val="0"/>
      <w:marRight w:val="0"/>
      <w:marTop w:val="0"/>
      <w:marBottom w:val="0"/>
      <w:divBdr>
        <w:top w:val="none" w:sz="0" w:space="0" w:color="auto"/>
        <w:left w:val="none" w:sz="0" w:space="0" w:color="auto"/>
        <w:bottom w:val="none" w:sz="0" w:space="0" w:color="auto"/>
        <w:right w:val="none" w:sz="0" w:space="0" w:color="auto"/>
      </w:divBdr>
    </w:div>
    <w:div w:id="1991984128">
      <w:bodyDiv w:val="1"/>
      <w:marLeft w:val="0"/>
      <w:marRight w:val="0"/>
      <w:marTop w:val="0"/>
      <w:marBottom w:val="0"/>
      <w:divBdr>
        <w:top w:val="none" w:sz="0" w:space="0" w:color="auto"/>
        <w:left w:val="none" w:sz="0" w:space="0" w:color="auto"/>
        <w:bottom w:val="none" w:sz="0" w:space="0" w:color="auto"/>
        <w:right w:val="none" w:sz="0" w:space="0" w:color="auto"/>
      </w:divBdr>
    </w:div>
    <w:div w:id="2115906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50DD-EDA0-4EBA-A7EC-53FC529F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7720</Words>
  <Characters>44010</Characters>
  <Application>Microsoft Office Word</Application>
  <DocSecurity>0</DocSecurity>
  <Lines>366</Lines>
  <Paragraphs>103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
  <LinksUpToDate>false</LinksUpToDate>
  <CharactersWithSpaces>51627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Joel Becerra Miranda</dc:creator>
  <cp:keywords>0100</cp:keywords>
  <dc:description/>
  <cp:lastModifiedBy>Joel Becerra Miranda</cp:lastModifiedBy>
  <cp:revision>3</cp:revision>
  <cp:lastPrinted>2024-11-21T20:30:00Z</cp:lastPrinted>
  <dcterms:created xsi:type="dcterms:W3CDTF">2024-11-21T20:30:00Z</dcterms:created>
  <dcterms:modified xsi:type="dcterms:W3CDTF">2024-11-21T20:30:00Z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MSIP_Label_f3a425e9-ff5b-4164-ab21-177a29e6432d_Enabled">
    <vt:lpwstr>True</vt:lpwstr>
  </property>
  <property fmtid="{D5CDD505-2E9C-101B-9397-08002B2CF9AE}" pid="5" name="MSIP_Label_f3a425e9-ff5b-4164-ab21-177a29e6432d_SiteId">
    <vt:lpwstr>fee2180b-69b6-4afe-9f14-ccd70bd4c737</vt:lpwstr>
  </property>
  <property fmtid="{D5CDD505-2E9C-101B-9397-08002B2CF9AE}" pid="6" name="MSIP_Label_f3a425e9-ff5b-4164-ab21-177a29e6432d_Owner">
    <vt:lpwstr>Daniel.Patino@kcc.com</vt:lpwstr>
  </property>
  <property fmtid="{D5CDD505-2E9C-101B-9397-08002B2CF9AE}" pid="7" name="MSIP_Label_f3a425e9-ff5b-4164-ab21-177a29e6432d_SetDate">
    <vt:lpwstr>2021-01-14T16:54:04.0917103Z</vt:lpwstr>
  </property>
  <property fmtid="{D5CDD505-2E9C-101B-9397-08002B2CF9AE}" pid="8" name="MSIP_Label_f3a425e9-ff5b-4164-ab21-177a29e6432d_Name">
    <vt:lpwstr>K-C Internal Only</vt:lpwstr>
  </property>
  <property fmtid="{D5CDD505-2E9C-101B-9397-08002B2CF9AE}" pid="9" name="MSIP_Label_f3a425e9-ff5b-4164-ab21-177a29e6432d_Application">
    <vt:lpwstr>Microsoft Azure Information Protection</vt:lpwstr>
  </property>
  <property fmtid="{D5CDD505-2E9C-101B-9397-08002B2CF9AE}" pid="10" name="MSIP_Label_f3a425e9-ff5b-4164-ab21-177a29e6432d_ActionId">
    <vt:lpwstr>d757d1cf-34f4-4f50-9901-1a0721b94893</vt:lpwstr>
  </property>
  <property fmtid="{D5CDD505-2E9C-101B-9397-08002B2CF9AE}" pid="11" name="MSIP_Label_f3a425e9-ff5b-4164-ab21-177a29e6432d_Extended_MSFT_Method">
    <vt:lpwstr>Manual</vt:lpwstr>
  </property>
  <property fmtid="{D5CDD505-2E9C-101B-9397-08002B2CF9AE}" pid="12" name="MSIP_Label_3c6d4f70-f7df-4256-b691-fd1ca9f63897_Enabled">
    <vt:lpwstr>True</vt:lpwstr>
  </property>
  <property fmtid="{D5CDD505-2E9C-101B-9397-08002B2CF9AE}" pid="13" name="MSIP_Label_3c6d4f70-f7df-4256-b691-fd1ca9f63897_SiteId">
    <vt:lpwstr>fee2180b-69b6-4afe-9f14-ccd70bd4c737</vt:lpwstr>
  </property>
  <property fmtid="{D5CDD505-2E9C-101B-9397-08002B2CF9AE}" pid="14" name="MSIP_Label_3c6d4f70-f7df-4256-b691-fd1ca9f63897_Owner">
    <vt:lpwstr>Daniel.Patino@kcc.com</vt:lpwstr>
  </property>
  <property fmtid="{D5CDD505-2E9C-101B-9397-08002B2CF9AE}" pid="15" name="MSIP_Label_3c6d4f70-f7df-4256-b691-fd1ca9f63897_SetDate">
    <vt:lpwstr>2021-01-14T16:54:04.0917103Z</vt:lpwstr>
  </property>
  <property fmtid="{D5CDD505-2E9C-101B-9397-08002B2CF9AE}" pid="16" name="MSIP_Label_3c6d4f70-f7df-4256-b691-fd1ca9f63897_Name">
    <vt:lpwstr>With Content Marking</vt:lpwstr>
  </property>
  <property fmtid="{D5CDD505-2E9C-101B-9397-08002B2CF9AE}" pid="17" name="MSIP_Label_3c6d4f70-f7df-4256-b691-fd1ca9f63897_Application">
    <vt:lpwstr>Microsoft Azure Information Protection</vt:lpwstr>
  </property>
  <property fmtid="{D5CDD505-2E9C-101B-9397-08002B2CF9AE}" pid="18" name="MSIP_Label_3c6d4f70-f7df-4256-b691-fd1ca9f63897_ActionId">
    <vt:lpwstr>d757d1cf-34f4-4f50-9901-1a0721b94893</vt:lpwstr>
  </property>
  <property fmtid="{D5CDD505-2E9C-101B-9397-08002B2CF9AE}" pid="19" name="MSIP_Label_3c6d4f70-f7df-4256-b691-fd1ca9f63897_Parent">
    <vt:lpwstr>f3a425e9-ff5b-4164-ab21-177a29e6432d</vt:lpwstr>
  </property>
  <property fmtid="{D5CDD505-2E9C-101B-9397-08002B2CF9AE}" pid="20" name="MSIP_Label_3c6d4f70-f7df-4256-b691-fd1ca9f63897_Extended_MSFT_Method">
    <vt:lpwstr>Manual</vt:lpwstr>
  </property>
  <property fmtid="{D5CDD505-2E9C-101B-9397-08002B2CF9AE}" pid="21" name="KCAutoClass">
    <vt:lpwstr>K-C Internal Only With Content Marking</vt:lpwstr>
  </property>
</Properties>
</file>