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A5C6" w14:textId="04C6AAB9" w:rsidR="00572F2A" w:rsidRDefault="00572F2A">
      <w:pPr>
        <w:rPr>
          <w:rFonts w:hint="eastAsia"/>
        </w:rPr>
      </w:pPr>
    </w:p>
    <w:p w14:paraId="54903367" w14:textId="3B10D919" w:rsidR="004A2B2A" w:rsidRDefault="004A2B2A">
      <w:pPr>
        <w:rPr>
          <w:rFonts w:hint="eastAsia"/>
        </w:rPr>
      </w:pPr>
    </w:p>
    <w:p w14:paraId="10657664" w14:textId="1F7B99CB" w:rsidR="004A2B2A" w:rsidRDefault="004A2B2A">
      <w:pPr>
        <w:rPr>
          <w:rFonts w:hint="eastAsia"/>
        </w:rPr>
      </w:pPr>
    </w:p>
    <w:p w14:paraId="63C7D4D0" w14:textId="77777777" w:rsidR="004A2B2A" w:rsidRPr="009322DC" w:rsidRDefault="004A2B2A">
      <w:pPr>
        <w:rPr>
          <w:rFonts w:hint="eastAsia"/>
        </w:rPr>
      </w:pPr>
    </w:p>
    <w:p w14:paraId="11634E89" w14:textId="77777777" w:rsidR="00572F2A" w:rsidRPr="009322DC" w:rsidRDefault="00572F2A">
      <w:pPr>
        <w:rPr>
          <w:rFonts w:hint="eastAsia"/>
        </w:rPr>
      </w:pPr>
    </w:p>
    <w:p w14:paraId="2A5ED55B" w14:textId="77777777" w:rsidR="00810E66" w:rsidRDefault="00810E66">
      <w:pPr>
        <w:rPr>
          <w:rFonts w:hint="eastAsia"/>
        </w:rPr>
      </w:pPr>
    </w:p>
    <w:p w14:paraId="745DFADB" w14:textId="1F41AB02" w:rsidR="00572F2A" w:rsidRPr="004A2B2A" w:rsidRDefault="009F5076" w:rsidP="004A2B2A">
      <w:pPr>
        <w:widowControl/>
        <w:jc w:val="center"/>
        <w:rPr>
          <w:rFonts w:ascii="Times New Roman" w:eastAsia="Times New Roman" w:hAnsi="Times New Roman" w:cs="Times New Roman"/>
          <w:kern w:val="0"/>
          <w:sz w:val="24"/>
        </w:rPr>
      </w:pPr>
      <w:r>
        <w:rPr>
          <w:rFonts w:ascii="Times New Roman" w:eastAsia="Times New Roman" w:hAnsi="Times New Roman" w:cs="Times New Roman"/>
          <w:noProof/>
          <w:kern w:val="0"/>
          <w:sz w:val="24"/>
        </w:rPr>
        <w:drawing>
          <wp:inline distT="0" distB="0" distL="0" distR="0" wp14:anchorId="354A2054" wp14:editId="6C63DD36">
            <wp:extent cx="4262511" cy="1726324"/>
            <wp:effectExtent l="0" t="0" r="5080" b="1270"/>
            <wp:docPr id="302106012" name="Picture 3"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06012" name="Picture 3" descr="A black and blue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5744" cy="1760034"/>
                    </a:xfrm>
                    <a:prstGeom prst="rect">
                      <a:avLst/>
                    </a:prstGeom>
                  </pic:spPr>
                </pic:pic>
              </a:graphicData>
            </a:graphic>
          </wp:inline>
        </w:drawing>
      </w:r>
    </w:p>
    <w:p w14:paraId="546DA4E2" w14:textId="77777777" w:rsidR="00572F2A" w:rsidRPr="009322DC" w:rsidRDefault="00572F2A">
      <w:pPr>
        <w:rPr>
          <w:rFonts w:hint="eastAsia"/>
        </w:rPr>
      </w:pPr>
    </w:p>
    <w:p w14:paraId="0D5B5FBA" w14:textId="043C2820" w:rsidR="00572F2A" w:rsidRDefault="00572F2A">
      <w:pPr>
        <w:rPr>
          <w:rFonts w:hint="eastAsia"/>
        </w:rPr>
      </w:pPr>
    </w:p>
    <w:p w14:paraId="12DC1112" w14:textId="1F8790EB" w:rsidR="004A2B2A" w:rsidRDefault="004A2B2A">
      <w:pPr>
        <w:rPr>
          <w:rFonts w:hint="eastAsia"/>
        </w:rPr>
      </w:pPr>
    </w:p>
    <w:p w14:paraId="2ECF55BF" w14:textId="63195A13" w:rsidR="004A2B2A" w:rsidRDefault="004A2B2A">
      <w:pPr>
        <w:rPr>
          <w:rFonts w:hint="eastAsia"/>
        </w:rPr>
      </w:pPr>
    </w:p>
    <w:p w14:paraId="5EA17500" w14:textId="77777777" w:rsidR="004A2B2A" w:rsidRPr="009322DC" w:rsidRDefault="004A2B2A">
      <w:pPr>
        <w:rPr>
          <w:rFonts w:hint="eastAsia"/>
        </w:rPr>
      </w:pPr>
    </w:p>
    <w:p w14:paraId="05740C16" w14:textId="77777777" w:rsidR="00572F2A" w:rsidRPr="009322DC" w:rsidRDefault="00572F2A">
      <w:pPr>
        <w:rPr>
          <w:rFonts w:hint="eastAsia"/>
        </w:rPr>
      </w:pPr>
    </w:p>
    <w:p w14:paraId="50004D3B" w14:textId="77777777" w:rsidR="00572F2A" w:rsidRPr="009322DC" w:rsidRDefault="00572F2A">
      <w:pPr>
        <w:rPr>
          <w:rFonts w:hint="eastAsia"/>
        </w:rPr>
      </w:pPr>
    </w:p>
    <w:p w14:paraId="369FB4D7" w14:textId="17CD79BB" w:rsidR="00572F2A" w:rsidRPr="00232AEA" w:rsidRDefault="00D549EB">
      <w:pPr>
        <w:pStyle w:val="Tema"/>
        <w:pBdr>
          <w:bottom w:val="single" w:sz="4" w:space="0" w:color="808080"/>
        </w:pBdr>
        <w:rPr>
          <w:rFonts w:hint="eastAsia"/>
        </w:rPr>
      </w:pPr>
      <w:r w:rsidRPr="00232AEA">
        <w:t>Proyecto</w:t>
      </w:r>
      <w:r w:rsidR="009322DC" w:rsidRPr="00232AEA">
        <w:t xml:space="preserve"> </w:t>
      </w:r>
      <w:r w:rsidR="009F5076" w:rsidRPr="00232AEA">
        <w:t>Pick, Pack and Dispatch</w:t>
      </w:r>
    </w:p>
    <w:p w14:paraId="27E95EDE" w14:textId="3763EFC6" w:rsidR="00572F2A" w:rsidRPr="00976788" w:rsidRDefault="00976788">
      <w:pPr>
        <w:pStyle w:val="Title"/>
        <w:rPr>
          <w:rFonts w:hint="eastAsia"/>
          <w:lang w:val="es-ES_tradnl"/>
        </w:rPr>
      </w:pPr>
      <w:r w:rsidRPr="00976788">
        <w:rPr>
          <w:lang w:val="es-ES_tradnl"/>
        </w:rPr>
        <w:t>Análisis y Diseño</w:t>
      </w:r>
    </w:p>
    <w:p w14:paraId="3EE93E6B" w14:textId="77777777" w:rsidR="00572F2A" w:rsidRPr="00232AEA" w:rsidRDefault="00572F2A">
      <w:pPr>
        <w:pStyle w:val="Subtitle"/>
        <w:rPr>
          <w:rFonts w:hint="eastAsia"/>
        </w:rPr>
      </w:pPr>
    </w:p>
    <w:p w14:paraId="150C6B8F" w14:textId="77777777" w:rsidR="00572F2A" w:rsidRPr="00232AEA" w:rsidRDefault="00572F2A">
      <w:pPr>
        <w:pStyle w:val="BodyText"/>
        <w:rPr>
          <w:rFonts w:hint="eastAsia"/>
        </w:rPr>
      </w:pPr>
    </w:p>
    <w:p w14:paraId="18871AE1" w14:textId="77777777" w:rsidR="00572F2A" w:rsidRPr="00232AEA" w:rsidRDefault="00572F2A">
      <w:pPr>
        <w:pStyle w:val="BodyText"/>
        <w:rPr>
          <w:rFonts w:hint="eastAsia"/>
        </w:rPr>
      </w:pPr>
    </w:p>
    <w:p w14:paraId="121ED99F" w14:textId="77777777" w:rsidR="00572F2A" w:rsidRPr="00232AEA" w:rsidRDefault="00572F2A">
      <w:pPr>
        <w:pStyle w:val="BodyText"/>
        <w:rPr>
          <w:rFonts w:hint="eastAsia"/>
        </w:rPr>
      </w:pPr>
    </w:p>
    <w:p w14:paraId="448F5EDC" w14:textId="77777777" w:rsidR="00572F2A" w:rsidRPr="00232AEA" w:rsidRDefault="00572F2A">
      <w:pPr>
        <w:pStyle w:val="BodyText"/>
        <w:rPr>
          <w:rFonts w:hint="eastAsia"/>
        </w:rPr>
      </w:pPr>
    </w:p>
    <w:p w14:paraId="4B36FD4E" w14:textId="134B1107" w:rsidR="00572F2A" w:rsidRPr="009322DC" w:rsidRDefault="009D2404">
      <w:pPr>
        <w:pStyle w:val="Notaalpi"/>
        <w:rPr>
          <w:rFonts w:hint="eastAsia"/>
        </w:rPr>
      </w:pPr>
      <w:r w:rsidRPr="009322DC">
        <w:t>Versi</w:t>
      </w:r>
      <w:r w:rsidR="009322DC">
        <w:t>ó</w:t>
      </w:r>
      <w:r w:rsidRPr="009322DC">
        <w:t>n</w:t>
      </w:r>
      <w:r w:rsidR="007106F3" w:rsidRPr="009322DC">
        <w:t xml:space="preserve">: </w:t>
      </w:r>
      <w:r w:rsidR="009F5076">
        <w:t>0.</w:t>
      </w:r>
      <w:r w:rsidR="00AF373C">
        <w:t>2</w:t>
      </w:r>
    </w:p>
    <w:p w14:paraId="17A07BF2" w14:textId="2546941C" w:rsidR="00572F2A" w:rsidRPr="009322DC" w:rsidRDefault="00692133">
      <w:pPr>
        <w:pStyle w:val="Notaalpi"/>
        <w:rPr>
          <w:rFonts w:hint="eastAsia"/>
        </w:rPr>
      </w:pPr>
      <w:r>
        <w:t>Fecha</w:t>
      </w:r>
      <w:r w:rsidR="007106F3" w:rsidRPr="009322DC">
        <w:t xml:space="preserve">: </w:t>
      </w:r>
      <w:r w:rsidR="005F476F">
        <w:t>9</w:t>
      </w:r>
      <w:r w:rsidR="007106F3" w:rsidRPr="009322DC">
        <w:t>/</w:t>
      </w:r>
      <w:r w:rsidR="00AF373C">
        <w:t>Noviembre</w:t>
      </w:r>
      <w:r w:rsidR="007106F3" w:rsidRPr="009322DC">
        <w:t>/</w:t>
      </w:r>
      <w:r w:rsidR="009F5076">
        <w:t>2024</w:t>
      </w:r>
    </w:p>
    <w:p w14:paraId="02BFA7E4" w14:textId="77777777" w:rsidR="00572F2A" w:rsidRPr="009322DC" w:rsidRDefault="00572F2A">
      <w:pPr>
        <w:pStyle w:val="Notaalpi"/>
        <w:rPr>
          <w:rFonts w:hint="eastAsia"/>
        </w:rPr>
      </w:pPr>
    </w:p>
    <w:p w14:paraId="0D98996B" w14:textId="77777777" w:rsidR="00572F2A" w:rsidRPr="009322DC" w:rsidRDefault="00572F2A">
      <w:pPr>
        <w:pStyle w:val="Notaalpi"/>
        <w:rPr>
          <w:rFonts w:hint="eastAsia"/>
        </w:rPr>
      </w:pPr>
    </w:p>
    <w:p w14:paraId="32424B35" w14:textId="001D2465" w:rsidR="00572F2A" w:rsidRPr="009322DC" w:rsidRDefault="004A2B2A">
      <w:pPr>
        <w:pStyle w:val="Notaalpi"/>
        <w:jc w:val="left"/>
        <w:rPr>
          <w:rFonts w:hint="eastAsia"/>
        </w:rPr>
      </w:pPr>
      <w:r>
        <w:t>0.</w:t>
      </w:r>
      <w:r w:rsidR="00AF373C">
        <w:t>2</w:t>
      </w:r>
    </w:p>
    <w:tbl>
      <w:tblPr>
        <w:tblW w:w="963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637"/>
      </w:tblGrid>
      <w:tr w:rsidR="00572F2A" w:rsidRPr="009322DC" w14:paraId="6140AE03"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Pr>
          <w:p w14:paraId="344BF69D" w14:textId="77777777" w:rsidR="00572F2A" w:rsidRPr="009322DC" w:rsidRDefault="00572F2A">
            <w:pPr>
              <w:pStyle w:val="BodyText"/>
              <w:rPr>
                <w:rFonts w:hint="eastAsia"/>
                <w:color w:val="000000"/>
              </w:rPr>
            </w:pPr>
          </w:p>
        </w:tc>
      </w:tr>
    </w:tbl>
    <w:p w14:paraId="0960A626" w14:textId="77777777" w:rsidR="00572F2A" w:rsidRPr="009322DC" w:rsidRDefault="00572F2A">
      <w:pPr>
        <w:pStyle w:val="Notaalpi"/>
        <w:rPr>
          <w:rFonts w:hint="eastAsia"/>
        </w:rPr>
        <w:sectPr w:rsidR="00572F2A" w:rsidRPr="009322DC">
          <w:footerReference w:type="default" r:id="rId9"/>
          <w:pgSz w:w="11905" w:h="16837"/>
          <w:pgMar w:top="1134" w:right="1134" w:bottom="1134" w:left="1134" w:header="0" w:footer="0" w:gutter="0"/>
          <w:cols w:space="720"/>
          <w:formProt w:val="0"/>
          <w:docGrid w:linePitch="600" w:charSpace="40960"/>
        </w:sectPr>
      </w:pPr>
    </w:p>
    <w:p w14:paraId="5BD2B959" w14:textId="77777777" w:rsidR="00572F2A" w:rsidRPr="009322DC" w:rsidRDefault="00572F2A">
      <w:pPr>
        <w:pStyle w:val="Heading"/>
      </w:pPr>
    </w:p>
    <w:p w14:paraId="3E1D785A" w14:textId="61AE6D91" w:rsidR="00572F2A" w:rsidRPr="009322DC" w:rsidRDefault="009322DC">
      <w:pPr>
        <w:pStyle w:val="HojadeControl"/>
        <w:jc w:val="center"/>
        <w:rPr>
          <w:rFonts w:hint="eastAsia"/>
        </w:rPr>
      </w:pPr>
      <w:r>
        <w:t>TABLA DE CONTROL</w:t>
      </w:r>
    </w:p>
    <w:p w14:paraId="0B9EF98D" w14:textId="77777777" w:rsidR="00572F2A" w:rsidRPr="009322DC" w:rsidRDefault="00572F2A">
      <w:pPr>
        <w:pStyle w:val="BodyText"/>
        <w:rPr>
          <w:rFonts w:hint="eastAsia"/>
        </w:rPr>
      </w:pPr>
    </w:p>
    <w:p w14:paraId="6CD85C6E" w14:textId="77777777" w:rsidR="00572F2A" w:rsidRPr="009322DC" w:rsidRDefault="00572F2A">
      <w:pPr>
        <w:rPr>
          <w:rFonts w:hint="eastAsia"/>
        </w:rPr>
      </w:pPr>
    </w:p>
    <w:tbl>
      <w:tblPr>
        <w:tblW w:w="9493"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2207"/>
        <w:gridCol w:w="3002"/>
        <w:gridCol w:w="2199"/>
        <w:gridCol w:w="2085"/>
      </w:tblGrid>
      <w:tr w:rsidR="00572F2A" w:rsidRPr="009322DC" w14:paraId="4B09D6CA" w14:textId="77777777" w:rsidTr="00975C96">
        <w:tc>
          <w:tcPr>
            <w:tcW w:w="2207" w:type="dxa"/>
            <w:tcBorders>
              <w:top w:val="single" w:sz="4" w:space="0" w:color="808080"/>
              <w:left w:val="single" w:sz="4" w:space="0" w:color="808080"/>
              <w:bottom w:val="single" w:sz="4" w:space="0" w:color="808080"/>
            </w:tcBorders>
            <w:shd w:val="clear" w:color="auto" w:fill="E6E6E6"/>
            <w:vAlign w:val="center"/>
          </w:tcPr>
          <w:p w14:paraId="435EC95E" w14:textId="18D8D0B9" w:rsidR="00572F2A" w:rsidRPr="009322DC" w:rsidRDefault="009322DC">
            <w:pPr>
              <w:pStyle w:val="TableContents"/>
              <w:rPr>
                <w:rFonts w:hint="eastAsia"/>
                <w:b/>
                <w:bCs/>
              </w:rPr>
            </w:pPr>
            <w:r>
              <w:rPr>
                <w:b/>
                <w:bCs/>
              </w:rPr>
              <w:t>Organización</w:t>
            </w:r>
          </w:p>
        </w:tc>
        <w:tc>
          <w:tcPr>
            <w:tcW w:w="7286" w:type="dxa"/>
            <w:gridSpan w:val="3"/>
            <w:tcBorders>
              <w:top w:val="single" w:sz="4" w:space="0" w:color="808080"/>
              <w:left w:val="single" w:sz="4" w:space="0" w:color="808080"/>
              <w:bottom w:val="single" w:sz="4" w:space="0" w:color="808080"/>
              <w:right w:val="single" w:sz="4" w:space="0" w:color="808080"/>
            </w:tcBorders>
            <w:shd w:val="clear" w:color="auto" w:fill="auto"/>
            <w:vAlign w:val="center"/>
          </w:tcPr>
          <w:p w14:paraId="265FFA16" w14:textId="7A0F223C" w:rsidR="00572F2A" w:rsidRPr="009322DC" w:rsidRDefault="007106F3">
            <w:pPr>
              <w:pStyle w:val="TableContents"/>
              <w:rPr>
                <w:rFonts w:hint="eastAsia"/>
                <w:b/>
              </w:rPr>
            </w:pPr>
            <w:r w:rsidRPr="009322DC">
              <w:rPr>
                <w:b/>
              </w:rPr>
              <w:fldChar w:fldCharType="begin"/>
            </w:r>
            <w:r w:rsidRPr="009322DC">
              <w:rPr>
                <w:b/>
              </w:rPr>
              <w:instrText>SET Organismo "&lt;Nombre Consejería u Organismo Autónomo&gt;"</w:instrText>
            </w:r>
            <w:r w:rsidRPr="009322DC">
              <w:rPr>
                <w:b/>
              </w:rPr>
              <w:fldChar w:fldCharType="separate"/>
            </w:r>
            <w:r w:rsidRPr="009322DC">
              <w:rPr>
                <w:b/>
              </w:rPr>
              <w:t>&lt;Nombre Consejería u Organismo Autónomo&gt;</w:t>
            </w:r>
            <w:r w:rsidRPr="009322DC">
              <w:rPr>
                <w:b/>
              </w:rPr>
              <w:fldChar w:fldCharType="end"/>
            </w:r>
            <w:r w:rsidR="008026B6">
              <w:rPr>
                <w:b/>
              </w:rPr>
              <w:t>L&amp;D360</w:t>
            </w:r>
          </w:p>
        </w:tc>
      </w:tr>
      <w:tr w:rsidR="00572F2A" w:rsidRPr="005F476F" w14:paraId="29165158" w14:textId="77777777" w:rsidTr="00975C96">
        <w:tc>
          <w:tcPr>
            <w:tcW w:w="2207" w:type="dxa"/>
            <w:tcBorders>
              <w:left w:val="single" w:sz="4" w:space="0" w:color="808080"/>
              <w:bottom w:val="single" w:sz="4" w:space="0" w:color="808080"/>
            </w:tcBorders>
            <w:shd w:val="clear" w:color="auto" w:fill="E6E6E6"/>
            <w:vAlign w:val="center"/>
          </w:tcPr>
          <w:p w14:paraId="5381D115" w14:textId="200C1E90" w:rsidR="00572F2A" w:rsidRPr="009322DC" w:rsidRDefault="009322DC">
            <w:pPr>
              <w:pStyle w:val="TableContents"/>
              <w:rPr>
                <w:rFonts w:hint="eastAsia"/>
                <w:b/>
                <w:bCs/>
              </w:rPr>
            </w:pPr>
            <w:r>
              <w:rPr>
                <w:b/>
                <w:bCs/>
              </w:rPr>
              <w:t>Proyecto</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363EFA55" w14:textId="61CE655E" w:rsidR="00572F2A" w:rsidRPr="00EA0B88" w:rsidRDefault="00EA0B88">
            <w:pPr>
              <w:pStyle w:val="TableContents"/>
              <w:rPr>
                <w:rFonts w:hint="eastAsia"/>
                <w:b/>
                <w:lang w:val="en-US"/>
              </w:rPr>
            </w:pPr>
            <w:r w:rsidRPr="00EA0B88">
              <w:rPr>
                <w:b/>
                <w:lang w:val="en-US"/>
              </w:rPr>
              <w:t>Pick, Pack and Dispatch</w:t>
            </w:r>
            <w:r w:rsidR="005237B1" w:rsidRPr="00EA0B88">
              <w:rPr>
                <w:b/>
                <w:lang w:val="en-US"/>
              </w:rPr>
              <w:t xml:space="preserve"> </w:t>
            </w:r>
            <w:r w:rsidR="00976788">
              <w:rPr>
                <w:b/>
                <w:lang w:val="en-US"/>
              </w:rPr>
              <w:t>–</w:t>
            </w:r>
            <w:r w:rsidR="005237B1" w:rsidRPr="00EA0B88">
              <w:rPr>
                <w:b/>
                <w:lang w:val="en-US"/>
              </w:rPr>
              <w:t xml:space="preserve"> </w:t>
            </w:r>
            <w:r w:rsidR="00976788">
              <w:rPr>
                <w:b/>
                <w:lang w:val="en-US"/>
              </w:rPr>
              <w:t>Análisis y Diseño</w:t>
            </w:r>
          </w:p>
        </w:tc>
      </w:tr>
      <w:tr w:rsidR="00572F2A" w:rsidRPr="009322DC" w14:paraId="101347EF" w14:textId="77777777" w:rsidTr="00975C96">
        <w:tc>
          <w:tcPr>
            <w:tcW w:w="2207" w:type="dxa"/>
            <w:tcBorders>
              <w:left w:val="single" w:sz="4" w:space="0" w:color="808080"/>
              <w:bottom w:val="single" w:sz="4" w:space="0" w:color="808080"/>
            </w:tcBorders>
            <w:shd w:val="clear" w:color="auto" w:fill="E6E6E6"/>
            <w:vAlign w:val="center"/>
          </w:tcPr>
          <w:p w14:paraId="583B54DD" w14:textId="3462B953" w:rsidR="00572F2A" w:rsidRPr="009322DC" w:rsidRDefault="007106F3">
            <w:pPr>
              <w:pStyle w:val="TableContents"/>
              <w:rPr>
                <w:rFonts w:hint="eastAsia"/>
                <w:b/>
                <w:bCs/>
              </w:rPr>
            </w:pPr>
            <w:r w:rsidRPr="009322DC">
              <w:rPr>
                <w:b/>
                <w:bCs/>
              </w:rPr>
              <w:t>Autor</w:t>
            </w:r>
          </w:p>
        </w:tc>
        <w:tc>
          <w:tcPr>
            <w:tcW w:w="7286" w:type="dxa"/>
            <w:gridSpan w:val="3"/>
            <w:tcBorders>
              <w:left w:val="single" w:sz="4" w:space="0" w:color="808080"/>
              <w:bottom w:val="single" w:sz="4" w:space="0" w:color="808080"/>
              <w:right w:val="single" w:sz="4" w:space="0" w:color="808080"/>
            </w:tcBorders>
            <w:shd w:val="clear" w:color="auto" w:fill="auto"/>
            <w:vAlign w:val="center"/>
          </w:tcPr>
          <w:p w14:paraId="77338F74" w14:textId="77777777" w:rsidR="00572F2A" w:rsidRPr="009322DC" w:rsidRDefault="00A84E44">
            <w:pPr>
              <w:pStyle w:val="TableContents"/>
              <w:rPr>
                <w:rFonts w:hint="eastAsia"/>
                <w:b/>
              </w:rPr>
            </w:pPr>
            <w:r w:rsidRPr="009322DC">
              <w:rPr>
                <w:b/>
              </w:rPr>
              <w:t>Joel Becerra Miranda</w:t>
            </w:r>
          </w:p>
        </w:tc>
      </w:tr>
      <w:tr w:rsidR="00572F2A" w:rsidRPr="009322DC" w14:paraId="2C3DCF39" w14:textId="77777777" w:rsidTr="00975C96">
        <w:tc>
          <w:tcPr>
            <w:tcW w:w="2207" w:type="dxa"/>
            <w:tcBorders>
              <w:left w:val="single" w:sz="4" w:space="0" w:color="808080"/>
              <w:bottom w:val="single" w:sz="4" w:space="0" w:color="808080"/>
            </w:tcBorders>
            <w:shd w:val="clear" w:color="auto" w:fill="E6E6E6"/>
            <w:vAlign w:val="center"/>
          </w:tcPr>
          <w:p w14:paraId="4EBB59CA" w14:textId="3A5F66A7" w:rsidR="00572F2A" w:rsidRPr="009322DC" w:rsidRDefault="007106F3">
            <w:pPr>
              <w:pStyle w:val="TableContents"/>
              <w:rPr>
                <w:rFonts w:hint="eastAsia"/>
                <w:b/>
                <w:bCs/>
              </w:rPr>
            </w:pPr>
            <w:r w:rsidRPr="009322DC">
              <w:rPr>
                <w:b/>
                <w:bCs/>
              </w:rPr>
              <w:t>Versi</w:t>
            </w:r>
            <w:r w:rsidR="009322DC">
              <w:rPr>
                <w:b/>
                <w:bCs/>
              </w:rPr>
              <w:t>ó</w:t>
            </w:r>
            <w:r w:rsidRPr="009322DC">
              <w:rPr>
                <w:b/>
                <w:bCs/>
              </w:rPr>
              <w:t>n</w:t>
            </w:r>
          </w:p>
        </w:tc>
        <w:tc>
          <w:tcPr>
            <w:tcW w:w="3002" w:type="dxa"/>
            <w:tcBorders>
              <w:left w:val="single" w:sz="4" w:space="0" w:color="808080"/>
              <w:bottom w:val="single" w:sz="4" w:space="0" w:color="808080"/>
            </w:tcBorders>
            <w:shd w:val="clear" w:color="auto" w:fill="auto"/>
            <w:vAlign w:val="center"/>
          </w:tcPr>
          <w:p w14:paraId="04707C8B" w14:textId="0D99F797" w:rsidR="00572F2A" w:rsidRPr="009322DC" w:rsidRDefault="00760314">
            <w:pPr>
              <w:pStyle w:val="TableContents"/>
              <w:rPr>
                <w:rFonts w:hint="eastAsia"/>
                <w:b/>
              </w:rPr>
            </w:pPr>
            <w:r>
              <w:rPr>
                <w:b/>
              </w:rPr>
              <w:t>0.</w:t>
            </w:r>
            <w:r w:rsidR="00AF373C">
              <w:rPr>
                <w:b/>
              </w:rPr>
              <w:t>2</w:t>
            </w:r>
          </w:p>
        </w:tc>
        <w:tc>
          <w:tcPr>
            <w:tcW w:w="2199" w:type="dxa"/>
            <w:tcBorders>
              <w:left w:val="single" w:sz="4" w:space="0" w:color="808080"/>
              <w:bottom w:val="single" w:sz="4" w:space="0" w:color="808080"/>
            </w:tcBorders>
            <w:shd w:val="clear" w:color="auto" w:fill="E6E6E6"/>
            <w:vAlign w:val="center"/>
          </w:tcPr>
          <w:p w14:paraId="6A669205" w14:textId="005C99D3" w:rsidR="00572F2A" w:rsidRPr="009322DC" w:rsidRDefault="009322DC">
            <w:pPr>
              <w:pStyle w:val="TableContents"/>
              <w:rPr>
                <w:rFonts w:hint="eastAsia"/>
                <w:b/>
                <w:bCs/>
              </w:rPr>
            </w:pPr>
            <w:r>
              <w:rPr>
                <w:b/>
                <w:bCs/>
              </w:rPr>
              <w:t>Fecha Versió</w:t>
            </w:r>
            <w:r w:rsidR="007106F3" w:rsidRPr="009322DC">
              <w:rPr>
                <w:b/>
                <w:bCs/>
              </w:rPr>
              <w:t>n</w:t>
            </w:r>
          </w:p>
        </w:tc>
        <w:tc>
          <w:tcPr>
            <w:tcW w:w="2085" w:type="dxa"/>
            <w:tcBorders>
              <w:left w:val="single" w:sz="4" w:space="0" w:color="808080"/>
              <w:bottom w:val="single" w:sz="4" w:space="0" w:color="808080"/>
              <w:right w:val="single" w:sz="4" w:space="0" w:color="808080"/>
            </w:tcBorders>
            <w:shd w:val="clear" w:color="auto" w:fill="auto"/>
            <w:vAlign w:val="center"/>
          </w:tcPr>
          <w:p w14:paraId="7BFCCC7D" w14:textId="3E3F9C58" w:rsidR="00572F2A" w:rsidRPr="009322DC" w:rsidRDefault="005F476F">
            <w:pPr>
              <w:pStyle w:val="TableContents"/>
              <w:jc w:val="center"/>
              <w:rPr>
                <w:rFonts w:hint="eastAsia"/>
                <w:b/>
              </w:rPr>
            </w:pPr>
            <w:r>
              <w:rPr>
                <w:b/>
              </w:rPr>
              <w:t>9</w:t>
            </w:r>
            <w:r w:rsidR="00FD6E08">
              <w:rPr>
                <w:b/>
              </w:rPr>
              <w:t>/</w:t>
            </w:r>
            <w:r w:rsidR="003560F6">
              <w:rPr>
                <w:b/>
              </w:rPr>
              <w:t>Noviembre</w:t>
            </w:r>
            <w:r w:rsidR="007106F3" w:rsidRPr="009322DC">
              <w:rPr>
                <w:b/>
              </w:rPr>
              <w:t>/</w:t>
            </w:r>
            <w:r w:rsidR="002D361E">
              <w:rPr>
                <w:b/>
              </w:rPr>
              <w:t>2024</w:t>
            </w:r>
          </w:p>
        </w:tc>
      </w:tr>
      <w:tr w:rsidR="00572F2A" w:rsidRPr="009322DC" w14:paraId="00904F13" w14:textId="77777777" w:rsidTr="00975C96">
        <w:tc>
          <w:tcPr>
            <w:tcW w:w="2207" w:type="dxa"/>
            <w:tcBorders>
              <w:left w:val="single" w:sz="4" w:space="0" w:color="808080"/>
              <w:bottom w:val="single" w:sz="4" w:space="0" w:color="808080"/>
            </w:tcBorders>
            <w:shd w:val="clear" w:color="auto" w:fill="E6E6E6"/>
            <w:vAlign w:val="center"/>
          </w:tcPr>
          <w:p w14:paraId="5A438244" w14:textId="77777777" w:rsidR="00572F2A" w:rsidRPr="009322DC" w:rsidRDefault="00572F2A">
            <w:pPr>
              <w:pStyle w:val="TableContents"/>
              <w:rPr>
                <w:rFonts w:hint="eastAsia"/>
                <w:b/>
                <w:bCs/>
              </w:rPr>
            </w:pPr>
          </w:p>
        </w:tc>
        <w:tc>
          <w:tcPr>
            <w:tcW w:w="3002" w:type="dxa"/>
            <w:tcBorders>
              <w:left w:val="single" w:sz="4" w:space="0" w:color="808080"/>
              <w:bottom w:val="single" w:sz="4" w:space="0" w:color="808080"/>
            </w:tcBorders>
            <w:shd w:val="clear" w:color="auto" w:fill="auto"/>
            <w:vAlign w:val="center"/>
          </w:tcPr>
          <w:p w14:paraId="6AE94C42" w14:textId="77777777" w:rsidR="00572F2A" w:rsidRPr="009322DC" w:rsidRDefault="00572F2A">
            <w:pPr>
              <w:pStyle w:val="TableContents"/>
              <w:rPr>
                <w:rFonts w:hint="eastAsia"/>
              </w:rPr>
            </w:pPr>
          </w:p>
        </w:tc>
        <w:tc>
          <w:tcPr>
            <w:tcW w:w="2199" w:type="dxa"/>
            <w:tcBorders>
              <w:left w:val="single" w:sz="4" w:space="0" w:color="808080"/>
              <w:bottom w:val="single" w:sz="4" w:space="0" w:color="808080"/>
            </w:tcBorders>
            <w:shd w:val="clear" w:color="auto" w:fill="E6E6E6"/>
            <w:vAlign w:val="center"/>
          </w:tcPr>
          <w:p w14:paraId="131F6CDA" w14:textId="33D803B7" w:rsidR="00572F2A" w:rsidRPr="009322DC" w:rsidRDefault="009322DC">
            <w:pPr>
              <w:pStyle w:val="TableContents"/>
              <w:rPr>
                <w:rFonts w:hint="eastAsia"/>
                <w:b/>
                <w:bCs/>
              </w:rPr>
            </w:pPr>
            <w:r>
              <w:rPr>
                <w:b/>
                <w:bCs/>
              </w:rPr>
              <w:t>F</w:t>
            </w:r>
            <w:r>
              <w:rPr>
                <w:rFonts w:hint="eastAsia"/>
                <w:b/>
                <w:bCs/>
              </w:rPr>
              <w:t>e</w:t>
            </w:r>
            <w:r>
              <w:rPr>
                <w:b/>
                <w:bCs/>
              </w:rPr>
              <w:t>cha</w:t>
            </w:r>
            <w:r w:rsidR="006C66E1">
              <w:rPr>
                <w:b/>
                <w:bCs/>
              </w:rPr>
              <w:t xml:space="preserve"> Aprob</w:t>
            </w:r>
            <w:r>
              <w:rPr>
                <w:b/>
                <w:bCs/>
              </w:rPr>
              <w:t>ación</w:t>
            </w:r>
          </w:p>
        </w:tc>
        <w:tc>
          <w:tcPr>
            <w:tcW w:w="2085" w:type="dxa"/>
            <w:tcBorders>
              <w:left w:val="single" w:sz="4" w:space="0" w:color="808080"/>
              <w:bottom w:val="single" w:sz="4" w:space="0" w:color="808080"/>
              <w:right w:val="single" w:sz="4" w:space="0" w:color="808080"/>
            </w:tcBorders>
            <w:shd w:val="clear" w:color="auto" w:fill="auto"/>
            <w:vAlign w:val="center"/>
          </w:tcPr>
          <w:p w14:paraId="379F97D3" w14:textId="7FDCBA41" w:rsidR="00F279C9" w:rsidRPr="009322DC" w:rsidRDefault="00760314" w:rsidP="00F279C9">
            <w:pPr>
              <w:pStyle w:val="TableContents"/>
              <w:jc w:val="center"/>
              <w:rPr>
                <w:rFonts w:hint="eastAsia"/>
                <w:b/>
              </w:rPr>
            </w:pPr>
            <w:r>
              <w:rPr>
                <w:b/>
              </w:rPr>
              <w:t xml:space="preserve">  </w:t>
            </w:r>
            <w:r w:rsidR="007106F3" w:rsidRPr="009322DC">
              <w:rPr>
                <w:b/>
              </w:rPr>
              <w:t>/</w:t>
            </w:r>
            <w:r w:rsidR="00F279C9">
              <w:rPr>
                <w:b/>
              </w:rPr>
              <w:t xml:space="preserve">    </w:t>
            </w:r>
            <w:r w:rsidR="007106F3" w:rsidRPr="009322DC">
              <w:rPr>
                <w:b/>
              </w:rPr>
              <w:t>/</w:t>
            </w:r>
            <w:r w:rsidR="00F279C9">
              <w:rPr>
                <w:b/>
              </w:rPr>
              <w:t xml:space="preserve">     </w:t>
            </w:r>
          </w:p>
        </w:tc>
      </w:tr>
    </w:tbl>
    <w:p w14:paraId="3B364213" w14:textId="77777777" w:rsidR="00572F2A" w:rsidRPr="009322DC" w:rsidRDefault="00572F2A">
      <w:pPr>
        <w:rPr>
          <w:rFonts w:hint="eastAsia"/>
        </w:rPr>
      </w:pPr>
    </w:p>
    <w:p w14:paraId="2B91B942" w14:textId="77777777" w:rsidR="00572F2A" w:rsidRPr="009322DC" w:rsidRDefault="00572F2A">
      <w:pPr>
        <w:rPr>
          <w:rFonts w:hint="eastAsia"/>
          <w:sz w:val="24"/>
        </w:rPr>
      </w:pPr>
    </w:p>
    <w:p w14:paraId="107CDC91" w14:textId="1234CE56" w:rsidR="00572F2A" w:rsidRPr="009322DC" w:rsidRDefault="009322DC">
      <w:pPr>
        <w:rPr>
          <w:rFonts w:hint="eastAsia"/>
          <w:sz w:val="24"/>
        </w:rPr>
      </w:pPr>
      <w:r>
        <w:rPr>
          <w:sz w:val="24"/>
        </w:rPr>
        <w:t>REGISTRO DE CAMBIOS</w:t>
      </w:r>
    </w:p>
    <w:p w14:paraId="21265402"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insideH w:val="single" w:sz="4" w:space="0" w:color="808080"/>
        </w:tblBorders>
        <w:tblCellMar>
          <w:top w:w="55" w:type="dxa"/>
          <w:left w:w="50" w:type="dxa"/>
          <w:bottom w:w="55" w:type="dxa"/>
          <w:right w:w="55" w:type="dxa"/>
        </w:tblCellMar>
        <w:tblLook w:val="0000" w:firstRow="0" w:lastRow="0" w:firstColumn="0" w:lastColumn="0" w:noHBand="0" w:noVBand="0"/>
      </w:tblPr>
      <w:tblGrid>
        <w:gridCol w:w="888"/>
        <w:gridCol w:w="2807"/>
        <w:gridCol w:w="3568"/>
        <w:gridCol w:w="2236"/>
      </w:tblGrid>
      <w:tr w:rsidR="00572F2A" w:rsidRPr="009322DC" w14:paraId="34D2A0C8" w14:textId="77777777" w:rsidTr="00975C96">
        <w:tc>
          <w:tcPr>
            <w:tcW w:w="888" w:type="dxa"/>
            <w:tcBorders>
              <w:top w:val="single" w:sz="4" w:space="0" w:color="808080"/>
              <w:left w:val="single" w:sz="4" w:space="0" w:color="808080"/>
              <w:bottom w:val="single" w:sz="4" w:space="0" w:color="808080"/>
            </w:tcBorders>
            <w:shd w:val="clear" w:color="auto" w:fill="E6E6E6"/>
            <w:vAlign w:val="center"/>
          </w:tcPr>
          <w:p w14:paraId="5671A672" w14:textId="0C1EED05" w:rsidR="00572F2A" w:rsidRPr="009322DC" w:rsidRDefault="007106F3">
            <w:pPr>
              <w:pStyle w:val="TableContents"/>
              <w:jc w:val="center"/>
              <w:rPr>
                <w:rFonts w:hint="eastAsia"/>
                <w:b/>
                <w:bCs/>
              </w:rPr>
            </w:pPr>
            <w:r w:rsidRPr="009322DC">
              <w:rPr>
                <w:b/>
                <w:bCs/>
              </w:rPr>
              <w:t>Versi</w:t>
            </w:r>
            <w:r w:rsidR="009322DC">
              <w:rPr>
                <w:b/>
                <w:bCs/>
              </w:rPr>
              <w:t>ó</w:t>
            </w:r>
            <w:r w:rsidRPr="009322DC">
              <w:rPr>
                <w:b/>
                <w:bCs/>
              </w:rPr>
              <w:t>n</w:t>
            </w:r>
          </w:p>
        </w:tc>
        <w:tc>
          <w:tcPr>
            <w:tcW w:w="2807" w:type="dxa"/>
            <w:tcBorders>
              <w:top w:val="single" w:sz="4" w:space="0" w:color="808080"/>
              <w:left w:val="single" w:sz="4" w:space="0" w:color="808080"/>
              <w:bottom w:val="single" w:sz="4" w:space="0" w:color="808080"/>
            </w:tcBorders>
            <w:shd w:val="clear" w:color="auto" w:fill="E6E6E6"/>
            <w:vAlign w:val="center"/>
          </w:tcPr>
          <w:p w14:paraId="610B3575" w14:textId="326F8AA2" w:rsidR="00572F2A" w:rsidRPr="009322DC" w:rsidRDefault="009322DC">
            <w:pPr>
              <w:pStyle w:val="TableContents"/>
              <w:jc w:val="center"/>
              <w:rPr>
                <w:rFonts w:hint="eastAsia"/>
                <w:b/>
                <w:bCs/>
              </w:rPr>
            </w:pPr>
            <w:r>
              <w:rPr>
                <w:b/>
                <w:bCs/>
              </w:rPr>
              <w:t>Descripción</w:t>
            </w:r>
          </w:p>
        </w:tc>
        <w:tc>
          <w:tcPr>
            <w:tcW w:w="3568" w:type="dxa"/>
            <w:tcBorders>
              <w:top w:val="single" w:sz="4" w:space="0" w:color="808080"/>
              <w:left w:val="single" w:sz="4" w:space="0" w:color="808080"/>
              <w:bottom w:val="single" w:sz="4" w:space="0" w:color="808080"/>
            </w:tcBorders>
            <w:shd w:val="clear" w:color="auto" w:fill="E6E6E6"/>
            <w:vAlign w:val="center"/>
          </w:tcPr>
          <w:p w14:paraId="060EC5BD" w14:textId="12EA8B62" w:rsidR="00572F2A" w:rsidRPr="009322DC" w:rsidRDefault="009322DC">
            <w:pPr>
              <w:pStyle w:val="TableContents"/>
              <w:jc w:val="center"/>
              <w:rPr>
                <w:rFonts w:hint="eastAsia"/>
                <w:b/>
                <w:bCs/>
              </w:rPr>
            </w:pPr>
            <w:r>
              <w:rPr>
                <w:b/>
                <w:bCs/>
              </w:rPr>
              <w:t>Responsable de los Cambios</w:t>
            </w:r>
          </w:p>
        </w:tc>
        <w:tc>
          <w:tcPr>
            <w:tcW w:w="2236"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7FC49D47" w14:textId="78637CA3" w:rsidR="00572F2A" w:rsidRPr="009322DC" w:rsidRDefault="009322DC">
            <w:pPr>
              <w:pStyle w:val="TableContents"/>
              <w:jc w:val="center"/>
              <w:rPr>
                <w:rFonts w:hint="eastAsia"/>
                <w:b/>
                <w:bCs/>
              </w:rPr>
            </w:pPr>
            <w:r>
              <w:rPr>
                <w:b/>
                <w:bCs/>
              </w:rPr>
              <w:t>Fecha</w:t>
            </w:r>
          </w:p>
        </w:tc>
      </w:tr>
      <w:tr w:rsidR="00572F2A" w:rsidRPr="009322DC" w14:paraId="36A6C754" w14:textId="77777777" w:rsidTr="00975C96">
        <w:tc>
          <w:tcPr>
            <w:tcW w:w="888" w:type="dxa"/>
            <w:tcBorders>
              <w:left w:val="single" w:sz="4" w:space="0" w:color="808080"/>
            </w:tcBorders>
            <w:shd w:val="clear" w:color="auto" w:fill="auto"/>
            <w:vAlign w:val="center"/>
          </w:tcPr>
          <w:p w14:paraId="0F6EF964" w14:textId="2A4C1062" w:rsidR="00572F2A" w:rsidRPr="009322DC" w:rsidRDefault="00760314">
            <w:pPr>
              <w:pStyle w:val="TableContents"/>
              <w:jc w:val="center"/>
              <w:rPr>
                <w:rFonts w:hint="eastAsia"/>
              </w:rPr>
            </w:pPr>
            <w:r>
              <w:t>0.1</w:t>
            </w:r>
          </w:p>
        </w:tc>
        <w:tc>
          <w:tcPr>
            <w:tcW w:w="2807" w:type="dxa"/>
            <w:tcBorders>
              <w:left w:val="single" w:sz="4" w:space="0" w:color="808080"/>
            </w:tcBorders>
            <w:shd w:val="clear" w:color="auto" w:fill="auto"/>
            <w:vAlign w:val="center"/>
          </w:tcPr>
          <w:p w14:paraId="2F6237E9" w14:textId="7C8FAF2F" w:rsidR="00572F2A" w:rsidRPr="009322DC" w:rsidRDefault="009322DC">
            <w:pPr>
              <w:pStyle w:val="TableContents"/>
              <w:jc w:val="center"/>
              <w:rPr>
                <w:rFonts w:hint="eastAsia"/>
              </w:rPr>
            </w:pPr>
            <w:r>
              <w:t>Versión Inicial</w:t>
            </w:r>
          </w:p>
        </w:tc>
        <w:tc>
          <w:tcPr>
            <w:tcW w:w="3568" w:type="dxa"/>
            <w:tcBorders>
              <w:left w:val="single" w:sz="4" w:space="0" w:color="808080"/>
            </w:tcBorders>
            <w:shd w:val="clear" w:color="auto" w:fill="auto"/>
            <w:vAlign w:val="center"/>
          </w:tcPr>
          <w:p w14:paraId="6607C387" w14:textId="77777777" w:rsidR="00572F2A" w:rsidRPr="009322DC" w:rsidRDefault="00A84E44">
            <w:pPr>
              <w:pStyle w:val="TableContents"/>
              <w:jc w:val="center"/>
              <w:rPr>
                <w:rFonts w:hint="eastAsia"/>
              </w:rPr>
            </w:pPr>
            <w:r w:rsidRPr="009322DC">
              <w:t>Joel Becerra Miranda</w:t>
            </w:r>
          </w:p>
        </w:tc>
        <w:tc>
          <w:tcPr>
            <w:tcW w:w="2236" w:type="dxa"/>
            <w:tcBorders>
              <w:left w:val="single" w:sz="4" w:space="0" w:color="808080"/>
              <w:right w:val="single" w:sz="4" w:space="0" w:color="808080"/>
            </w:tcBorders>
            <w:shd w:val="clear" w:color="auto" w:fill="auto"/>
            <w:vAlign w:val="center"/>
          </w:tcPr>
          <w:p w14:paraId="52E502BC" w14:textId="4733C648" w:rsidR="00572F2A" w:rsidRPr="009322DC" w:rsidRDefault="003560F6">
            <w:pPr>
              <w:pStyle w:val="TableContents"/>
              <w:jc w:val="center"/>
              <w:rPr>
                <w:rFonts w:hint="eastAsia"/>
              </w:rPr>
            </w:pPr>
            <w:r>
              <w:t>5</w:t>
            </w:r>
            <w:r w:rsidR="009322DC">
              <w:t>/</w:t>
            </w:r>
            <w:r>
              <w:t>Noviembre</w:t>
            </w:r>
            <w:r w:rsidR="00A84E44" w:rsidRPr="009322DC">
              <w:t>/</w:t>
            </w:r>
            <w:r w:rsidR="00692133">
              <w:t>202</w:t>
            </w:r>
            <w:r w:rsidR="00EA0B88">
              <w:t>4</w:t>
            </w:r>
          </w:p>
        </w:tc>
      </w:tr>
      <w:tr w:rsidR="002D361E" w:rsidRPr="009322DC" w14:paraId="2161037C" w14:textId="77777777" w:rsidTr="00975C96">
        <w:tc>
          <w:tcPr>
            <w:tcW w:w="888" w:type="dxa"/>
            <w:tcBorders>
              <w:left w:val="single" w:sz="4" w:space="0" w:color="808080"/>
            </w:tcBorders>
            <w:shd w:val="clear" w:color="auto" w:fill="auto"/>
            <w:vAlign w:val="center"/>
          </w:tcPr>
          <w:p w14:paraId="25B1E169" w14:textId="01793286" w:rsidR="002D361E" w:rsidRDefault="00AF373C" w:rsidP="00AE46CF">
            <w:pPr>
              <w:pStyle w:val="TableContents"/>
              <w:jc w:val="center"/>
              <w:rPr>
                <w:rFonts w:hint="eastAsia"/>
              </w:rPr>
            </w:pPr>
            <w:r>
              <w:t>0.2</w:t>
            </w:r>
          </w:p>
        </w:tc>
        <w:tc>
          <w:tcPr>
            <w:tcW w:w="2807" w:type="dxa"/>
            <w:tcBorders>
              <w:left w:val="single" w:sz="4" w:space="0" w:color="808080"/>
            </w:tcBorders>
            <w:shd w:val="clear" w:color="auto" w:fill="auto"/>
            <w:vAlign w:val="center"/>
          </w:tcPr>
          <w:p w14:paraId="34214A71" w14:textId="2E18D493" w:rsidR="002D361E" w:rsidRDefault="00AF373C" w:rsidP="00AE46CF">
            <w:pPr>
              <w:pStyle w:val="TableContents"/>
              <w:jc w:val="center"/>
              <w:rPr>
                <w:rFonts w:hint="eastAsia"/>
              </w:rPr>
            </w:pPr>
            <w:r>
              <w:t>Segunda Versión</w:t>
            </w:r>
          </w:p>
        </w:tc>
        <w:tc>
          <w:tcPr>
            <w:tcW w:w="3568" w:type="dxa"/>
            <w:tcBorders>
              <w:left w:val="single" w:sz="4" w:space="0" w:color="808080"/>
            </w:tcBorders>
            <w:shd w:val="clear" w:color="auto" w:fill="auto"/>
            <w:vAlign w:val="center"/>
          </w:tcPr>
          <w:p w14:paraId="7C31ADF5" w14:textId="588D381B" w:rsidR="002D361E" w:rsidRDefault="00AF373C" w:rsidP="00AE46CF">
            <w:pPr>
              <w:pStyle w:val="TableContents"/>
              <w:jc w:val="center"/>
              <w:rPr>
                <w:rFonts w:hint="eastAsia"/>
              </w:rPr>
            </w:pPr>
            <w:r>
              <w:t>Joel Becerra Miranda</w:t>
            </w:r>
          </w:p>
        </w:tc>
        <w:tc>
          <w:tcPr>
            <w:tcW w:w="2236" w:type="dxa"/>
            <w:tcBorders>
              <w:left w:val="single" w:sz="4" w:space="0" w:color="808080"/>
              <w:right w:val="single" w:sz="4" w:space="0" w:color="808080"/>
            </w:tcBorders>
            <w:shd w:val="clear" w:color="auto" w:fill="auto"/>
            <w:vAlign w:val="center"/>
          </w:tcPr>
          <w:p w14:paraId="18EB9933" w14:textId="0C288B76" w:rsidR="002D361E" w:rsidRDefault="005F476F" w:rsidP="00AE46CF">
            <w:pPr>
              <w:pStyle w:val="TableContents"/>
              <w:jc w:val="center"/>
              <w:rPr>
                <w:rFonts w:hint="eastAsia"/>
              </w:rPr>
            </w:pPr>
            <w:r>
              <w:t>9</w:t>
            </w:r>
            <w:r w:rsidR="00AF373C">
              <w:t>/Noviembre/2024</w:t>
            </w:r>
          </w:p>
        </w:tc>
      </w:tr>
      <w:tr w:rsidR="00AF373C" w:rsidRPr="009322DC" w14:paraId="398E39D4" w14:textId="77777777" w:rsidTr="00975C96">
        <w:tc>
          <w:tcPr>
            <w:tcW w:w="888" w:type="dxa"/>
            <w:tcBorders>
              <w:left w:val="single" w:sz="4" w:space="0" w:color="808080"/>
            </w:tcBorders>
            <w:shd w:val="clear" w:color="auto" w:fill="auto"/>
            <w:vAlign w:val="center"/>
          </w:tcPr>
          <w:p w14:paraId="12DC8F4E" w14:textId="77777777" w:rsidR="00AF373C" w:rsidRDefault="00AF373C" w:rsidP="00AE46CF">
            <w:pPr>
              <w:pStyle w:val="TableContents"/>
              <w:jc w:val="center"/>
              <w:rPr>
                <w:rFonts w:hint="eastAsia"/>
              </w:rPr>
            </w:pPr>
          </w:p>
        </w:tc>
        <w:tc>
          <w:tcPr>
            <w:tcW w:w="2807" w:type="dxa"/>
            <w:tcBorders>
              <w:left w:val="single" w:sz="4" w:space="0" w:color="808080"/>
            </w:tcBorders>
            <w:shd w:val="clear" w:color="auto" w:fill="auto"/>
            <w:vAlign w:val="center"/>
          </w:tcPr>
          <w:p w14:paraId="32725B4F" w14:textId="77777777" w:rsidR="00AF373C" w:rsidRDefault="00AF373C" w:rsidP="00AE46CF">
            <w:pPr>
              <w:pStyle w:val="TableContents"/>
              <w:jc w:val="center"/>
              <w:rPr>
                <w:rFonts w:hint="eastAsia"/>
              </w:rPr>
            </w:pPr>
          </w:p>
        </w:tc>
        <w:tc>
          <w:tcPr>
            <w:tcW w:w="3568" w:type="dxa"/>
            <w:tcBorders>
              <w:left w:val="single" w:sz="4" w:space="0" w:color="808080"/>
            </w:tcBorders>
            <w:shd w:val="clear" w:color="auto" w:fill="auto"/>
            <w:vAlign w:val="center"/>
          </w:tcPr>
          <w:p w14:paraId="6825B379" w14:textId="77777777" w:rsidR="00AF373C" w:rsidRDefault="00AF373C" w:rsidP="00AE46CF">
            <w:pPr>
              <w:pStyle w:val="TableContents"/>
              <w:jc w:val="center"/>
              <w:rPr>
                <w:rFonts w:hint="eastAsia"/>
              </w:rPr>
            </w:pPr>
          </w:p>
        </w:tc>
        <w:tc>
          <w:tcPr>
            <w:tcW w:w="2236" w:type="dxa"/>
            <w:tcBorders>
              <w:left w:val="single" w:sz="4" w:space="0" w:color="808080"/>
              <w:right w:val="single" w:sz="4" w:space="0" w:color="808080"/>
            </w:tcBorders>
            <w:shd w:val="clear" w:color="auto" w:fill="auto"/>
            <w:vAlign w:val="center"/>
          </w:tcPr>
          <w:p w14:paraId="096317A1" w14:textId="77777777" w:rsidR="00AF373C" w:rsidRDefault="00AF373C" w:rsidP="00AE46CF">
            <w:pPr>
              <w:pStyle w:val="TableContents"/>
              <w:jc w:val="center"/>
              <w:rPr>
                <w:rFonts w:hint="eastAsia"/>
              </w:rPr>
            </w:pPr>
          </w:p>
        </w:tc>
      </w:tr>
    </w:tbl>
    <w:p w14:paraId="3256402C" w14:textId="77777777" w:rsidR="00572F2A" w:rsidRPr="009322DC" w:rsidRDefault="00572F2A">
      <w:pPr>
        <w:rPr>
          <w:rFonts w:hint="eastAsia"/>
        </w:rPr>
      </w:pPr>
    </w:p>
    <w:p w14:paraId="31E8ACA8" w14:textId="77777777" w:rsidR="00572F2A" w:rsidRPr="009322DC" w:rsidRDefault="00572F2A">
      <w:pPr>
        <w:rPr>
          <w:rFonts w:hint="eastAsia"/>
          <w:sz w:val="24"/>
        </w:rPr>
      </w:pPr>
    </w:p>
    <w:p w14:paraId="4634663F" w14:textId="01A42603" w:rsidR="00572F2A" w:rsidRPr="009322DC" w:rsidRDefault="009322DC">
      <w:pPr>
        <w:rPr>
          <w:rFonts w:hint="eastAsia"/>
          <w:sz w:val="24"/>
        </w:rPr>
      </w:pPr>
      <w:r>
        <w:rPr>
          <w:sz w:val="24"/>
        </w:rPr>
        <w:t>LISTA DE DISTRIBUCIÓN</w:t>
      </w:r>
    </w:p>
    <w:p w14:paraId="63436816" w14:textId="77777777" w:rsidR="00572F2A" w:rsidRPr="009322DC" w:rsidRDefault="00572F2A">
      <w:pPr>
        <w:rPr>
          <w:rFonts w:hint="eastAsia"/>
        </w:rPr>
      </w:pPr>
    </w:p>
    <w:tbl>
      <w:tblPr>
        <w:tblW w:w="9499" w:type="dxa"/>
        <w:tblInd w:w="-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55" w:type="dxa"/>
          <w:left w:w="50" w:type="dxa"/>
          <w:bottom w:w="55" w:type="dxa"/>
          <w:right w:w="55" w:type="dxa"/>
        </w:tblCellMar>
        <w:tblLook w:val="0000" w:firstRow="0" w:lastRow="0" w:firstColumn="0" w:lastColumn="0" w:noHBand="0" w:noVBand="0"/>
      </w:tblPr>
      <w:tblGrid>
        <w:gridCol w:w="9499"/>
      </w:tblGrid>
      <w:tr w:rsidR="00572F2A" w:rsidRPr="009322DC" w14:paraId="215F5480" w14:textId="77777777" w:rsidTr="00975C96">
        <w:tc>
          <w:tcPr>
            <w:tcW w:w="9499"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2BFCEEBB" w14:textId="07917F3F" w:rsidR="00572F2A" w:rsidRPr="009322DC" w:rsidRDefault="009322DC">
            <w:pPr>
              <w:pStyle w:val="TableContents"/>
              <w:rPr>
                <w:rFonts w:hint="eastAsia"/>
                <w:b/>
                <w:bCs/>
              </w:rPr>
            </w:pPr>
            <w:r>
              <w:rPr>
                <w:b/>
                <w:bCs/>
              </w:rPr>
              <w:t>Nombre</w:t>
            </w:r>
          </w:p>
        </w:tc>
      </w:tr>
      <w:tr w:rsidR="00572F2A" w:rsidRPr="009322DC" w14:paraId="760F0B31"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613980CC" w14:textId="7BAEF578" w:rsidR="00572F2A" w:rsidRPr="005262F9" w:rsidRDefault="00C16691" w:rsidP="005262F9">
            <w:pPr>
              <w:widowControl/>
              <w:rPr>
                <w:rFonts w:ascii="Times New Roman" w:hAnsi="Times New Roman"/>
              </w:rPr>
            </w:pPr>
            <w:r>
              <w:rPr>
                <w:rFonts w:ascii="Calibri" w:hAnsi="Calibri" w:cs="Calibri"/>
                <w:color w:val="000000"/>
                <w:shd w:val="clear" w:color="auto" w:fill="FFFFFF"/>
              </w:rPr>
              <w:t>José Ramón González</w:t>
            </w:r>
            <w:r w:rsidR="004A2B2A">
              <w:rPr>
                <w:rFonts w:ascii="Calibri" w:hAnsi="Calibri" w:cs="Calibri"/>
                <w:color w:val="000000"/>
                <w:shd w:val="clear" w:color="auto" w:fill="FFFFFF"/>
              </w:rPr>
              <w:t>, Sistemas FANFESA</w:t>
            </w:r>
          </w:p>
        </w:tc>
      </w:tr>
      <w:tr w:rsidR="00EF3229" w:rsidRPr="009322DC" w14:paraId="747E9B19" w14:textId="77777777" w:rsidTr="00975C96">
        <w:tc>
          <w:tcPr>
            <w:tcW w:w="9499" w:type="dxa"/>
            <w:tcBorders>
              <w:left w:val="single" w:sz="4" w:space="0" w:color="808080"/>
              <w:bottom w:val="single" w:sz="4" w:space="0" w:color="808080"/>
              <w:right w:val="single" w:sz="4" w:space="0" w:color="808080"/>
            </w:tcBorders>
            <w:shd w:val="clear" w:color="auto" w:fill="auto"/>
            <w:vAlign w:val="center"/>
          </w:tcPr>
          <w:p w14:paraId="43DC4638" w14:textId="4056367C" w:rsidR="00EF3229" w:rsidRDefault="00EA0B88">
            <w:pPr>
              <w:pStyle w:val="TableContents"/>
              <w:rPr>
                <w:rFonts w:hint="eastAsia"/>
              </w:rPr>
            </w:pPr>
            <w:r>
              <w:t>José Luis Diaz</w:t>
            </w:r>
            <w:r w:rsidR="005262F9">
              <w:t xml:space="preserve">, </w:t>
            </w:r>
            <w:r>
              <w:t>atCloud</w:t>
            </w:r>
          </w:p>
        </w:tc>
      </w:tr>
    </w:tbl>
    <w:p w14:paraId="096833C6" w14:textId="77777777" w:rsidR="00572F2A" w:rsidRPr="009322DC" w:rsidRDefault="00572F2A">
      <w:pPr>
        <w:rPr>
          <w:rFonts w:hint="eastAsia"/>
        </w:rPr>
      </w:pPr>
    </w:p>
    <w:p w14:paraId="6C372EAF" w14:textId="77777777" w:rsidR="00572F2A" w:rsidRPr="009322DC" w:rsidRDefault="00572F2A">
      <w:pPr>
        <w:rPr>
          <w:rFonts w:hint="eastAsia"/>
        </w:rPr>
      </w:pPr>
    </w:p>
    <w:p w14:paraId="1C06D554" w14:textId="77777777" w:rsidR="00572F2A" w:rsidRPr="009322DC" w:rsidRDefault="007106F3">
      <w:pPr>
        <w:rPr>
          <w:rFonts w:hint="eastAsia"/>
        </w:rPr>
      </w:pPr>
      <w:r w:rsidRPr="009322DC">
        <w:br w:type="page"/>
      </w:r>
    </w:p>
    <w:p w14:paraId="4D32C4C4" w14:textId="77777777" w:rsidR="00572F2A" w:rsidRPr="009322DC" w:rsidRDefault="00572F2A">
      <w:pPr>
        <w:pStyle w:val="BodyText"/>
        <w:rPr>
          <w:rFonts w:hint="eastAsia"/>
        </w:rPr>
      </w:pPr>
    </w:p>
    <w:p w14:paraId="2FB37775" w14:textId="7ACC6F8C" w:rsidR="00572F2A" w:rsidRPr="009322DC" w:rsidRDefault="00D76B6E" w:rsidP="00790888">
      <w:pPr>
        <w:pStyle w:val="TOAHeading"/>
        <w:tabs>
          <w:tab w:val="left" w:pos="960"/>
          <w:tab w:val="center" w:pos="4535"/>
        </w:tabs>
        <w:jc w:val="left"/>
        <w:rPr>
          <w:rFonts w:hint="eastAsia"/>
        </w:rPr>
      </w:pPr>
      <w:r>
        <w:t>INDICE</w:t>
      </w:r>
    </w:p>
    <w:p w14:paraId="3661C65C" w14:textId="6CDAF591" w:rsidR="005F476F" w:rsidRDefault="007106F3">
      <w:pPr>
        <w:pStyle w:val="TOC1"/>
        <w:tabs>
          <w:tab w:val="left" w:pos="566"/>
        </w:tabs>
        <w:rPr>
          <w:rFonts w:asciiTheme="minorHAnsi" w:eastAsiaTheme="minorEastAsia" w:hAnsiTheme="minorHAnsi" w:cstheme="minorBidi"/>
          <w:noProof/>
          <w:sz w:val="24"/>
          <w:lang w:val="en-MX"/>
          <w14:ligatures w14:val="standardContextual"/>
        </w:rPr>
      </w:pPr>
      <w:r w:rsidRPr="009322DC">
        <w:fldChar w:fldCharType="begin"/>
      </w:r>
      <w:r w:rsidRPr="009322DC">
        <w:rPr>
          <w:rStyle w:val="InternetLink"/>
        </w:rPr>
        <w:instrText>TOC \f \o "1-9" \h</w:instrText>
      </w:r>
      <w:r w:rsidRPr="009322DC">
        <w:rPr>
          <w:rStyle w:val="InternetLink"/>
        </w:rPr>
        <w:fldChar w:fldCharType="separate"/>
      </w:r>
      <w:hyperlink w:anchor="_Toc182055502" w:history="1">
        <w:r w:rsidR="005F476F" w:rsidRPr="001B6C2D">
          <w:rPr>
            <w:rStyle w:val="Hyperlink"/>
            <w:noProof/>
          </w:rPr>
          <w:t>1</w:t>
        </w:r>
        <w:r w:rsidR="005F476F">
          <w:rPr>
            <w:rFonts w:asciiTheme="minorHAnsi" w:eastAsiaTheme="minorEastAsia" w:hAnsiTheme="minorHAnsi" w:cstheme="minorBidi"/>
            <w:noProof/>
            <w:sz w:val="24"/>
            <w:lang w:val="en-MX"/>
            <w14:ligatures w14:val="standardContextual"/>
          </w:rPr>
          <w:tab/>
        </w:r>
        <w:r w:rsidR="005F476F" w:rsidRPr="001B6C2D">
          <w:rPr>
            <w:rStyle w:val="Hyperlink"/>
            <w:noProof/>
          </w:rPr>
          <w:t>Introducción</w:t>
        </w:r>
        <w:r w:rsidR="005F476F">
          <w:rPr>
            <w:noProof/>
          </w:rPr>
          <w:tab/>
        </w:r>
        <w:r w:rsidR="005F476F">
          <w:rPr>
            <w:noProof/>
          </w:rPr>
          <w:fldChar w:fldCharType="begin"/>
        </w:r>
        <w:r w:rsidR="005F476F">
          <w:rPr>
            <w:noProof/>
          </w:rPr>
          <w:instrText xml:space="preserve"> PAGEREF _Toc182055502 \h </w:instrText>
        </w:r>
        <w:r w:rsidR="005F476F">
          <w:rPr>
            <w:noProof/>
          </w:rPr>
        </w:r>
        <w:r w:rsidR="005F476F">
          <w:rPr>
            <w:rFonts w:hint="eastAsia"/>
            <w:noProof/>
          </w:rPr>
          <w:fldChar w:fldCharType="separate"/>
        </w:r>
        <w:r w:rsidR="006B5ED1">
          <w:rPr>
            <w:rFonts w:hint="eastAsia"/>
            <w:noProof/>
          </w:rPr>
          <w:t>5</w:t>
        </w:r>
        <w:r w:rsidR="005F476F">
          <w:rPr>
            <w:noProof/>
          </w:rPr>
          <w:fldChar w:fldCharType="end"/>
        </w:r>
      </w:hyperlink>
    </w:p>
    <w:p w14:paraId="600376F6" w14:textId="0FA43EE5"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03" w:history="1">
        <w:r w:rsidRPr="001B6C2D">
          <w:rPr>
            <w:rStyle w:val="Hyperlink"/>
            <w:noProof/>
          </w:rPr>
          <w:t>1.1</w:t>
        </w:r>
        <w:r>
          <w:rPr>
            <w:rFonts w:asciiTheme="minorHAnsi" w:eastAsiaTheme="minorEastAsia" w:hAnsiTheme="minorHAnsi" w:cstheme="minorBidi"/>
            <w:noProof/>
            <w:sz w:val="24"/>
            <w:lang w:val="en-MX"/>
            <w14:ligatures w14:val="standardContextual"/>
          </w:rPr>
          <w:tab/>
        </w:r>
        <w:r w:rsidRPr="001B6C2D">
          <w:rPr>
            <w:rStyle w:val="Hyperlink"/>
            <w:noProof/>
          </w:rPr>
          <w:t>Objetivo</w:t>
        </w:r>
        <w:r>
          <w:rPr>
            <w:noProof/>
          </w:rPr>
          <w:tab/>
        </w:r>
        <w:r>
          <w:rPr>
            <w:noProof/>
          </w:rPr>
          <w:fldChar w:fldCharType="begin"/>
        </w:r>
        <w:r>
          <w:rPr>
            <w:noProof/>
          </w:rPr>
          <w:instrText xml:space="preserve"> PAGEREF _Toc182055503 \h </w:instrText>
        </w:r>
        <w:r>
          <w:rPr>
            <w:noProof/>
          </w:rPr>
        </w:r>
        <w:r>
          <w:rPr>
            <w:rFonts w:hint="eastAsia"/>
            <w:noProof/>
          </w:rPr>
          <w:fldChar w:fldCharType="separate"/>
        </w:r>
        <w:r w:rsidR="006B5ED1">
          <w:rPr>
            <w:rFonts w:hint="eastAsia"/>
            <w:noProof/>
          </w:rPr>
          <w:t>5</w:t>
        </w:r>
        <w:r>
          <w:rPr>
            <w:noProof/>
          </w:rPr>
          <w:fldChar w:fldCharType="end"/>
        </w:r>
      </w:hyperlink>
    </w:p>
    <w:p w14:paraId="7FF79667" w14:textId="400F5BFF"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04" w:history="1">
        <w:r w:rsidRPr="001B6C2D">
          <w:rPr>
            <w:rStyle w:val="Hyperlink"/>
            <w:noProof/>
          </w:rPr>
          <w:t>2</w:t>
        </w:r>
        <w:r>
          <w:rPr>
            <w:rFonts w:asciiTheme="minorHAnsi" w:eastAsiaTheme="minorEastAsia" w:hAnsiTheme="minorHAnsi" w:cstheme="minorBidi"/>
            <w:noProof/>
            <w:sz w:val="24"/>
            <w:lang w:val="en-MX"/>
            <w14:ligatures w14:val="standardContextual"/>
          </w:rPr>
          <w:tab/>
        </w:r>
        <w:r w:rsidRPr="001B6C2D">
          <w:rPr>
            <w:rStyle w:val="Hyperlink"/>
            <w:noProof/>
          </w:rPr>
          <w:t>Mesa de Embarque</w:t>
        </w:r>
        <w:r>
          <w:rPr>
            <w:noProof/>
          </w:rPr>
          <w:tab/>
        </w:r>
        <w:r>
          <w:rPr>
            <w:noProof/>
          </w:rPr>
          <w:fldChar w:fldCharType="begin"/>
        </w:r>
        <w:r>
          <w:rPr>
            <w:noProof/>
          </w:rPr>
          <w:instrText xml:space="preserve"> PAGEREF _Toc182055504 \h </w:instrText>
        </w:r>
        <w:r>
          <w:rPr>
            <w:noProof/>
          </w:rPr>
        </w:r>
        <w:r>
          <w:rPr>
            <w:rFonts w:hint="eastAsia"/>
            <w:noProof/>
          </w:rPr>
          <w:fldChar w:fldCharType="separate"/>
        </w:r>
        <w:r w:rsidR="006B5ED1">
          <w:rPr>
            <w:rFonts w:hint="eastAsia"/>
            <w:noProof/>
          </w:rPr>
          <w:t>6</w:t>
        </w:r>
        <w:r>
          <w:rPr>
            <w:noProof/>
          </w:rPr>
          <w:fldChar w:fldCharType="end"/>
        </w:r>
      </w:hyperlink>
    </w:p>
    <w:p w14:paraId="5851E1DB" w14:textId="1882DA69"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05" w:history="1">
        <w:r w:rsidRPr="001B6C2D">
          <w:rPr>
            <w:rStyle w:val="Hyperlink"/>
            <w:noProof/>
          </w:rPr>
          <w:t>2.1</w:t>
        </w:r>
        <w:r>
          <w:rPr>
            <w:rFonts w:asciiTheme="minorHAnsi" w:eastAsiaTheme="minorEastAsia" w:hAnsiTheme="minorHAnsi" w:cstheme="minorBidi"/>
            <w:noProof/>
            <w:sz w:val="24"/>
            <w:lang w:val="en-MX"/>
            <w14:ligatures w14:val="standardContextual"/>
          </w:rPr>
          <w:tab/>
        </w:r>
        <w:r w:rsidRPr="001B6C2D">
          <w:rPr>
            <w:rStyle w:val="Hyperlink"/>
            <w:noProof/>
          </w:rPr>
          <w:t>Configurar de Clientes</w:t>
        </w:r>
        <w:r>
          <w:rPr>
            <w:noProof/>
          </w:rPr>
          <w:tab/>
        </w:r>
        <w:r>
          <w:rPr>
            <w:noProof/>
          </w:rPr>
          <w:fldChar w:fldCharType="begin"/>
        </w:r>
        <w:r>
          <w:rPr>
            <w:noProof/>
          </w:rPr>
          <w:instrText xml:space="preserve"> PAGEREF _Toc182055505 \h </w:instrText>
        </w:r>
        <w:r>
          <w:rPr>
            <w:noProof/>
          </w:rPr>
        </w:r>
        <w:r>
          <w:rPr>
            <w:rFonts w:hint="eastAsia"/>
            <w:noProof/>
          </w:rPr>
          <w:fldChar w:fldCharType="separate"/>
        </w:r>
        <w:r w:rsidR="006B5ED1">
          <w:rPr>
            <w:rFonts w:hint="eastAsia"/>
            <w:noProof/>
          </w:rPr>
          <w:t>6</w:t>
        </w:r>
        <w:r>
          <w:rPr>
            <w:noProof/>
          </w:rPr>
          <w:fldChar w:fldCharType="end"/>
        </w:r>
      </w:hyperlink>
    </w:p>
    <w:p w14:paraId="585272BD" w14:textId="2BB66D0A"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06" w:history="1">
        <w:r w:rsidRPr="001B6C2D">
          <w:rPr>
            <w:rStyle w:val="Hyperlink"/>
            <w:noProof/>
          </w:rPr>
          <w:t>2.2</w:t>
        </w:r>
        <w:r>
          <w:rPr>
            <w:rFonts w:asciiTheme="minorHAnsi" w:eastAsiaTheme="minorEastAsia" w:hAnsiTheme="minorHAnsi" w:cstheme="minorBidi"/>
            <w:noProof/>
            <w:sz w:val="24"/>
            <w:lang w:val="en-MX"/>
            <w14:ligatures w14:val="standardContextual"/>
          </w:rPr>
          <w:tab/>
        </w:r>
        <w:r w:rsidRPr="001B6C2D">
          <w:rPr>
            <w:rStyle w:val="Hyperlink"/>
            <w:noProof/>
          </w:rPr>
          <w:t>Configurar Productos</w:t>
        </w:r>
        <w:r>
          <w:rPr>
            <w:noProof/>
          </w:rPr>
          <w:tab/>
        </w:r>
        <w:r>
          <w:rPr>
            <w:noProof/>
          </w:rPr>
          <w:fldChar w:fldCharType="begin"/>
        </w:r>
        <w:r>
          <w:rPr>
            <w:noProof/>
          </w:rPr>
          <w:instrText xml:space="preserve"> PAGEREF _Toc182055506 \h </w:instrText>
        </w:r>
        <w:r>
          <w:rPr>
            <w:noProof/>
          </w:rPr>
        </w:r>
        <w:r>
          <w:rPr>
            <w:rFonts w:hint="eastAsia"/>
            <w:noProof/>
          </w:rPr>
          <w:fldChar w:fldCharType="separate"/>
        </w:r>
        <w:r w:rsidR="006B5ED1">
          <w:rPr>
            <w:rFonts w:hint="eastAsia"/>
            <w:noProof/>
          </w:rPr>
          <w:t>6</w:t>
        </w:r>
        <w:r>
          <w:rPr>
            <w:noProof/>
          </w:rPr>
          <w:fldChar w:fldCharType="end"/>
        </w:r>
      </w:hyperlink>
    </w:p>
    <w:p w14:paraId="6E0890E1" w14:textId="6314EB14"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07" w:history="1">
        <w:r w:rsidRPr="001B6C2D">
          <w:rPr>
            <w:rStyle w:val="Hyperlink"/>
            <w:noProof/>
          </w:rPr>
          <w:t>2.3</w:t>
        </w:r>
        <w:r>
          <w:rPr>
            <w:rFonts w:asciiTheme="minorHAnsi" w:eastAsiaTheme="minorEastAsia" w:hAnsiTheme="minorHAnsi" w:cstheme="minorBidi"/>
            <w:noProof/>
            <w:sz w:val="24"/>
            <w:lang w:val="en-MX"/>
            <w14:ligatures w14:val="standardContextual"/>
          </w:rPr>
          <w:tab/>
        </w:r>
        <w:r w:rsidRPr="001B6C2D">
          <w:rPr>
            <w:rStyle w:val="Hyperlink"/>
            <w:noProof/>
          </w:rPr>
          <w:t>Configurar Rutas</w:t>
        </w:r>
        <w:r>
          <w:rPr>
            <w:noProof/>
          </w:rPr>
          <w:tab/>
        </w:r>
        <w:r>
          <w:rPr>
            <w:noProof/>
          </w:rPr>
          <w:fldChar w:fldCharType="begin"/>
        </w:r>
        <w:r>
          <w:rPr>
            <w:noProof/>
          </w:rPr>
          <w:instrText xml:space="preserve"> PAGEREF _Toc182055507 \h </w:instrText>
        </w:r>
        <w:r>
          <w:rPr>
            <w:noProof/>
          </w:rPr>
        </w:r>
        <w:r>
          <w:rPr>
            <w:rFonts w:hint="eastAsia"/>
            <w:noProof/>
          </w:rPr>
          <w:fldChar w:fldCharType="separate"/>
        </w:r>
        <w:r w:rsidR="006B5ED1">
          <w:rPr>
            <w:rFonts w:hint="eastAsia"/>
            <w:noProof/>
          </w:rPr>
          <w:t>6</w:t>
        </w:r>
        <w:r>
          <w:rPr>
            <w:noProof/>
          </w:rPr>
          <w:fldChar w:fldCharType="end"/>
        </w:r>
      </w:hyperlink>
    </w:p>
    <w:p w14:paraId="59AAE7DF" w14:textId="5CDFEAE0"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08" w:history="1">
        <w:r w:rsidRPr="001B6C2D">
          <w:rPr>
            <w:rStyle w:val="Hyperlink"/>
            <w:noProof/>
          </w:rPr>
          <w:t>2.4</w:t>
        </w:r>
        <w:r>
          <w:rPr>
            <w:rFonts w:asciiTheme="minorHAnsi" w:eastAsiaTheme="minorEastAsia" w:hAnsiTheme="minorHAnsi" w:cstheme="minorBidi"/>
            <w:noProof/>
            <w:sz w:val="24"/>
            <w:lang w:val="en-MX"/>
            <w14:ligatures w14:val="standardContextual"/>
          </w:rPr>
          <w:tab/>
        </w:r>
        <w:r w:rsidRPr="001B6C2D">
          <w:rPr>
            <w:rStyle w:val="Hyperlink"/>
            <w:noProof/>
          </w:rPr>
          <w:t>Configurar Bloques de Surtido</w:t>
        </w:r>
        <w:r>
          <w:rPr>
            <w:noProof/>
          </w:rPr>
          <w:tab/>
        </w:r>
        <w:r>
          <w:rPr>
            <w:noProof/>
          </w:rPr>
          <w:fldChar w:fldCharType="begin"/>
        </w:r>
        <w:r>
          <w:rPr>
            <w:noProof/>
          </w:rPr>
          <w:instrText xml:space="preserve"> PAGEREF _Toc182055508 \h </w:instrText>
        </w:r>
        <w:r>
          <w:rPr>
            <w:noProof/>
          </w:rPr>
        </w:r>
        <w:r>
          <w:rPr>
            <w:rFonts w:hint="eastAsia"/>
            <w:noProof/>
          </w:rPr>
          <w:fldChar w:fldCharType="separate"/>
        </w:r>
        <w:r w:rsidR="006B5ED1">
          <w:rPr>
            <w:rFonts w:hint="eastAsia"/>
            <w:noProof/>
          </w:rPr>
          <w:t>7</w:t>
        </w:r>
        <w:r>
          <w:rPr>
            <w:noProof/>
          </w:rPr>
          <w:fldChar w:fldCharType="end"/>
        </w:r>
      </w:hyperlink>
    </w:p>
    <w:p w14:paraId="0C8E31A7" w14:textId="316D1CC1"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09" w:history="1">
        <w:r w:rsidRPr="001B6C2D">
          <w:rPr>
            <w:rStyle w:val="Hyperlink"/>
            <w:noProof/>
          </w:rPr>
          <w:t>2.5</w:t>
        </w:r>
        <w:r>
          <w:rPr>
            <w:rFonts w:asciiTheme="minorHAnsi" w:eastAsiaTheme="minorEastAsia" w:hAnsiTheme="minorHAnsi" w:cstheme="minorBidi"/>
            <w:noProof/>
            <w:sz w:val="24"/>
            <w:lang w:val="en-MX"/>
            <w14:ligatures w14:val="standardContextual"/>
          </w:rPr>
          <w:tab/>
        </w:r>
        <w:r w:rsidRPr="001B6C2D">
          <w:rPr>
            <w:rStyle w:val="Hyperlink"/>
            <w:noProof/>
          </w:rPr>
          <w:t>Configurar Tipo de Transporte</w:t>
        </w:r>
        <w:r>
          <w:rPr>
            <w:noProof/>
          </w:rPr>
          <w:tab/>
        </w:r>
        <w:r>
          <w:rPr>
            <w:noProof/>
          </w:rPr>
          <w:fldChar w:fldCharType="begin"/>
        </w:r>
        <w:r>
          <w:rPr>
            <w:noProof/>
          </w:rPr>
          <w:instrText xml:space="preserve"> PAGEREF _Toc182055509 \h </w:instrText>
        </w:r>
        <w:r>
          <w:rPr>
            <w:noProof/>
          </w:rPr>
        </w:r>
        <w:r>
          <w:rPr>
            <w:rFonts w:hint="eastAsia"/>
            <w:noProof/>
          </w:rPr>
          <w:fldChar w:fldCharType="separate"/>
        </w:r>
        <w:r w:rsidR="006B5ED1">
          <w:rPr>
            <w:rFonts w:hint="eastAsia"/>
            <w:noProof/>
          </w:rPr>
          <w:t>7</w:t>
        </w:r>
        <w:r>
          <w:rPr>
            <w:noProof/>
          </w:rPr>
          <w:fldChar w:fldCharType="end"/>
        </w:r>
      </w:hyperlink>
    </w:p>
    <w:p w14:paraId="46138CC3" w14:textId="6D8E2854"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10" w:history="1">
        <w:r w:rsidRPr="001B6C2D">
          <w:rPr>
            <w:rStyle w:val="Hyperlink"/>
            <w:noProof/>
          </w:rPr>
          <w:t>2.6</w:t>
        </w:r>
        <w:r>
          <w:rPr>
            <w:rFonts w:asciiTheme="minorHAnsi" w:eastAsiaTheme="minorEastAsia" w:hAnsiTheme="minorHAnsi" w:cstheme="minorBidi"/>
            <w:noProof/>
            <w:sz w:val="24"/>
            <w:lang w:val="en-MX"/>
            <w14:ligatures w14:val="standardContextual"/>
          </w:rPr>
          <w:tab/>
        </w:r>
        <w:r w:rsidRPr="001B6C2D">
          <w:rPr>
            <w:rStyle w:val="Hyperlink"/>
            <w:noProof/>
          </w:rPr>
          <w:t>Configurar Transportes</w:t>
        </w:r>
        <w:r>
          <w:rPr>
            <w:noProof/>
          </w:rPr>
          <w:tab/>
        </w:r>
        <w:r>
          <w:rPr>
            <w:noProof/>
          </w:rPr>
          <w:fldChar w:fldCharType="begin"/>
        </w:r>
        <w:r>
          <w:rPr>
            <w:noProof/>
          </w:rPr>
          <w:instrText xml:space="preserve"> PAGEREF _Toc182055510 \h </w:instrText>
        </w:r>
        <w:r>
          <w:rPr>
            <w:noProof/>
          </w:rPr>
        </w:r>
        <w:r>
          <w:rPr>
            <w:rFonts w:hint="eastAsia"/>
            <w:noProof/>
          </w:rPr>
          <w:fldChar w:fldCharType="separate"/>
        </w:r>
        <w:r w:rsidR="006B5ED1">
          <w:rPr>
            <w:rFonts w:hint="eastAsia"/>
            <w:noProof/>
          </w:rPr>
          <w:t>8</w:t>
        </w:r>
        <w:r>
          <w:rPr>
            <w:noProof/>
          </w:rPr>
          <w:fldChar w:fldCharType="end"/>
        </w:r>
      </w:hyperlink>
    </w:p>
    <w:p w14:paraId="770BFE69" w14:textId="0B318065"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11" w:history="1">
        <w:r w:rsidRPr="001B6C2D">
          <w:rPr>
            <w:rStyle w:val="Hyperlink"/>
            <w:noProof/>
          </w:rPr>
          <w:t>2.7</w:t>
        </w:r>
        <w:r>
          <w:rPr>
            <w:rFonts w:asciiTheme="minorHAnsi" w:eastAsiaTheme="minorEastAsia" w:hAnsiTheme="minorHAnsi" w:cstheme="minorBidi"/>
            <w:noProof/>
            <w:sz w:val="24"/>
            <w:lang w:val="en-MX"/>
            <w14:ligatures w14:val="standardContextual"/>
          </w:rPr>
          <w:tab/>
        </w:r>
        <w:r w:rsidRPr="001B6C2D">
          <w:rPr>
            <w:rStyle w:val="Hyperlink"/>
            <w:noProof/>
          </w:rPr>
          <w:t>Tipo de Surtido</w:t>
        </w:r>
        <w:r>
          <w:rPr>
            <w:noProof/>
          </w:rPr>
          <w:tab/>
        </w:r>
        <w:r>
          <w:rPr>
            <w:noProof/>
          </w:rPr>
          <w:fldChar w:fldCharType="begin"/>
        </w:r>
        <w:r>
          <w:rPr>
            <w:noProof/>
          </w:rPr>
          <w:instrText xml:space="preserve"> PAGEREF _Toc182055511 \h </w:instrText>
        </w:r>
        <w:r>
          <w:rPr>
            <w:noProof/>
          </w:rPr>
        </w:r>
        <w:r>
          <w:rPr>
            <w:rFonts w:hint="eastAsia"/>
            <w:noProof/>
          </w:rPr>
          <w:fldChar w:fldCharType="separate"/>
        </w:r>
        <w:r w:rsidR="006B5ED1">
          <w:rPr>
            <w:rFonts w:hint="eastAsia"/>
            <w:noProof/>
          </w:rPr>
          <w:t>8</w:t>
        </w:r>
        <w:r>
          <w:rPr>
            <w:noProof/>
          </w:rPr>
          <w:fldChar w:fldCharType="end"/>
        </w:r>
      </w:hyperlink>
    </w:p>
    <w:p w14:paraId="222BFFBA" w14:textId="6A7FC1BA"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12" w:history="1">
        <w:r w:rsidRPr="001B6C2D">
          <w:rPr>
            <w:rStyle w:val="Hyperlink"/>
            <w:noProof/>
          </w:rPr>
          <w:t>2.8</w:t>
        </w:r>
        <w:r>
          <w:rPr>
            <w:rFonts w:asciiTheme="minorHAnsi" w:eastAsiaTheme="minorEastAsia" w:hAnsiTheme="minorHAnsi" w:cstheme="minorBidi"/>
            <w:noProof/>
            <w:sz w:val="24"/>
            <w:lang w:val="en-MX"/>
            <w14:ligatures w14:val="standardContextual"/>
          </w:rPr>
          <w:tab/>
        </w:r>
        <w:r w:rsidRPr="001B6C2D">
          <w:rPr>
            <w:rStyle w:val="Hyperlink"/>
            <w:noProof/>
          </w:rPr>
          <w:t>Capacidad Volumétrica, Capacidad de Peso y Traspaleo</w:t>
        </w:r>
        <w:r>
          <w:rPr>
            <w:noProof/>
          </w:rPr>
          <w:tab/>
        </w:r>
        <w:r>
          <w:rPr>
            <w:noProof/>
          </w:rPr>
          <w:fldChar w:fldCharType="begin"/>
        </w:r>
        <w:r>
          <w:rPr>
            <w:noProof/>
          </w:rPr>
          <w:instrText xml:space="preserve"> PAGEREF _Toc182055512 \h </w:instrText>
        </w:r>
        <w:r>
          <w:rPr>
            <w:noProof/>
          </w:rPr>
        </w:r>
        <w:r>
          <w:rPr>
            <w:rFonts w:hint="eastAsia"/>
            <w:noProof/>
          </w:rPr>
          <w:fldChar w:fldCharType="separate"/>
        </w:r>
        <w:r w:rsidR="006B5ED1">
          <w:rPr>
            <w:rFonts w:hint="eastAsia"/>
            <w:noProof/>
          </w:rPr>
          <w:t>8</w:t>
        </w:r>
        <w:r>
          <w:rPr>
            <w:noProof/>
          </w:rPr>
          <w:fldChar w:fldCharType="end"/>
        </w:r>
      </w:hyperlink>
    </w:p>
    <w:p w14:paraId="0CFE4689" w14:textId="7449D2D7"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13" w:history="1">
        <w:r w:rsidRPr="001B6C2D">
          <w:rPr>
            <w:rStyle w:val="Hyperlink"/>
            <w:noProof/>
          </w:rPr>
          <w:t>2.9</w:t>
        </w:r>
        <w:r>
          <w:rPr>
            <w:rFonts w:asciiTheme="minorHAnsi" w:eastAsiaTheme="minorEastAsia" w:hAnsiTheme="minorHAnsi" w:cstheme="minorBidi"/>
            <w:noProof/>
            <w:sz w:val="24"/>
            <w:lang w:val="en-MX"/>
            <w14:ligatures w14:val="standardContextual"/>
          </w:rPr>
          <w:tab/>
        </w:r>
        <w:r w:rsidRPr="001B6C2D">
          <w:rPr>
            <w:rStyle w:val="Hyperlink"/>
            <w:noProof/>
          </w:rPr>
          <w:t>Programar Auditoria por Ruta, Cliente, Producto</w:t>
        </w:r>
        <w:r>
          <w:rPr>
            <w:noProof/>
          </w:rPr>
          <w:tab/>
        </w:r>
        <w:r>
          <w:rPr>
            <w:noProof/>
          </w:rPr>
          <w:fldChar w:fldCharType="begin"/>
        </w:r>
        <w:r>
          <w:rPr>
            <w:noProof/>
          </w:rPr>
          <w:instrText xml:space="preserve"> PAGEREF _Toc182055513 \h </w:instrText>
        </w:r>
        <w:r>
          <w:rPr>
            <w:noProof/>
          </w:rPr>
        </w:r>
        <w:r>
          <w:rPr>
            <w:rFonts w:hint="eastAsia"/>
            <w:noProof/>
          </w:rPr>
          <w:fldChar w:fldCharType="separate"/>
        </w:r>
        <w:r w:rsidR="006B5ED1">
          <w:rPr>
            <w:rFonts w:hint="eastAsia"/>
            <w:noProof/>
          </w:rPr>
          <w:t>9</w:t>
        </w:r>
        <w:r>
          <w:rPr>
            <w:noProof/>
          </w:rPr>
          <w:fldChar w:fldCharType="end"/>
        </w:r>
      </w:hyperlink>
    </w:p>
    <w:p w14:paraId="11E49F95" w14:textId="2E26333E"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14" w:history="1">
        <w:r w:rsidRPr="001B6C2D">
          <w:rPr>
            <w:rStyle w:val="Hyperlink"/>
            <w:noProof/>
          </w:rPr>
          <w:t>2.10</w:t>
        </w:r>
        <w:r>
          <w:rPr>
            <w:rFonts w:asciiTheme="minorHAnsi" w:eastAsiaTheme="minorEastAsia" w:hAnsiTheme="minorHAnsi" w:cstheme="minorBidi"/>
            <w:noProof/>
            <w:sz w:val="24"/>
            <w:lang w:val="en-MX"/>
            <w14:ligatures w14:val="standardContextual"/>
          </w:rPr>
          <w:tab/>
        </w:r>
        <w:r w:rsidRPr="001B6C2D">
          <w:rPr>
            <w:rStyle w:val="Hyperlink"/>
            <w:noProof/>
          </w:rPr>
          <w:t>Asignar Surtidores a Bloque de Surtido.</w:t>
        </w:r>
        <w:r>
          <w:rPr>
            <w:noProof/>
          </w:rPr>
          <w:tab/>
        </w:r>
        <w:r>
          <w:rPr>
            <w:noProof/>
          </w:rPr>
          <w:fldChar w:fldCharType="begin"/>
        </w:r>
        <w:r>
          <w:rPr>
            <w:noProof/>
          </w:rPr>
          <w:instrText xml:space="preserve"> PAGEREF _Toc182055514 \h </w:instrText>
        </w:r>
        <w:r>
          <w:rPr>
            <w:noProof/>
          </w:rPr>
        </w:r>
        <w:r>
          <w:rPr>
            <w:rFonts w:hint="eastAsia"/>
            <w:noProof/>
          </w:rPr>
          <w:fldChar w:fldCharType="separate"/>
        </w:r>
        <w:r w:rsidR="006B5ED1">
          <w:rPr>
            <w:rFonts w:hint="eastAsia"/>
            <w:noProof/>
          </w:rPr>
          <w:t>9</w:t>
        </w:r>
        <w:r>
          <w:rPr>
            <w:noProof/>
          </w:rPr>
          <w:fldChar w:fldCharType="end"/>
        </w:r>
      </w:hyperlink>
    </w:p>
    <w:p w14:paraId="0ACAD83F" w14:textId="34CD26DE"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15" w:history="1">
        <w:r w:rsidRPr="001B6C2D">
          <w:rPr>
            <w:rStyle w:val="Hyperlink"/>
            <w:noProof/>
          </w:rPr>
          <w:t>2.11</w:t>
        </w:r>
        <w:r>
          <w:rPr>
            <w:rFonts w:asciiTheme="minorHAnsi" w:eastAsiaTheme="minorEastAsia" w:hAnsiTheme="minorHAnsi" w:cstheme="minorBidi"/>
            <w:noProof/>
            <w:sz w:val="24"/>
            <w:lang w:val="en-MX"/>
            <w14:ligatures w14:val="standardContextual"/>
          </w:rPr>
          <w:tab/>
        </w:r>
        <w:r w:rsidRPr="001B6C2D">
          <w:rPr>
            <w:rStyle w:val="Hyperlink"/>
            <w:noProof/>
          </w:rPr>
          <w:t>Liberar Rutas (Abrirlas)</w:t>
        </w:r>
        <w:r>
          <w:rPr>
            <w:noProof/>
          </w:rPr>
          <w:tab/>
        </w:r>
        <w:r>
          <w:rPr>
            <w:noProof/>
          </w:rPr>
          <w:fldChar w:fldCharType="begin"/>
        </w:r>
        <w:r>
          <w:rPr>
            <w:noProof/>
          </w:rPr>
          <w:instrText xml:space="preserve"> PAGEREF _Toc182055515 \h </w:instrText>
        </w:r>
        <w:r>
          <w:rPr>
            <w:noProof/>
          </w:rPr>
        </w:r>
        <w:r>
          <w:rPr>
            <w:rFonts w:hint="eastAsia"/>
            <w:noProof/>
          </w:rPr>
          <w:fldChar w:fldCharType="separate"/>
        </w:r>
        <w:r w:rsidR="006B5ED1">
          <w:rPr>
            <w:rFonts w:hint="eastAsia"/>
            <w:noProof/>
          </w:rPr>
          <w:t>10</w:t>
        </w:r>
        <w:r>
          <w:rPr>
            <w:noProof/>
          </w:rPr>
          <w:fldChar w:fldCharType="end"/>
        </w:r>
      </w:hyperlink>
    </w:p>
    <w:p w14:paraId="22D69672" w14:textId="16D73033"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16" w:history="1">
        <w:r w:rsidRPr="001B6C2D">
          <w:rPr>
            <w:rStyle w:val="Hyperlink"/>
            <w:noProof/>
          </w:rPr>
          <w:t>2.12</w:t>
        </w:r>
        <w:r>
          <w:rPr>
            <w:rFonts w:asciiTheme="minorHAnsi" w:eastAsiaTheme="minorEastAsia" w:hAnsiTheme="minorHAnsi" w:cstheme="minorBidi"/>
            <w:noProof/>
            <w:sz w:val="24"/>
            <w:lang w:val="en-MX"/>
            <w14:ligatures w14:val="standardContextual"/>
          </w:rPr>
          <w:tab/>
        </w:r>
        <w:r w:rsidRPr="001B6C2D">
          <w:rPr>
            <w:rStyle w:val="Hyperlink"/>
            <w:noProof/>
          </w:rPr>
          <w:t>Cancelación de Auditoria</w:t>
        </w:r>
        <w:r>
          <w:rPr>
            <w:noProof/>
          </w:rPr>
          <w:tab/>
        </w:r>
        <w:r>
          <w:rPr>
            <w:noProof/>
          </w:rPr>
          <w:fldChar w:fldCharType="begin"/>
        </w:r>
        <w:r>
          <w:rPr>
            <w:noProof/>
          </w:rPr>
          <w:instrText xml:space="preserve"> PAGEREF _Toc182055516 \h </w:instrText>
        </w:r>
        <w:r>
          <w:rPr>
            <w:noProof/>
          </w:rPr>
        </w:r>
        <w:r>
          <w:rPr>
            <w:rFonts w:hint="eastAsia"/>
            <w:noProof/>
          </w:rPr>
          <w:fldChar w:fldCharType="separate"/>
        </w:r>
        <w:r w:rsidR="006B5ED1">
          <w:rPr>
            <w:rFonts w:hint="eastAsia"/>
            <w:noProof/>
          </w:rPr>
          <w:t>10</w:t>
        </w:r>
        <w:r>
          <w:rPr>
            <w:noProof/>
          </w:rPr>
          <w:fldChar w:fldCharType="end"/>
        </w:r>
      </w:hyperlink>
    </w:p>
    <w:p w14:paraId="1D5657AD" w14:textId="134D46E4"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17" w:history="1">
        <w:r w:rsidRPr="001B6C2D">
          <w:rPr>
            <w:rStyle w:val="Hyperlink"/>
            <w:noProof/>
          </w:rPr>
          <w:t>3</w:t>
        </w:r>
        <w:r>
          <w:rPr>
            <w:rFonts w:asciiTheme="minorHAnsi" w:eastAsiaTheme="minorEastAsia" w:hAnsiTheme="minorHAnsi" w:cstheme="minorBidi"/>
            <w:noProof/>
            <w:sz w:val="24"/>
            <w:lang w:val="en-MX"/>
            <w14:ligatures w14:val="standardContextual"/>
          </w:rPr>
          <w:tab/>
        </w:r>
        <w:r w:rsidRPr="001B6C2D">
          <w:rPr>
            <w:rStyle w:val="Hyperlink"/>
            <w:noProof/>
          </w:rPr>
          <w:t>App de Surtido</w:t>
        </w:r>
        <w:r>
          <w:rPr>
            <w:noProof/>
          </w:rPr>
          <w:tab/>
        </w:r>
        <w:r>
          <w:rPr>
            <w:noProof/>
          </w:rPr>
          <w:fldChar w:fldCharType="begin"/>
        </w:r>
        <w:r>
          <w:rPr>
            <w:noProof/>
          </w:rPr>
          <w:instrText xml:space="preserve"> PAGEREF _Toc182055517 \h </w:instrText>
        </w:r>
        <w:r>
          <w:rPr>
            <w:noProof/>
          </w:rPr>
        </w:r>
        <w:r>
          <w:rPr>
            <w:rFonts w:hint="eastAsia"/>
            <w:noProof/>
          </w:rPr>
          <w:fldChar w:fldCharType="separate"/>
        </w:r>
        <w:r w:rsidR="006B5ED1">
          <w:rPr>
            <w:rFonts w:hint="eastAsia"/>
            <w:noProof/>
          </w:rPr>
          <w:t>11</w:t>
        </w:r>
        <w:r>
          <w:rPr>
            <w:noProof/>
          </w:rPr>
          <w:fldChar w:fldCharType="end"/>
        </w:r>
      </w:hyperlink>
    </w:p>
    <w:p w14:paraId="146E4D89" w14:textId="625850DF"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18" w:history="1">
        <w:r w:rsidRPr="001B6C2D">
          <w:rPr>
            <w:rStyle w:val="Hyperlink"/>
            <w:noProof/>
          </w:rPr>
          <w:t>3.1</w:t>
        </w:r>
        <w:r>
          <w:rPr>
            <w:rFonts w:asciiTheme="minorHAnsi" w:eastAsiaTheme="minorEastAsia" w:hAnsiTheme="minorHAnsi" w:cstheme="minorBidi"/>
            <w:noProof/>
            <w:sz w:val="24"/>
            <w:lang w:val="en-MX"/>
            <w14:ligatures w14:val="standardContextual"/>
          </w:rPr>
          <w:tab/>
        </w:r>
        <w:r w:rsidRPr="001B6C2D">
          <w:rPr>
            <w:rStyle w:val="Hyperlink"/>
            <w:noProof/>
          </w:rPr>
          <w:t>Agrupar Pedidos por Bloque de Surtido.</w:t>
        </w:r>
        <w:r>
          <w:rPr>
            <w:noProof/>
          </w:rPr>
          <w:tab/>
        </w:r>
        <w:r>
          <w:rPr>
            <w:noProof/>
          </w:rPr>
          <w:fldChar w:fldCharType="begin"/>
        </w:r>
        <w:r>
          <w:rPr>
            <w:noProof/>
          </w:rPr>
          <w:instrText xml:space="preserve"> PAGEREF _Toc182055518 \h </w:instrText>
        </w:r>
        <w:r>
          <w:rPr>
            <w:noProof/>
          </w:rPr>
        </w:r>
        <w:r>
          <w:rPr>
            <w:rFonts w:hint="eastAsia"/>
            <w:noProof/>
          </w:rPr>
          <w:fldChar w:fldCharType="separate"/>
        </w:r>
        <w:r w:rsidR="006B5ED1">
          <w:rPr>
            <w:rFonts w:hint="eastAsia"/>
            <w:noProof/>
          </w:rPr>
          <w:t>11</w:t>
        </w:r>
        <w:r>
          <w:rPr>
            <w:noProof/>
          </w:rPr>
          <w:fldChar w:fldCharType="end"/>
        </w:r>
      </w:hyperlink>
    </w:p>
    <w:p w14:paraId="66A13165" w14:textId="7657FFE3"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19" w:history="1">
        <w:r w:rsidRPr="001B6C2D">
          <w:rPr>
            <w:rStyle w:val="Hyperlink"/>
            <w:noProof/>
          </w:rPr>
          <w:t>3.2</w:t>
        </w:r>
        <w:r>
          <w:rPr>
            <w:rFonts w:asciiTheme="minorHAnsi" w:eastAsiaTheme="minorEastAsia" w:hAnsiTheme="minorHAnsi" w:cstheme="minorBidi"/>
            <w:noProof/>
            <w:sz w:val="24"/>
            <w:lang w:val="en-MX"/>
            <w14:ligatures w14:val="standardContextual"/>
          </w:rPr>
          <w:tab/>
        </w:r>
        <w:r w:rsidRPr="001B6C2D">
          <w:rPr>
            <w:rStyle w:val="Hyperlink"/>
            <w:noProof/>
          </w:rPr>
          <w:t>Ordenar Pedidos por Prioridad de Ruta.</w:t>
        </w:r>
        <w:r>
          <w:rPr>
            <w:noProof/>
          </w:rPr>
          <w:tab/>
        </w:r>
        <w:r>
          <w:rPr>
            <w:noProof/>
          </w:rPr>
          <w:fldChar w:fldCharType="begin"/>
        </w:r>
        <w:r>
          <w:rPr>
            <w:noProof/>
          </w:rPr>
          <w:instrText xml:space="preserve"> PAGEREF _Toc182055519 \h </w:instrText>
        </w:r>
        <w:r>
          <w:rPr>
            <w:noProof/>
          </w:rPr>
        </w:r>
        <w:r>
          <w:rPr>
            <w:rFonts w:hint="eastAsia"/>
            <w:noProof/>
          </w:rPr>
          <w:fldChar w:fldCharType="separate"/>
        </w:r>
        <w:r w:rsidR="006B5ED1">
          <w:rPr>
            <w:rFonts w:hint="eastAsia"/>
            <w:noProof/>
          </w:rPr>
          <w:t>11</w:t>
        </w:r>
        <w:r>
          <w:rPr>
            <w:noProof/>
          </w:rPr>
          <w:fldChar w:fldCharType="end"/>
        </w:r>
      </w:hyperlink>
    </w:p>
    <w:p w14:paraId="50F0EB79" w14:textId="16DCF783"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0" w:history="1">
        <w:r w:rsidRPr="001B6C2D">
          <w:rPr>
            <w:rStyle w:val="Hyperlink"/>
            <w:noProof/>
          </w:rPr>
          <w:t>3.3</w:t>
        </w:r>
        <w:r>
          <w:rPr>
            <w:rFonts w:asciiTheme="minorHAnsi" w:eastAsiaTheme="minorEastAsia" w:hAnsiTheme="minorHAnsi" w:cstheme="minorBidi"/>
            <w:noProof/>
            <w:sz w:val="24"/>
            <w:lang w:val="en-MX"/>
            <w14:ligatures w14:val="standardContextual"/>
          </w:rPr>
          <w:tab/>
        </w:r>
        <w:r w:rsidRPr="001B6C2D">
          <w:rPr>
            <w:rStyle w:val="Hyperlink"/>
            <w:noProof/>
          </w:rPr>
          <w:t>Calcular cuantos pedidos se pueden asignar al Surtidor.</w:t>
        </w:r>
        <w:r>
          <w:rPr>
            <w:noProof/>
          </w:rPr>
          <w:tab/>
        </w:r>
        <w:r>
          <w:rPr>
            <w:noProof/>
          </w:rPr>
          <w:fldChar w:fldCharType="begin"/>
        </w:r>
        <w:r>
          <w:rPr>
            <w:noProof/>
          </w:rPr>
          <w:instrText xml:space="preserve"> PAGEREF _Toc182055520 \h </w:instrText>
        </w:r>
        <w:r>
          <w:rPr>
            <w:noProof/>
          </w:rPr>
        </w:r>
        <w:r>
          <w:rPr>
            <w:rFonts w:hint="eastAsia"/>
            <w:noProof/>
          </w:rPr>
          <w:fldChar w:fldCharType="separate"/>
        </w:r>
        <w:r w:rsidR="006B5ED1">
          <w:rPr>
            <w:rFonts w:hint="eastAsia"/>
            <w:noProof/>
          </w:rPr>
          <w:t>11</w:t>
        </w:r>
        <w:r>
          <w:rPr>
            <w:noProof/>
          </w:rPr>
          <w:fldChar w:fldCharType="end"/>
        </w:r>
      </w:hyperlink>
    </w:p>
    <w:p w14:paraId="45865D7E" w14:textId="22FCFA10"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1" w:history="1">
        <w:r w:rsidRPr="001B6C2D">
          <w:rPr>
            <w:rStyle w:val="Hyperlink"/>
            <w:noProof/>
          </w:rPr>
          <w:t>3.4</w:t>
        </w:r>
        <w:r>
          <w:rPr>
            <w:rFonts w:asciiTheme="minorHAnsi" w:eastAsiaTheme="minorEastAsia" w:hAnsiTheme="minorHAnsi" w:cstheme="minorBidi"/>
            <w:noProof/>
            <w:sz w:val="24"/>
            <w:lang w:val="en-MX"/>
            <w14:ligatures w14:val="standardContextual"/>
          </w:rPr>
          <w:tab/>
        </w:r>
        <w:r w:rsidRPr="001B6C2D">
          <w:rPr>
            <w:rStyle w:val="Hyperlink"/>
            <w:noProof/>
          </w:rPr>
          <w:t>Asignar Pedido por prioridad a surtidor.</w:t>
        </w:r>
        <w:r>
          <w:rPr>
            <w:noProof/>
          </w:rPr>
          <w:tab/>
        </w:r>
        <w:r>
          <w:rPr>
            <w:noProof/>
          </w:rPr>
          <w:fldChar w:fldCharType="begin"/>
        </w:r>
        <w:r>
          <w:rPr>
            <w:noProof/>
          </w:rPr>
          <w:instrText xml:space="preserve"> PAGEREF _Toc182055521 \h </w:instrText>
        </w:r>
        <w:r>
          <w:rPr>
            <w:noProof/>
          </w:rPr>
        </w:r>
        <w:r>
          <w:rPr>
            <w:rFonts w:hint="eastAsia"/>
            <w:noProof/>
          </w:rPr>
          <w:fldChar w:fldCharType="separate"/>
        </w:r>
        <w:r w:rsidR="006B5ED1">
          <w:rPr>
            <w:rFonts w:hint="eastAsia"/>
            <w:noProof/>
          </w:rPr>
          <w:t>12</w:t>
        </w:r>
        <w:r>
          <w:rPr>
            <w:noProof/>
          </w:rPr>
          <w:fldChar w:fldCharType="end"/>
        </w:r>
      </w:hyperlink>
    </w:p>
    <w:p w14:paraId="4EBD9120" w14:textId="73A9C2F4"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22" w:history="1">
        <w:r w:rsidRPr="001B6C2D">
          <w:rPr>
            <w:rStyle w:val="Hyperlink"/>
            <w:noProof/>
          </w:rPr>
          <w:t>4</w:t>
        </w:r>
        <w:r>
          <w:rPr>
            <w:rFonts w:asciiTheme="minorHAnsi" w:eastAsiaTheme="minorEastAsia" w:hAnsiTheme="minorHAnsi" w:cstheme="minorBidi"/>
            <w:noProof/>
            <w:sz w:val="24"/>
            <w:lang w:val="en-MX"/>
            <w14:ligatures w14:val="standardContextual"/>
          </w:rPr>
          <w:tab/>
        </w:r>
        <w:r w:rsidRPr="001B6C2D">
          <w:rPr>
            <w:rStyle w:val="Hyperlink"/>
            <w:noProof/>
          </w:rPr>
          <w:t>Surtidor</w:t>
        </w:r>
        <w:r>
          <w:rPr>
            <w:noProof/>
          </w:rPr>
          <w:tab/>
        </w:r>
        <w:r>
          <w:rPr>
            <w:noProof/>
          </w:rPr>
          <w:fldChar w:fldCharType="begin"/>
        </w:r>
        <w:r>
          <w:rPr>
            <w:noProof/>
          </w:rPr>
          <w:instrText xml:space="preserve"> PAGEREF _Toc182055522 \h </w:instrText>
        </w:r>
        <w:r>
          <w:rPr>
            <w:noProof/>
          </w:rPr>
        </w:r>
        <w:r>
          <w:rPr>
            <w:rFonts w:hint="eastAsia"/>
            <w:noProof/>
          </w:rPr>
          <w:fldChar w:fldCharType="separate"/>
        </w:r>
        <w:r w:rsidR="006B5ED1">
          <w:rPr>
            <w:rFonts w:hint="eastAsia"/>
            <w:noProof/>
          </w:rPr>
          <w:t>13</w:t>
        </w:r>
        <w:r>
          <w:rPr>
            <w:noProof/>
          </w:rPr>
          <w:fldChar w:fldCharType="end"/>
        </w:r>
      </w:hyperlink>
    </w:p>
    <w:p w14:paraId="5975571C" w14:textId="37B34D6E"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3" w:history="1">
        <w:r w:rsidRPr="001B6C2D">
          <w:rPr>
            <w:rStyle w:val="Hyperlink"/>
            <w:noProof/>
          </w:rPr>
          <w:t>4.1</w:t>
        </w:r>
        <w:r>
          <w:rPr>
            <w:rFonts w:asciiTheme="minorHAnsi" w:eastAsiaTheme="minorEastAsia" w:hAnsiTheme="minorHAnsi" w:cstheme="minorBidi"/>
            <w:noProof/>
            <w:sz w:val="24"/>
            <w:lang w:val="en-MX"/>
            <w14:ligatures w14:val="standardContextual"/>
          </w:rPr>
          <w:tab/>
        </w:r>
        <w:r w:rsidRPr="001B6C2D">
          <w:rPr>
            <w:rStyle w:val="Hyperlink"/>
            <w:noProof/>
          </w:rPr>
          <w:t>Escanea Localizador de Bloque de Surtido.</w:t>
        </w:r>
        <w:r>
          <w:rPr>
            <w:noProof/>
          </w:rPr>
          <w:tab/>
        </w:r>
        <w:r>
          <w:rPr>
            <w:noProof/>
          </w:rPr>
          <w:fldChar w:fldCharType="begin"/>
        </w:r>
        <w:r>
          <w:rPr>
            <w:noProof/>
          </w:rPr>
          <w:instrText xml:space="preserve"> PAGEREF _Toc182055523 \h </w:instrText>
        </w:r>
        <w:r>
          <w:rPr>
            <w:noProof/>
          </w:rPr>
        </w:r>
        <w:r>
          <w:rPr>
            <w:rFonts w:hint="eastAsia"/>
            <w:noProof/>
          </w:rPr>
          <w:fldChar w:fldCharType="separate"/>
        </w:r>
        <w:r w:rsidR="006B5ED1">
          <w:rPr>
            <w:rFonts w:hint="eastAsia"/>
            <w:noProof/>
          </w:rPr>
          <w:t>13</w:t>
        </w:r>
        <w:r>
          <w:rPr>
            <w:noProof/>
          </w:rPr>
          <w:fldChar w:fldCharType="end"/>
        </w:r>
      </w:hyperlink>
    </w:p>
    <w:p w14:paraId="059BA8E3" w14:textId="5C151709"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4" w:history="1">
        <w:r w:rsidRPr="001B6C2D">
          <w:rPr>
            <w:rStyle w:val="Hyperlink"/>
            <w:noProof/>
          </w:rPr>
          <w:t>4.2</w:t>
        </w:r>
        <w:r>
          <w:rPr>
            <w:rFonts w:asciiTheme="minorHAnsi" w:eastAsiaTheme="minorEastAsia" w:hAnsiTheme="minorHAnsi" w:cstheme="minorBidi"/>
            <w:noProof/>
            <w:sz w:val="24"/>
            <w:lang w:val="en-MX"/>
            <w14:ligatures w14:val="standardContextual"/>
          </w:rPr>
          <w:tab/>
        </w:r>
        <w:r w:rsidRPr="001B6C2D">
          <w:rPr>
            <w:rStyle w:val="Hyperlink"/>
            <w:noProof/>
          </w:rPr>
          <w:t>Obtener Pedido(s) de la Bloque de la misma Ruta.</w:t>
        </w:r>
        <w:r>
          <w:rPr>
            <w:noProof/>
          </w:rPr>
          <w:tab/>
        </w:r>
        <w:r>
          <w:rPr>
            <w:noProof/>
          </w:rPr>
          <w:fldChar w:fldCharType="begin"/>
        </w:r>
        <w:r>
          <w:rPr>
            <w:noProof/>
          </w:rPr>
          <w:instrText xml:space="preserve"> PAGEREF _Toc182055524 \h </w:instrText>
        </w:r>
        <w:r>
          <w:rPr>
            <w:noProof/>
          </w:rPr>
        </w:r>
        <w:r>
          <w:rPr>
            <w:rFonts w:hint="eastAsia"/>
            <w:noProof/>
          </w:rPr>
          <w:fldChar w:fldCharType="separate"/>
        </w:r>
        <w:r w:rsidR="006B5ED1">
          <w:rPr>
            <w:rFonts w:hint="eastAsia"/>
            <w:noProof/>
          </w:rPr>
          <w:t>13</w:t>
        </w:r>
        <w:r>
          <w:rPr>
            <w:noProof/>
          </w:rPr>
          <w:fldChar w:fldCharType="end"/>
        </w:r>
      </w:hyperlink>
    </w:p>
    <w:p w14:paraId="3FAACC87" w14:textId="125B5997"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5" w:history="1">
        <w:r w:rsidRPr="001B6C2D">
          <w:rPr>
            <w:rStyle w:val="Hyperlink"/>
            <w:noProof/>
          </w:rPr>
          <w:t>4.3</w:t>
        </w:r>
        <w:r>
          <w:rPr>
            <w:rFonts w:asciiTheme="minorHAnsi" w:eastAsiaTheme="minorEastAsia" w:hAnsiTheme="minorHAnsi" w:cstheme="minorBidi"/>
            <w:noProof/>
            <w:sz w:val="24"/>
            <w:lang w:val="en-MX"/>
            <w14:ligatures w14:val="standardContextual"/>
          </w:rPr>
          <w:tab/>
        </w:r>
        <w:r w:rsidRPr="001B6C2D">
          <w:rPr>
            <w:rStyle w:val="Hyperlink"/>
            <w:noProof/>
          </w:rPr>
          <w:t>Asignar Transporte.</w:t>
        </w:r>
        <w:r>
          <w:rPr>
            <w:noProof/>
          </w:rPr>
          <w:tab/>
        </w:r>
        <w:r>
          <w:rPr>
            <w:noProof/>
          </w:rPr>
          <w:fldChar w:fldCharType="begin"/>
        </w:r>
        <w:r>
          <w:rPr>
            <w:noProof/>
          </w:rPr>
          <w:instrText xml:space="preserve"> PAGEREF _Toc182055525 \h </w:instrText>
        </w:r>
        <w:r>
          <w:rPr>
            <w:noProof/>
          </w:rPr>
        </w:r>
        <w:r>
          <w:rPr>
            <w:rFonts w:hint="eastAsia"/>
            <w:noProof/>
          </w:rPr>
          <w:fldChar w:fldCharType="separate"/>
        </w:r>
        <w:r w:rsidR="006B5ED1">
          <w:rPr>
            <w:rFonts w:hint="eastAsia"/>
            <w:noProof/>
          </w:rPr>
          <w:t>13</w:t>
        </w:r>
        <w:r>
          <w:rPr>
            <w:noProof/>
          </w:rPr>
          <w:fldChar w:fldCharType="end"/>
        </w:r>
      </w:hyperlink>
    </w:p>
    <w:p w14:paraId="16753C80" w14:textId="7587828D"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6" w:history="1">
        <w:r w:rsidRPr="001B6C2D">
          <w:rPr>
            <w:rStyle w:val="Hyperlink"/>
            <w:noProof/>
          </w:rPr>
          <w:t>4.4</w:t>
        </w:r>
        <w:r>
          <w:rPr>
            <w:rFonts w:asciiTheme="minorHAnsi" w:eastAsiaTheme="minorEastAsia" w:hAnsiTheme="minorHAnsi" w:cstheme="minorBidi"/>
            <w:noProof/>
            <w:sz w:val="24"/>
            <w:lang w:val="en-MX"/>
            <w14:ligatures w14:val="standardContextual"/>
          </w:rPr>
          <w:tab/>
        </w:r>
        <w:r w:rsidRPr="001B6C2D">
          <w:rPr>
            <w:rStyle w:val="Hyperlink"/>
            <w:noProof/>
          </w:rPr>
          <w:t>Indicar tipo de contenedor que debe de asignar de acuerdo con el volumen de cada Pedido.</w:t>
        </w:r>
        <w:r>
          <w:rPr>
            <w:noProof/>
          </w:rPr>
          <w:tab/>
        </w:r>
        <w:r>
          <w:rPr>
            <w:noProof/>
          </w:rPr>
          <w:fldChar w:fldCharType="begin"/>
        </w:r>
        <w:r>
          <w:rPr>
            <w:noProof/>
          </w:rPr>
          <w:instrText xml:space="preserve"> PAGEREF _Toc182055526 \h </w:instrText>
        </w:r>
        <w:r>
          <w:rPr>
            <w:noProof/>
          </w:rPr>
        </w:r>
        <w:r>
          <w:rPr>
            <w:rFonts w:hint="eastAsia"/>
            <w:noProof/>
          </w:rPr>
          <w:fldChar w:fldCharType="separate"/>
        </w:r>
        <w:r w:rsidR="006B5ED1">
          <w:rPr>
            <w:rFonts w:hint="eastAsia"/>
            <w:noProof/>
          </w:rPr>
          <w:t>14</w:t>
        </w:r>
        <w:r>
          <w:rPr>
            <w:noProof/>
          </w:rPr>
          <w:fldChar w:fldCharType="end"/>
        </w:r>
      </w:hyperlink>
    </w:p>
    <w:p w14:paraId="2A9EABBB" w14:textId="549D9AD0"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7" w:history="1">
        <w:r w:rsidRPr="001B6C2D">
          <w:rPr>
            <w:rStyle w:val="Hyperlink"/>
            <w:noProof/>
          </w:rPr>
          <w:t>4.5</w:t>
        </w:r>
        <w:r>
          <w:rPr>
            <w:rFonts w:asciiTheme="minorHAnsi" w:eastAsiaTheme="minorEastAsia" w:hAnsiTheme="minorHAnsi" w:cstheme="minorBidi"/>
            <w:noProof/>
            <w:sz w:val="24"/>
            <w:lang w:val="en-MX"/>
            <w14:ligatures w14:val="standardContextual"/>
          </w:rPr>
          <w:tab/>
        </w:r>
        <w:r w:rsidRPr="001B6C2D">
          <w:rPr>
            <w:rStyle w:val="Hyperlink"/>
            <w:noProof/>
          </w:rPr>
          <w:t>Asignar Contenedor, Tarima o Delantal escaneando su código.</w:t>
        </w:r>
        <w:r>
          <w:rPr>
            <w:noProof/>
          </w:rPr>
          <w:tab/>
        </w:r>
        <w:r>
          <w:rPr>
            <w:noProof/>
          </w:rPr>
          <w:fldChar w:fldCharType="begin"/>
        </w:r>
        <w:r>
          <w:rPr>
            <w:noProof/>
          </w:rPr>
          <w:instrText xml:space="preserve"> PAGEREF _Toc182055527 \h </w:instrText>
        </w:r>
        <w:r>
          <w:rPr>
            <w:noProof/>
          </w:rPr>
        </w:r>
        <w:r>
          <w:rPr>
            <w:rFonts w:hint="eastAsia"/>
            <w:noProof/>
          </w:rPr>
          <w:fldChar w:fldCharType="separate"/>
        </w:r>
        <w:r w:rsidR="006B5ED1">
          <w:rPr>
            <w:rFonts w:hint="eastAsia"/>
            <w:noProof/>
          </w:rPr>
          <w:t>14</w:t>
        </w:r>
        <w:r>
          <w:rPr>
            <w:noProof/>
          </w:rPr>
          <w:fldChar w:fldCharType="end"/>
        </w:r>
      </w:hyperlink>
    </w:p>
    <w:p w14:paraId="242EE560" w14:textId="35F13D71"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8" w:history="1">
        <w:r w:rsidRPr="001B6C2D">
          <w:rPr>
            <w:rStyle w:val="Hyperlink"/>
            <w:noProof/>
          </w:rPr>
          <w:t>4.6</w:t>
        </w:r>
        <w:r>
          <w:rPr>
            <w:rFonts w:asciiTheme="minorHAnsi" w:eastAsiaTheme="minorEastAsia" w:hAnsiTheme="minorHAnsi" w:cstheme="minorBidi"/>
            <w:noProof/>
            <w:sz w:val="24"/>
            <w:lang w:val="en-MX"/>
            <w14:ligatures w14:val="standardContextual"/>
          </w:rPr>
          <w:tab/>
        </w:r>
        <w:r w:rsidRPr="001B6C2D">
          <w:rPr>
            <w:rStyle w:val="Hyperlink"/>
            <w:noProof/>
          </w:rPr>
          <w:t>Iniciar surtido simultaneo.</w:t>
        </w:r>
        <w:r>
          <w:rPr>
            <w:noProof/>
          </w:rPr>
          <w:tab/>
        </w:r>
        <w:r>
          <w:rPr>
            <w:noProof/>
          </w:rPr>
          <w:fldChar w:fldCharType="begin"/>
        </w:r>
        <w:r>
          <w:rPr>
            <w:noProof/>
          </w:rPr>
          <w:instrText xml:space="preserve"> PAGEREF _Toc182055528 \h </w:instrText>
        </w:r>
        <w:r>
          <w:rPr>
            <w:noProof/>
          </w:rPr>
        </w:r>
        <w:r>
          <w:rPr>
            <w:rFonts w:hint="eastAsia"/>
            <w:noProof/>
          </w:rPr>
          <w:fldChar w:fldCharType="separate"/>
        </w:r>
        <w:r w:rsidR="006B5ED1">
          <w:rPr>
            <w:rFonts w:hint="eastAsia"/>
            <w:noProof/>
          </w:rPr>
          <w:t>14</w:t>
        </w:r>
        <w:r>
          <w:rPr>
            <w:noProof/>
          </w:rPr>
          <w:fldChar w:fldCharType="end"/>
        </w:r>
      </w:hyperlink>
    </w:p>
    <w:p w14:paraId="36224F72" w14:textId="556DC8AB"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29" w:history="1">
        <w:r w:rsidRPr="001B6C2D">
          <w:rPr>
            <w:rStyle w:val="Hyperlink"/>
            <w:noProof/>
          </w:rPr>
          <w:t>4.7</w:t>
        </w:r>
        <w:r>
          <w:rPr>
            <w:rFonts w:asciiTheme="minorHAnsi" w:eastAsiaTheme="minorEastAsia" w:hAnsiTheme="minorHAnsi" w:cstheme="minorBidi"/>
            <w:noProof/>
            <w:sz w:val="24"/>
            <w:lang w:val="en-MX"/>
            <w14:ligatures w14:val="standardContextual"/>
          </w:rPr>
          <w:tab/>
        </w:r>
        <w:r w:rsidRPr="001B6C2D">
          <w:rPr>
            <w:rStyle w:val="Hyperlink"/>
            <w:noProof/>
          </w:rPr>
          <w:t>Indicar localizador de producto a surtir.</w:t>
        </w:r>
        <w:r>
          <w:rPr>
            <w:noProof/>
          </w:rPr>
          <w:tab/>
        </w:r>
        <w:r>
          <w:rPr>
            <w:noProof/>
          </w:rPr>
          <w:fldChar w:fldCharType="begin"/>
        </w:r>
        <w:r>
          <w:rPr>
            <w:noProof/>
          </w:rPr>
          <w:instrText xml:space="preserve"> PAGEREF _Toc182055529 \h </w:instrText>
        </w:r>
        <w:r>
          <w:rPr>
            <w:noProof/>
          </w:rPr>
        </w:r>
        <w:r>
          <w:rPr>
            <w:rFonts w:hint="eastAsia"/>
            <w:noProof/>
          </w:rPr>
          <w:fldChar w:fldCharType="separate"/>
        </w:r>
        <w:r w:rsidR="006B5ED1">
          <w:rPr>
            <w:rFonts w:hint="eastAsia"/>
            <w:noProof/>
          </w:rPr>
          <w:t>15</w:t>
        </w:r>
        <w:r>
          <w:rPr>
            <w:noProof/>
          </w:rPr>
          <w:fldChar w:fldCharType="end"/>
        </w:r>
      </w:hyperlink>
    </w:p>
    <w:p w14:paraId="5D4E8B66" w14:textId="0546AB32"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30" w:history="1">
        <w:r w:rsidRPr="001B6C2D">
          <w:rPr>
            <w:rStyle w:val="Hyperlink"/>
            <w:noProof/>
          </w:rPr>
          <w:t>4.8</w:t>
        </w:r>
        <w:r>
          <w:rPr>
            <w:rFonts w:asciiTheme="minorHAnsi" w:eastAsiaTheme="minorEastAsia" w:hAnsiTheme="minorHAnsi" w:cstheme="minorBidi"/>
            <w:noProof/>
            <w:sz w:val="24"/>
            <w:lang w:val="en-MX"/>
            <w14:ligatures w14:val="standardContextual"/>
          </w:rPr>
          <w:tab/>
        </w:r>
        <w:r w:rsidRPr="001B6C2D">
          <w:rPr>
            <w:rStyle w:val="Hyperlink"/>
            <w:noProof/>
          </w:rPr>
          <w:t>Escanear código de barras del producto solicitado.</w:t>
        </w:r>
        <w:r>
          <w:rPr>
            <w:noProof/>
          </w:rPr>
          <w:tab/>
        </w:r>
        <w:r>
          <w:rPr>
            <w:noProof/>
          </w:rPr>
          <w:fldChar w:fldCharType="begin"/>
        </w:r>
        <w:r>
          <w:rPr>
            <w:noProof/>
          </w:rPr>
          <w:instrText xml:space="preserve"> PAGEREF _Toc182055530 \h </w:instrText>
        </w:r>
        <w:r>
          <w:rPr>
            <w:noProof/>
          </w:rPr>
        </w:r>
        <w:r>
          <w:rPr>
            <w:rFonts w:hint="eastAsia"/>
            <w:noProof/>
          </w:rPr>
          <w:fldChar w:fldCharType="separate"/>
        </w:r>
        <w:r w:rsidR="006B5ED1">
          <w:rPr>
            <w:rFonts w:hint="eastAsia"/>
            <w:noProof/>
          </w:rPr>
          <w:t>15</w:t>
        </w:r>
        <w:r>
          <w:rPr>
            <w:noProof/>
          </w:rPr>
          <w:fldChar w:fldCharType="end"/>
        </w:r>
      </w:hyperlink>
    </w:p>
    <w:p w14:paraId="2946B0BB" w14:textId="53B95510"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31" w:history="1">
        <w:r w:rsidRPr="001B6C2D">
          <w:rPr>
            <w:rStyle w:val="Hyperlink"/>
            <w:noProof/>
          </w:rPr>
          <w:t>4.9</w:t>
        </w:r>
        <w:r>
          <w:rPr>
            <w:rFonts w:asciiTheme="minorHAnsi" w:eastAsiaTheme="minorEastAsia" w:hAnsiTheme="minorHAnsi" w:cstheme="minorBidi"/>
            <w:noProof/>
            <w:sz w:val="24"/>
            <w:lang w:val="en-MX"/>
            <w14:ligatures w14:val="standardContextual"/>
          </w:rPr>
          <w:tab/>
        </w:r>
        <w:r w:rsidRPr="001B6C2D">
          <w:rPr>
            <w:rStyle w:val="Hyperlink"/>
            <w:noProof/>
          </w:rPr>
          <w:t>Escanear cantidad de producto solicitado.</w:t>
        </w:r>
        <w:r>
          <w:rPr>
            <w:noProof/>
          </w:rPr>
          <w:tab/>
        </w:r>
        <w:r>
          <w:rPr>
            <w:noProof/>
          </w:rPr>
          <w:fldChar w:fldCharType="begin"/>
        </w:r>
        <w:r>
          <w:rPr>
            <w:noProof/>
          </w:rPr>
          <w:instrText xml:space="preserve"> PAGEREF _Toc182055531 \h </w:instrText>
        </w:r>
        <w:r>
          <w:rPr>
            <w:noProof/>
          </w:rPr>
        </w:r>
        <w:r>
          <w:rPr>
            <w:rFonts w:hint="eastAsia"/>
            <w:noProof/>
          </w:rPr>
          <w:fldChar w:fldCharType="separate"/>
        </w:r>
        <w:r w:rsidR="006B5ED1">
          <w:rPr>
            <w:rFonts w:hint="eastAsia"/>
            <w:noProof/>
          </w:rPr>
          <w:t>15</w:t>
        </w:r>
        <w:r>
          <w:rPr>
            <w:noProof/>
          </w:rPr>
          <w:fldChar w:fldCharType="end"/>
        </w:r>
      </w:hyperlink>
    </w:p>
    <w:p w14:paraId="17F6C642" w14:textId="30AFF3ED"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32" w:history="1">
        <w:r w:rsidRPr="001B6C2D">
          <w:rPr>
            <w:rStyle w:val="Hyperlink"/>
            <w:noProof/>
          </w:rPr>
          <w:t>4.10</w:t>
        </w:r>
        <w:r>
          <w:rPr>
            <w:rFonts w:asciiTheme="minorHAnsi" w:eastAsiaTheme="minorEastAsia" w:hAnsiTheme="minorHAnsi" w:cstheme="minorBidi"/>
            <w:noProof/>
            <w:sz w:val="24"/>
            <w:lang w:val="en-MX"/>
            <w14:ligatures w14:val="standardContextual"/>
          </w:rPr>
          <w:tab/>
        </w:r>
        <w:r w:rsidRPr="001B6C2D">
          <w:rPr>
            <w:rStyle w:val="Hyperlink"/>
            <w:noProof/>
          </w:rPr>
          <w:t>¿Revisión de Lote?</w:t>
        </w:r>
        <w:r>
          <w:rPr>
            <w:noProof/>
          </w:rPr>
          <w:tab/>
        </w:r>
        <w:r>
          <w:rPr>
            <w:noProof/>
          </w:rPr>
          <w:fldChar w:fldCharType="begin"/>
        </w:r>
        <w:r>
          <w:rPr>
            <w:noProof/>
          </w:rPr>
          <w:instrText xml:space="preserve"> PAGEREF _Toc182055532 \h </w:instrText>
        </w:r>
        <w:r>
          <w:rPr>
            <w:noProof/>
          </w:rPr>
        </w:r>
        <w:r>
          <w:rPr>
            <w:rFonts w:hint="eastAsia"/>
            <w:noProof/>
          </w:rPr>
          <w:fldChar w:fldCharType="separate"/>
        </w:r>
        <w:r w:rsidR="006B5ED1">
          <w:rPr>
            <w:rFonts w:hint="eastAsia"/>
            <w:noProof/>
          </w:rPr>
          <w:t>15</w:t>
        </w:r>
        <w:r>
          <w:rPr>
            <w:noProof/>
          </w:rPr>
          <w:fldChar w:fldCharType="end"/>
        </w:r>
      </w:hyperlink>
    </w:p>
    <w:p w14:paraId="7120A106" w14:textId="16FDBE49"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33" w:history="1">
        <w:r w:rsidRPr="001B6C2D">
          <w:rPr>
            <w:rStyle w:val="Hyperlink"/>
            <w:noProof/>
          </w:rPr>
          <w:t>4.11</w:t>
        </w:r>
        <w:r>
          <w:rPr>
            <w:rFonts w:asciiTheme="minorHAnsi" w:eastAsiaTheme="minorEastAsia" w:hAnsiTheme="minorHAnsi" w:cstheme="minorBidi"/>
            <w:noProof/>
            <w:sz w:val="24"/>
            <w:lang w:val="en-MX"/>
            <w14:ligatures w14:val="standardContextual"/>
          </w:rPr>
          <w:tab/>
        </w:r>
        <w:r w:rsidRPr="001B6C2D">
          <w:rPr>
            <w:rStyle w:val="Hyperlink"/>
            <w:noProof/>
          </w:rPr>
          <w:t>Indicar a sistema que se dejó producto en Contenedor.</w:t>
        </w:r>
        <w:r>
          <w:rPr>
            <w:noProof/>
          </w:rPr>
          <w:tab/>
        </w:r>
        <w:r>
          <w:rPr>
            <w:noProof/>
          </w:rPr>
          <w:fldChar w:fldCharType="begin"/>
        </w:r>
        <w:r>
          <w:rPr>
            <w:noProof/>
          </w:rPr>
          <w:instrText xml:space="preserve"> PAGEREF _Toc182055533 \h </w:instrText>
        </w:r>
        <w:r>
          <w:rPr>
            <w:noProof/>
          </w:rPr>
        </w:r>
        <w:r>
          <w:rPr>
            <w:rFonts w:hint="eastAsia"/>
            <w:noProof/>
          </w:rPr>
          <w:fldChar w:fldCharType="separate"/>
        </w:r>
        <w:r w:rsidR="006B5ED1">
          <w:rPr>
            <w:rFonts w:hint="eastAsia"/>
            <w:noProof/>
          </w:rPr>
          <w:t>16</w:t>
        </w:r>
        <w:r>
          <w:rPr>
            <w:noProof/>
          </w:rPr>
          <w:fldChar w:fldCharType="end"/>
        </w:r>
      </w:hyperlink>
    </w:p>
    <w:p w14:paraId="0BCE5539" w14:textId="1A75820F"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34" w:history="1">
        <w:r w:rsidRPr="001B6C2D">
          <w:rPr>
            <w:rStyle w:val="Hyperlink"/>
            <w:noProof/>
          </w:rPr>
          <w:t>4.12</w:t>
        </w:r>
        <w:r>
          <w:rPr>
            <w:rFonts w:asciiTheme="minorHAnsi" w:eastAsiaTheme="minorEastAsia" w:hAnsiTheme="minorHAnsi" w:cstheme="minorBidi"/>
            <w:noProof/>
            <w:sz w:val="24"/>
            <w:lang w:val="en-MX"/>
            <w14:ligatures w14:val="standardContextual"/>
          </w:rPr>
          <w:tab/>
        </w:r>
        <w:r w:rsidRPr="001B6C2D">
          <w:rPr>
            <w:rStyle w:val="Hyperlink"/>
            <w:noProof/>
          </w:rPr>
          <w:t>Cierre de Bulto y/o Contenedor y/o Transporte.</w:t>
        </w:r>
        <w:r>
          <w:rPr>
            <w:noProof/>
          </w:rPr>
          <w:tab/>
        </w:r>
        <w:r>
          <w:rPr>
            <w:noProof/>
          </w:rPr>
          <w:fldChar w:fldCharType="begin"/>
        </w:r>
        <w:r>
          <w:rPr>
            <w:noProof/>
          </w:rPr>
          <w:instrText xml:space="preserve"> PAGEREF _Toc182055534 \h </w:instrText>
        </w:r>
        <w:r>
          <w:rPr>
            <w:noProof/>
          </w:rPr>
        </w:r>
        <w:r>
          <w:rPr>
            <w:rFonts w:hint="eastAsia"/>
            <w:noProof/>
          </w:rPr>
          <w:fldChar w:fldCharType="separate"/>
        </w:r>
        <w:r w:rsidR="006B5ED1">
          <w:rPr>
            <w:rFonts w:hint="eastAsia"/>
            <w:noProof/>
          </w:rPr>
          <w:t>16</w:t>
        </w:r>
        <w:r>
          <w:rPr>
            <w:noProof/>
          </w:rPr>
          <w:fldChar w:fldCharType="end"/>
        </w:r>
      </w:hyperlink>
    </w:p>
    <w:p w14:paraId="05A830B8" w14:textId="30790739"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35" w:history="1">
        <w:r w:rsidRPr="001B6C2D">
          <w:rPr>
            <w:rStyle w:val="Hyperlink"/>
            <w:noProof/>
          </w:rPr>
          <w:t>4.13</w:t>
        </w:r>
        <w:r>
          <w:rPr>
            <w:rFonts w:asciiTheme="minorHAnsi" w:eastAsiaTheme="minorEastAsia" w:hAnsiTheme="minorHAnsi" w:cstheme="minorBidi"/>
            <w:noProof/>
            <w:sz w:val="24"/>
            <w:lang w:val="en-MX"/>
            <w14:ligatures w14:val="standardContextual"/>
          </w:rPr>
          <w:tab/>
        </w:r>
        <w:r w:rsidRPr="001B6C2D">
          <w:rPr>
            <w:rStyle w:val="Hyperlink"/>
            <w:noProof/>
          </w:rPr>
          <w:t>Mostrar localizador de siguiente producto continuando con este ciclo por cada producto de cada Pedido.</w:t>
        </w:r>
        <w:r>
          <w:rPr>
            <w:noProof/>
          </w:rPr>
          <w:tab/>
        </w:r>
        <w:r>
          <w:rPr>
            <w:noProof/>
          </w:rPr>
          <w:fldChar w:fldCharType="begin"/>
        </w:r>
        <w:r>
          <w:rPr>
            <w:noProof/>
          </w:rPr>
          <w:instrText xml:space="preserve"> PAGEREF _Toc182055535 \h </w:instrText>
        </w:r>
        <w:r>
          <w:rPr>
            <w:noProof/>
          </w:rPr>
        </w:r>
        <w:r>
          <w:rPr>
            <w:rFonts w:hint="eastAsia"/>
            <w:noProof/>
          </w:rPr>
          <w:fldChar w:fldCharType="separate"/>
        </w:r>
        <w:r w:rsidR="006B5ED1">
          <w:rPr>
            <w:rFonts w:hint="eastAsia"/>
            <w:noProof/>
          </w:rPr>
          <w:t>16</w:t>
        </w:r>
        <w:r>
          <w:rPr>
            <w:noProof/>
          </w:rPr>
          <w:fldChar w:fldCharType="end"/>
        </w:r>
      </w:hyperlink>
    </w:p>
    <w:p w14:paraId="2061C17C" w14:textId="3EE856F1"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36" w:history="1">
        <w:r w:rsidRPr="001B6C2D">
          <w:rPr>
            <w:rStyle w:val="Hyperlink"/>
            <w:noProof/>
          </w:rPr>
          <w:t>4.14</w:t>
        </w:r>
        <w:r>
          <w:rPr>
            <w:rFonts w:asciiTheme="minorHAnsi" w:eastAsiaTheme="minorEastAsia" w:hAnsiTheme="minorHAnsi" w:cstheme="minorBidi"/>
            <w:noProof/>
            <w:sz w:val="24"/>
            <w:lang w:val="en-MX"/>
            <w14:ligatures w14:val="standardContextual"/>
          </w:rPr>
          <w:tab/>
        </w:r>
        <w:r w:rsidRPr="001B6C2D">
          <w:rPr>
            <w:rStyle w:val="Hyperlink"/>
            <w:noProof/>
          </w:rPr>
          <w:t>Cierre de Transporte.</w:t>
        </w:r>
        <w:r>
          <w:rPr>
            <w:noProof/>
          </w:rPr>
          <w:tab/>
        </w:r>
        <w:r>
          <w:rPr>
            <w:noProof/>
          </w:rPr>
          <w:fldChar w:fldCharType="begin"/>
        </w:r>
        <w:r>
          <w:rPr>
            <w:noProof/>
          </w:rPr>
          <w:instrText xml:space="preserve"> PAGEREF _Toc182055536 \h </w:instrText>
        </w:r>
        <w:r>
          <w:rPr>
            <w:noProof/>
          </w:rPr>
        </w:r>
        <w:r>
          <w:rPr>
            <w:rFonts w:hint="eastAsia"/>
            <w:noProof/>
          </w:rPr>
          <w:fldChar w:fldCharType="separate"/>
        </w:r>
        <w:r w:rsidR="006B5ED1">
          <w:rPr>
            <w:rFonts w:hint="eastAsia"/>
            <w:noProof/>
          </w:rPr>
          <w:t>17</w:t>
        </w:r>
        <w:r>
          <w:rPr>
            <w:noProof/>
          </w:rPr>
          <w:fldChar w:fldCharType="end"/>
        </w:r>
      </w:hyperlink>
    </w:p>
    <w:p w14:paraId="61488631" w14:textId="533494A2"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37" w:history="1">
        <w:r w:rsidRPr="001B6C2D">
          <w:rPr>
            <w:rStyle w:val="Hyperlink"/>
            <w:noProof/>
          </w:rPr>
          <w:t>5</w:t>
        </w:r>
        <w:r>
          <w:rPr>
            <w:rFonts w:asciiTheme="minorHAnsi" w:eastAsiaTheme="minorEastAsia" w:hAnsiTheme="minorHAnsi" w:cstheme="minorBidi"/>
            <w:noProof/>
            <w:sz w:val="24"/>
            <w:lang w:val="en-MX"/>
            <w14:ligatures w14:val="standardContextual"/>
          </w:rPr>
          <w:tab/>
        </w:r>
        <w:r w:rsidRPr="001B6C2D">
          <w:rPr>
            <w:rStyle w:val="Hyperlink"/>
            <w:noProof/>
          </w:rPr>
          <w:t>Sorter</w:t>
        </w:r>
        <w:r>
          <w:rPr>
            <w:noProof/>
          </w:rPr>
          <w:tab/>
        </w:r>
        <w:r>
          <w:rPr>
            <w:noProof/>
          </w:rPr>
          <w:fldChar w:fldCharType="begin"/>
        </w:r>
        <w:r>
          <w:rPr>
            <w:noProof/>
          </w:rPr>
          <w:instrText xml:space="preserve"> PAGEREF _Toc182055537 \h </w:instrText>
        </w:r>
        <w:r>
          <w:rPr>
            <w:noProof/>
          </w:rPr>
        </w:r>
        <w:r>
          <w:rPr>
            <w:rFonts w:hint="eastAsia"/>
            <w:noProof/>
          </w:rPr>
          <w:fldChar w:fldCharType="separate"/>
        </w:r>
        <w:r w:rsidR="006B5ED1">
          <w:rPr>
            <w:rFonts w:hint="eastAsia"/>
            <w:noProof/>
          </w:rPr>
          <w:t>18</w:t>
        </w:r>
        <w:r>
          <w:rPr>
            <w:noProof/>
          </w:rPr>
          <w:fldChar w:fldCharType="end"/>
        </w:r>
      </w:hyperlink>
    </w:p>
    <w:p w14:paraId="3650DEF7" w14:textId="0D601B6C"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38" w:history="1">
        <w:r w:rsidRPr="001B6C2D">
          <w:rPr>
            <w:rStyle w:val="Hyperlink"/>
            <w:noProof/>
          </w:rPr>
          <w:t>5.1</w:t>
        </w:r>
        <w:r>
          <w:rPr>
            <w:rFonts w:asciiTheme="minorHAnsi" w:eastAsiaTheme="minorEastAsia" w:hAnsiTheme="minorHAnsi" w:cstheme="minorBidi"/>
            <w:noProof/>
            <w:sz w:val="24"/>
            <w:lang w:val="en-MX"/>
            <w14:ligatures w14:val="standardContextual"/>
          </w:rPr>
          <w:tab/>
        </w:r>
        <w:r w:rsidRPr="001B6C2D">
          <w:rPr>
            <w:rStyle w:val="Hyperlink"/>
            <w:noProof/>
          </w:rPr>
          <w:t>Indicar toma de Transporte de acuerdo con la prioridad de ruta para llevar a embarque. (5)</w:t>
        </w:r>
        <w:r>
          <w:rPr>
            <w:noProof/>
          </w:rPr>
          <w:tab/>
        </w:r>
        <w:r>
          <w:rPr>
            <w:noProof/>
          </w:rPr>
          <w:fldChar w:fldCharType="begin"/>
        </w:r>
        <w:r>
          <w:rPr>
            <w:noProof/>
          </w:rPr>
          <w:instrText xml:space="preserve"> PAGEREF _Toc182055538 \h </w:instrText>
        </w:r>
        <w:r>
          <w:rPr>
            <w:noProof/>
          </w:rPr>
        </w:r>
        <w:r>
          <w:rPr>
            <w:rFonts w:hint="eastAsia"/>
            <w:noProof/>
          </w:rPr>
          <w:fldChar w:fldCharType="separate"/>
        </w:r>
        <w:r w:rsidR="006B5ED1">
          <w:rPr>
            <w:rFonts w:hint="eastAsia"/>
            <w:noProof/>
          </w:rPr>
          <w:t>18</w:t>
        </w:r>
        <w:r>
          <w:rPr>
            <w:noProof/>
          </w:rPr>
          <w:fldChar w:fldCharType="end"/>
        </w:r>
      </w:hyperlink>
    </w:p>
    <w:p w14:paraId="5786896A" w14:textId="58F51503"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39" w:history="1">
        <w:r w:rsidRPr="001B6C2D">
          <w:rPr>
            <w:rStyle w:val="Hyperlink"/>
            <w:noProof/>
          </w:rPr>
          <w:t>5.2</w:t>
        </w:r>
        <w:r>
          <w:rPr>
            <w:rFonts w:asciiTheme="minorHAnsi" w:eastAsiaTheme="minorEastAsia" w:hAnsiTheme="minorHAnsi" w:cstheme="minorBidi"/>
            <w:noProof/>
            <w:sz w:val="24"/>
            <w:lang w:val="en-MX"/>
            <w14:ligatures w14:val="standardContextual"/>
          </w:rPr>
          <w:tab/>
        </w:r>
        <w:r w:rsidRPr="001B6C2D">
          <w:rPr>
            <w:rStyle w:val="Hyperlink"/>
            <w:noProof/>
          </w:rPr>
          <w:t>Escanear etiqueta de ubicación y código de transporte.</w:t>
        </w:r>
        <w:r>
          <w:rPr>
            <w:noProof/>
          </w:rPr>
          <w:tab/>
        </w:r>
        <w:r>
          <w:rPr>
            <w:noProof/>
          </w:rPr>
          <w:fldChar w:fldCharType="begin"/>
        </w:r>
        <w:r>
          <w:rPr>
            <w:noProof/>
          </w:rPr>
          <w:instrText xml:space="preserve"> PAGEREF _Toc182055539 \h </w:instrText>
        </w:r>
        <w:r>
          <w:rPr>
            <w:noProof/>
          </w:rPr>
        </w:r>
        <w:r>
          <w:rPr>
            <w:rFonts w:hint="eastAsia"/>
            <w:noProof/>
          </w:rPr>
          <w:fldChar w:fldCharType="separate"/>
        </w:r>
        <w:r w:rsidR="006B5ED1">
          <w:rPr>
            <w:rFonts w:hint="eastAsia"/>
            <w:noProof/>
          </w:rPr>
          <w:t>18</w:t>
        </w:r>
        <w:r>
          <w:rPr>
            <w:noProof/>
          </w:rPr>
          <w:fldChar w:fldCharType="end"/>
        </w:r>
      </w:hyperlink>
    </w:p>
    <w:p w14:paraId="5F527F9F" w14:textId="5B8F1CE4"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0" w:history="1">
        <w:r w:rsidRPr="001B6C2D">
          <w:rPr>
            <w:rStyle w:val="Hyperlink"/>
            <w:noProof/>
          </w:rPr>
          <w:t>5.3</w:t>
        </w:r>
        <w:r>
          <w:rPr>
            <w:rFonts w:asciiTheme="minorHAnsi" w:eastAsiaTheme="minorEastAsia" w:hAnsiTheme="minorHAnsi" w:cstheme="minorBidi"/>
            <w:noProof/>
            <w:sz w:val="24"/>
            <w:lang w:val="en-MX"/>
            <w14:ligatures w14:val="standardContextual"/>
          </w:rPr>
          <w:tab/>
        </w:r>
        <w:r w:rsidRPr="001B6C2D">
          <w:rPr>
            <w:rStyle w:val="Hyperlink"/>
            <w:noProof/>
          </w:rPr>
          <w:t>¿Requiere Auditoria?</w:t>
        </w:r>
        <w:r>
          <w:rPr>
            <w:noProof/>
          </w:rPr>
          <w:tab/>
        </w:r>
        <w:r>
          <w:rPr>
            <w:noProof/>
          </w:rPr>
          <w:fldChar w:fldCharType="begin"/>
        </w:r>
        <w:r>
          <w:rPr>
            <w:noProof/>
          </w:rPr>
          <w:instrText xml:space="preserve"> PAGEREF _Toc182055540 \h </w:instrText>
        </w:r>
        <w:r>
          <w:rPr>
            <w:noProof/>
          </w:rPr>
        </w:r>
        <w:r>
          <w:rPr>
            <w:rFonts w:hint="eastAsia"/>
            <w:noProof/>
          </w:rPr>
          <w:fldChar w:fldCharType="separate"/>
        </w:r>
        <w:r w:rsidR="006B5ED1">
          <w:rPr>
            <w:rFonts w:hint="eastAsia"/>
            <w:noProof/>
          </w:rPr>
          <w:t>18</w:t>
        </w:r>
        <w:r>
          <w:rPr>
            <w:noProof/>
          </w:rPr>
          <w:fldChar w:fldCharType="end"/>
        </w:r>
      </w:hyperlink>
    </w:p>
    <w:p w14:paraId="7AF6E7FA" w14:textId="675A0515"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1" w:history="1">
        <w:r w:rsidRPr="001B6C2D">
          <w:rPr>
            <w:rStyle w:val="Hyperlink"/>
            <w:noProof/>
          </w:rPr>
          <w:t>5.4</w:t>
        </w:r>
        <w:r>
          <w:rPr>
            <w:rFonts w:asciiTheme="minorHAnsi" w:eastAsiaTheme="minorEastAsia" w:hAnsiTheme="minorHAnsi" w:cstheme="minorBidi"/>
            <w:noProof/>
            <w:sz w:val="24"/>
            <w:lang w:val="en-MX"/>
            <w14:ligatures w14:val="standardContextual"/>
          </w:rPr>
          <w:tab/>
        </w:r>
        <w:r w:rsidRPr="001B6C2D">
          <w:rPr>
            <w:rStyle w:val="Hyperlink"/>
            <w:noProof/>
          </w:rPr>
          <w:t>Llevar a Cortina de Embarque</w:t>
        </w:r>
        <w:r>
          <w:rPr>
            <w:noProof/>
          </w:rPr>
          <w:tab/>
        </w:r>
        <w:r>
          <w:rPr>
            <w:noProof/>
          </w:rPr>
          <w:fldChar w:fldCharType="begin"/>
        </w:r>
        <w:r>
          <w:rPr>
            <w:noProof/>
          </w:rPr>
          <w:instrText xml:space="preserve"> PAGEREF _Toc182055541 \h </w:instrText>
        </w:r>
        <w:r>
          <w:rPr>
            <w:noProof/>
          </w:rPr>
        </w:r>
        <w:r>
          <w:rPr>
            <w:rFonts w:hint="eastAsia"/>
            <w:noProof/>
          </w:rPr>
          <w:fldChar w:fldCharType="separate"/>
        </w:r>
        <w:r w:rsidR="006B5ED1">
          <w:rPr>
            <w:rFonts w:hint="eastAsia"/>
            <w:noProof/>
          </w:rPr>
          <w:t>18</w:t>
        </w:r>
        <w:r>
          <w:rPr>
            <w:noProof/>
          </w:rPr>
          <w:fldChar w:fldCharType="end"/>
        </w:r>
      </w:hyperlink>
    </w:p>
    <w:p w14:paraId="6D2E4D44" w14:textId="26F653F5"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42" w:history="1">
        <w:r w:rsidRPr="001B6C2D">
          <w:rPr>
            <w:rStyle w:val="Hyperlink"/>
            <w:noProof/>
          </w:rPr>
          <w:t>6</w:t>
        </w:r>
        <w:r>
          <w:rPr>
            <w:rFonts w:asciiTheme="minorHAnsi" w:eastAsiaTheme="minorEastAsia" w:hAnsiTheme="minorHAnsi" w:cstheme="minorBidi"/>
            <w:noProof/>
            <w:sz w:val="24"/>
            <w:lang w:val="en-MX"/>
            <w14:ligatures w14:val="standardContextual"/>
          </w:rPr>
          <w:tab/>
        </w:r>
        <w:r w:rsidRPr="001B6C2D">
          <w:rPr>
            <w:rStyle w:val="Hyperlink"/>
            <w:noProof/>
          </w:rPr>
          <w:t>Auditoria</w:t>
        </w:r>
        <w:r>
          <w:rPr>
            <w:noProof/>
          </w:rPr>
          <w:tab/>
        </w:r>
        <w:r>
          <w:rPr>
            <w:noProof/>
          </w:rPr>
          <w:fldChar w:fldCharType="begin"/>
        </w:r>
        <w:r>
          <w:rPr>
            <w:noProof/>
          </w:rPr>
          <w:instrText xml:space="preserve"> PAGEREF _Toc182055542 \h </w:instrText>
        </w:r>
        <w:r>
          <w:rPr>
            <w:noProof/>
          </w:rPr>
        </w:r>
        <w:r>
          <w:rPr>
            <w:rFonts w:hint="eastAsia"/>
            <w:noProof/>
          </w:rPr>
          <w:fldChar w:fldCharType="separate"/>
        </w:r>
        <w:r w:rsidR="006B5ED1">
          <w:rPr>
            <w:rFonts w:hint="eastAsia"/>
            <w:noProof/>
          </w:rPr>
          <w:t>20</w:t>
        </w:r>
        <w:r>
          <w:rPr>
            <w:noProof/>
          </w:rPr>
          <w:fldChar w:fldCharType="end"/>
        </w:r>
      </w:hyperlink>
    </w:p>
    <w:p w14:paraId="245715AD" w14:textId="32F29C8B"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3" w:history="1">
        <w:r w:rsidRPr="001B6C2D">
          <w:rPr>
            <w:rStyle w:val="Hyperlink"/>
            <w:noProof/>
          </w:rPr>
          <w:t>6.1</w:t>
        </w:r>
        <w:r>
          <w:rPr>
            <w:rFonts w:asciiTheme="minorHAnsi" w:eastAsiaTheme="minorEastAsia" w:hAnsiTheme="minorHAnsi" w:cstheme="minorBidi"/>
            <w:noProof/>
            <w:sz w:val="24"/>
            <w:lang w:val="en-MX"/>
            <w14:ligatures w14:val="standardContextual"/>
          </w:rPr>
          <w:tab/>
        </w:r>
        <w:r w:rsidRPr="001B6C2D">
          <w:rPr>
            <w:rStyle w:val="Hyperlink"/>
            <w:noProof/>
          </w:rPr>
          <w:t>Escaneo de Transporte</w:t>
        </w:r>
        <w:r>
          <w:rPr>
            <w:noProof/>
          </w:rPr>
          <w:tab/>
        </w:r>
        <w:r>
          <w:rPr>
            <w:noProof/>
          </w:rPr>
          <w:fldChar w:fldCharType="begin"/>
        </w:r>
        <w:r>
          <w:rPr>
            <w:noProof/>
          </w:rPr>
          <w:instrText xml:space="preserve"> PAGEREF _Toc182055543 \h </w:instrText>
        </w:r>
        <w:r>
          <w:rPr>
            <w:noProof/>
          </w:rPr>
        </w:r>
        <w:r>
          <w:rPr>
            <w:rFonts w:hint="eastAsia"/>
            <w:noProof/>
          </w:rPr>
          <w:fldChar w:fldCharType="separate"/>
        </w:r>
        <w:r w:rsidR="006B5ED1">
          <w:rPr>
            <w:rFonts w:hint="eastAsia"/>
            <w:noProof/>
          </w:rPr>
          <w:t>20</w:t>
        </w:r>
        <w:r>
          <w:rPr>
            <w:noProof/>
          </w:rPr>
          <w:fldChar w:fldCharType="end"/>
        </w:r>
      </w:hyperlink>
    </w:p>
    <w:p w14:paraId="3BE75DF2" w14:textId="77F4E55C"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4" w:history="1">
        <w:r w:rsidRPr="001B6C2D">
          <w:rPr>
            <w:rStyle w:val="Hyperlink"/>
            <w:noProof/>
          </w:rPr>
          <w:t>6.2</w:t>
        </w:r>
        <w:r>
          <w:rPr>
            <w:rFonts w:asciiTheme="minorHAnsi" w:eastAsiaTheme="minorEastAsia" w:hAnsiTheme="minorHAnsi" w:cstheme="minorBidi"/>
            <w:noProof/>
            <w:sz w:val="24"/>
            <w:lang w:val="en-MX"/>
            <w14:ligatures w14:val="standardContextual"/>
          </w:rPr>
          <w:tab/>
        </w:r>
        <w:r w:rsidRPr="001B6C2D">
          <w:rPr>
            <w:rStyle w:val="Hyperlink"/>
            <w:noProof/>
          </w:rPr>
          <w:t>Escanear contenedor y rompe cincho.</w:t>
        </w:r>
        <w:r>
          <w:rPr>
            <w:noProof/>
          </w:rPr>
          <w:tab/>
        </w:r>
        <w:r>
          <w:rPr>
            <w:noProof/>
          </w:rPr>
          <w:fldChar w:fldCharType="begin"/>
        </w:r>
        <w:r>
          <w:rPr>
            <w:noProof/>
          </w:rPr>
          <w:instrText xml:space="preserve"> PAGEREF _Toc182055544 \h </w:instrText>
        </w:r>
        <w:r>
          <w:rPr>
            <w:noProof/>
          </w:rPr>
        </w:r>
        <w:r>
          <w:rPr>
            <w:rFonts w:hint="eastAsia"/>
            <w:noProof/>
          </w:rPr>
          <w:fldChar w:fldCharType="separate"/>
        </w:r>
        <w:r w:rsidR="006B5ED1">
          <w:rPr>
            <w:rFonts w:hint="eastAsia"/>
            <w:noProof/>
          </w:rPr>
          <w:t>20</w:t>
        </w:r>
        <w:r>
          <w:rPr>
            <w:noProof/>
          </w:rPr>
          <w:fldChar w:fldCharType="end"/>
        </w:r>
      </w:hyperlink>
    </w:p>
    <w:p w14:paraId="360BED6C" w14:textId="4353F1CA"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5" w:history="1">
        <w:r w:rsidRPr="001B6C2D">
          <w:rPr>
            <w:rStyle w:val="Hyperlink"/>
            <w:noProof/>
          </w:rPr>
          <w:t>6.3</w:t>
        </w:r>
        <w:r>
          <w:rPr>
            <w:rFonts w:asciiTheme="minorHAnsi" w:eastAsiaTheme="minorEastAsia" w:hAnsiTheme="minorHAnsi" w:cstheme="minorBidi"/>
            <w:noProof/>
            <w:sz w:val="24"/>
            <w:lang w:val="en-MX"/>
            <w14:ligatures w14:val="standardContextual"/>
          </w:rPr>
          <w:tab/>
        </w:r>
        <w:r w:rsidRPr="001B6C2D">
          <w:rPr>
            <w:rStyle w:val="Hyperlink"/>
            <w:noProof/>
          </w:rPr>
          <w:t>Auditar bulto escaneado productos.</w:t>
        </w:r>
        <w:r>
          <w:rPr>
            <w:noProof/>
          </w:rPr>
          <w:tab/>
        </w:r>
        <w:r>
          <w:rPr>
            <w:noProof/>
          </w:rPr>
          <w:fldChar w:fldCharType="begin"/>
        </w:r>
        <w:r>
          <w:rPr>
            <w:noProof/>
          </w:rPr>
          <w:instrText xml:space="preserve"> PAGEREF _Toc182055545 \h </w:instrText>
        </w:r>
        <w:r>
          <w:rPr>
            <w:noProof/>
          </w:rPr>
        </w:r>
        <w:r>
          <w:rPr>
            <w:rFonts w:hint="eastAsia"/>
            <w:noProof/>
          </w:rPr>
          <w:fldChar w:fldCharType="separate"/>
        </w:r>
        <w:r w:rsidR="006B5ED1">
          <w:rPr>
            <w:rFonts w:hint="eastAsia"/>
            <w:noProof/>
          </w:rPr>
          <w:t>20</w:t>
        </w:r>
        <w:r>
          <w:rPr>
            <w:noProof/>
          </w:rPr>
          <w:fldChar w:fldCharType="end"/>
        </w:r>
      </w:hyperlink>
    </w:p>
    <w:p w14:paraId="02A02047" w14:textId="03884B65"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6" w:history="1">
        <w:r w:rsidRPr="001B6C2D">
          <w:rPr>
            <w:rStyle w:val="Hyperlink"/>
            <w:noProof/>
          </w:rPr>
          <w:t>6.4</w:t>
        </w:r>
        <w:r>
          <w:rPr>
            <w:rFonts w:asciiTheme="minorHAnsi" w:eastAsiaTheme="minorEastAsia" w:hAnsiTheme="minorHAnsi" w:cstheme="minorBidi"/>
            <w:noProof/>
            <w:sz w:val="24"/>
            <w:lang w:val="en-MX"/>
            <w14:ligatures w14:val="standardContextual"/>
          </w:rPr>
          <w:tab/>
        </w:r>
        <w:r w:rsidRPr="001B6C2D">
          <w:rPr>
            <w:rStyle w:val="Hyperlink"/>
            <w:noProof/>
          </w:rPr>
          <w:t>¿Bulto completo?</w:t>
        </w:r>
        <w:r>
          <w:rPr>
            <w:noProof/>
          </w:rPr>
          <w:tab/>
        </w:r>
        <w:r>
          <w:rPr>
            <w:noProof/>
          </w:rPr>
          <w:fldChar w:fldCharType="begin"/>
        </w:r>
        <w:r>
          <w:rPr>
            <w:noProof/>
          </w:rPr>
          <w:instrText xml:space="preserve"> PAGEREF _Toc182055546 \h </w:instrText>
        </w:r>
        <w:r>
          <w:rPr>
            <w:noProof/>
          </w:rPr>
        </w:r>
        <w:r>
          <w:rPr>
            <w:rFonts w:hint="eastAsia"/>
            <w:noProof/>
          </w:rPr>
          <w:fldChar w:fldCharType="separate"/>
        </w:r>
        <w:r w:rsidR="006B5ED1">
          <w:rPr>
            <w:rFonts w:hint="eastAsia"/>
            <w:noProof/>
          </w:rPr>
          <w:t>20</w:t>
        </w:r>
        <w:r>
          <w:rPr>
            <w:noProof/>
          </w:rPr>
          <w:fldChar w:fldCharType="end"/>
        </w:r>
      </w:hyperlink>
    </w:p>
    <w:p w14:paraId="540307AD" w14:textId="6F1112E7"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7" w:history="1">
        <w:r w:rsidRPr="001B6C2D">
          <w:rPr>
            <w:rStyle w:val="Hyperlink"/>
            <w:noProof/>
          </w:rPr>
          <w:t>6.5</w:t>
        </w:r>
        <w:r>
          <w:rPr>
            <w:rFonts w:asciiTheme="minorHAnsi" w:eastAsiaTheme="minorEastAsia" w:hAnsiTheme="minorHAnsi" w:cstheme="minorBidi"/>
            <w:noProof/>
            <w:sz w:val="24"/>
            <w:lang w:val="en-MX"/>
            <w14:ligatures w14:val="standardContextual"/>
          </w:rPr>
          <w:tab/>
        </w:r>
        <w:r w:rsidRPr="001B6C2D">
          <w:rPr>
            <w:rStyle w:val="Hyperlink"/>
            <w:noProof/>
          </w:rPr>
          <w:t>Producto Faltante (o sobrante)</w:t>
        </w:r>
        <w:r>
          <w:rPr>
            <w:noProof/>
          </w:rPr>
          <w:tab/>
        </w:r>
        <w:r>
          <w:rPr>
            <w:noProof/>
          </w:rPr>
          <w:fldChar w:fldCharType="begin"/>
        </w:r>
        <w:r>
          <w:rPr>
            <w:noProof/>
          </w:rPr>
          <w:instrText xml:space="preserve"> PAGEREF _Toc182055547 \h </w:instrText>
        </w:r>
        <w:r>
          <w:rPr>
            <w:noProof/>
          </w:rPr>
        </w:r>
        <w:r>
          <w:rPr>
            <w:rFonts w:hint="eastAsia"/>
            <w:noProof/>
          </w:rPr>
          <w:fldChar w:fldCharType="separate"/>
        </w:r>
        <w:r w:rsidR="006B5ED1">
          <w:rPr>
            <w:rFonts w:hint="eastAsia"/>
            <w:noProof/>
          </w:rPr>
          <w:t>21</w:t>
        </w:r>
        <w:r>
          <w:rPr>
            <w:noProof/>
          </w:rPr>
          <w:fldChar w:fldCharType="end"/>
        </w:r>
      </w:hyperlink>
    </w:p>
    <w:p w14:paraId="134A676C" w14:textId="4A3DD687"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48" w:history="1">
        <w:r w:rsidRPr="001B6C2D">
          <w:rPr>
            <w:rStyle w:val="Hyperlink"/>
            <w:noProof/>
          </w:rPr>
          <w:t>6.6</w:t>
        </w:r>
        <w:r>
          <w:rPr>
            <w:rFonts w:asciiTheme="minorHAnsi" w:eastAsiaTheme="minorEastAsia" w:hAnsiTheme="minorHAnsi" w:cstheme="minorBidi"/>
            <w:noProof/>
            <w:sz w:val="24"/>
            <w:lang w:val="en-MX"/>
            <w14:ligatures w14:val="standardContextual"/>
          </w:rPr>
          <w:tab/>
        </w:r>
        <w:r w:rsidRPr="001B6C2D">
          <w:rPr>
            <w:rStyle w:val="Hyperlink"/>
            <w:noProof/>
          </w:rPr>
          <w:t>Cierre de Transporte Auditado</w:t>
        </w:r>
        <w:r>
          <w:rPr>
            <w:noProof/>
          </w:rPr>
          <w:tab/>
        </w:r>
        <w:r>
          <w:rPr>
            <w:noProof/>
          </w:rPr>
          <w:fldChar w:fldCharType="begin"/>
        </w:r>
        <w:r>
          <w:rPr>
            <w:noProof/>
          </w:rPr>
          <w:instrText xml:space="preserve"> PAGEREF _Toc182055548 \h </w:instrText>
        </w:r>
        <w:r>
          <w:rPr>
            <w:noProof/>
          </w:rPr>
        </w:r>
        <w:r>
          <w:rPr>
            <w:rFonts w:hint="eastAsia"/>
            <w:noProof/>
          </w:rPr>
          <w:fldChar w:fldCharType="separate"/>
        </w:r>
        <w:r w:rsidR="006B5ED1">
          <w:rPr>
            <w:rFonts w:hint="eastAsia"/>
            <w:noProof/>
          </w:rPr>
          <w:t>21</w:t>
        </w:r>
        <w:r>
          <w:rPr>
            <w:noProof/>
          </w:rPr>
          <w:fldChar w:fldCharType="end"/>
        </w:r>
      </w:hyperlink>
    </w:p>
    <w:p w14:paraId="286E501C" w14:textId="7AC17941"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49" w:history="1">
        <w:r w:rsidRPr="001B6C2D">
          <w:rPr>
            <w:rStyle w:val="Hyperlink"/>
            <w:noProof/>
          </w:rPr>
          <w:t>7</w:t>
        </w:r>
        <w:r>
          <w:rPr>
            <w:rFonts w:asciiTheme="minorHAnsi" w:eastAsiaTheme="minorEastAsia" w:hAnsiTheme="minorHAnsi" w:cstheme="minorBidi"/>
            <w:noProof/>
            <w:sz w:val="24"/>
            <w:lang w:val="en-MX"/>
            <w14:ligatures w14:val="standardContextual"/>
          </w:rPr>
          <w:tab/>
        </w:r>
        <w:r w:rsidRPr="001B6C2D">
          <w:rPr>
            <w:rStyle w:val="Hyperlink"/>
            <w:noProof/>
          </w:rPr>
          <w:t>Jauler</w:t>
        </w:r>
        <w:r>
          <w:rPr>
            <w:noProof/>
          </w:rPr>
          <w:tab/>
        </w:r>
        <w:r>
          <w:rPr>
            <w:noProof/>
          </w:rPr>
          <w:fldChar w:fldCharType="begin"/>
        </w:r>
        <w:r>
          <w:rPr>
            <w:noProof/>
          </w:rPr>
          <w:instrText xml:space="preserve"> PAGEREF _Toc182055549 \h </w:instrText>
        </w:r>
        <w:r>
          <w:rPr>
            <w:noProof/>
          </w:rPr>
        </w:r>
        <w:r>
          <w:rPr>
            <w:rFonts w:hint="eastAsia"/>
            <w:noProof/>
          </w:rPr>
          <w:fldChar w:fldCharType="separate"/>
        </w:r>
        <w:r w:rsidR="006B5ED1">
          <w:rPr>
            <w:rFonts w:hint="eastAsia"/>
            <w:noProof/>
          </w:rPr>
          <w:t>22</w:t>
        </w:r>
        <w:r>
          <w:rPr>
            <w:noProof/>
          </w:rPr>
          <w:fldChar w:fldCharType="end"/>
        </w:r>
      </w:hyperlink>
    </w:p>
    <w:p w14:paraId="2B040CA7" w14:textId="4F302AE6"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0" w:history="1">
        <w:r w:rsidRPr="001B6C2D">
          <w:rPr>
            <w:rStyle w:val="Hyperlink"/>
            <w:noProof/>
          </w:rPr>
          <w:t>7.1</w:t>
        </w:r>
        <w:r>
          <w:rPr>
            <w:rFonts w:asciiTheme="minorHAnsi" w:eastAsiaTheme="minorEastAsia" w:hAnsiTheme="minorHAnsi" w:cstheme="minorBidi"/>
            <w:noProof/>
            <w:sz w:val="24"/>
            <w:lang w:val="en-MX"/>
            <w14:ligatures w14:val="standardContextual"/>
          </w:rPr>
          <w:tab/>
        </w:r>
        <w:r w:rsidRPr="001B6C2D">
          <w:rPr>
            <w:rStyle w:val="Hyperlink"/>
            <w:noProof/>
          </w:rPr>
          <w:t>Mostrar ruta completa o avance de ruta.</w:t>
        </w:r>
        <w:r>
          <w:rPr>
            <w:noProof/>
          </w:rPr>
          <w:tab/>
        </w:r>
        <w:r>
          <w:rPr>
            <w:noProof/>
          </w:rPr>
          <w:fldChar w:fldCharType="begin"/>
        </w:r>
        <w:r>
          <w:rPr>
            <w:noProof/>
          </w:rPr>
          <w:instrText xml:space="preserve"> PAGEREF _Toc182055550 \h </w:instrText>
        </w:r>
        <w:r>
          <w:rPr>
            <w:noProof/>
          </w:rPr>
        </w:r>
        <w:r>
          <w:rPr>
            <w:rFonts w:hint="eastAsia"/>
            <w:noProof/>
          </w:rPr>
          <w:fldChar w:fldCharType="separate"/>
        </w:r>
        <w:r w:rsidR="006B5ED1">
          <w:rPr>
            <w:rFonts w:hint="eastAsia"/>
            <w:noProof/>
          </w:rPr>
          <w:t>22</w:t>
        </w:r>
        <w:r>
          <w:rPr>
            <w:noProof/>
          </w:rPr>
          <w:fldChar w:fldCharType="end"/>
        </w:r>
      </w:hyperlink>
    </w:p>
    <w:p w14:paraId="55662B46" w14:textId="15BA7D9F"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1" w:history="1">
        <w:r w:rsidRPr="001B6C2D">
          <w:rPr>
            <w:rStyle w:val="Hyperlink"/>
            <w:noProof/>
          </w:rPr>
          <w:t>7.2</w:t>
        </w:r>
        <w:r>
          <w:rPr>
            <w:rFonts w:asciiTheme="minorHAnsi" w:eastAsiaTheme="minorEastAsia" w:hAnsiTheme="minorHAnsi" w:cstheme="minorBidi"/>
            <w:noProof/>
            <w:sz w:val="24"/>
            <w:lang w:val="en-MX"/>
            <w14:ligatures w14:val="standardContextual"/>
          </w:rPr>
          <w:tab/>
        </w:r>
        <w:r w:rsidRPr="001B6C2D">
          <w:rPr>
            <w:rStyle w:val="Hyperlink"/>
            <w:noProof/>
          </w:rPr>
          <w:t>Seleccionar ruta para carga de camioneta.</w:t>
        </w:r>
        <w:r>
          <w:rPr>
            <w:noProof/>
          </w:rPr>
          <w:tab/>
        </w:r>
        <w:r>
          <w:rPr>
            <w:noProof/>
          </w:rPr>
          <w:fldChar w:fldCharType="begin"/>
        </w:r>
        <w:r>
          <w:rPr>
            <w:noProof/>
          </w:rPr>
          <w:instrText xml:space="preserve"> PAGEREF _Toc182055551 \h </w:instrText>
        </w:r>
        <w:r>
          <w:rPr>
            <w:noProof/>
          </w:rPr>
        </w:r>
        <w:r>
          <w:rPr>
            <w:rFonts w:hint="eastAsia"/>
            <w:noProof/>
          </w:rPr>
          <w:fldChar w:fldCharType="separate"/>
        </w:r>
        <w:r w:rsidR="006B5ED1">
          <w:rPr>
            <w:rFonts w:hint="eastAsia"/>
            <w:noProof/>
          </w:rPr>
          <w:t>22</w:t>
        </w:r>
        <w:r>
          <w:rPr>
            <w:noProof/>
          </w:rPr>
          <w:fldChar w:fldCharType="end"/>
        </w:r>
      </w:hyperlink>
    </w:p>
    <w:p w14:paraId="4B96F6A5" w14:textId="65B81335"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2" w:history="1">
        <w:r w:rsidRPr="001B6C2D">
          <w:rPr>
            <w:rStyle w:val="Hyperlink"/>
            <w:noProof/>
          </w:rPr>
          <w:t>7.3</w:t>
        </w:r>
        <w:r>
          <w:rPr>
            <w:rFonts w:asciiTheme="minorHAnsi" w:eastAsiaTheme="minorEastAsia" w:hAnsiTheme="minorHAnsi" w:cstheme="minorBidi"/>
            <w:noProof/>
            <w:sz w:val="24"/>
            <w:lang w:val="en-MX"/>
            <w14:ligatures w14:val="standardContextual"/>
          </w:rPr>
          <w:tab/>
        </w:r>
        <w:r w:rsidRPr="001B6C2D">
          <w:rPr>
            <w:rStyle w:val="Hyperlink"/>
            <w:noProof/>
          </w:rPr>
          <w:t>Escanear código de cortina.</w:t>
        </w:r>
        <w:r>
          <w:rPr>
            <w:noProof/>
          </w:rPr>
          <w:tab/>
        </w:r>
        <w:r>
          <w:rPr>
            <w:noProof/>
          </w:rPr>
          <w:fldChar w:fldCharType="begin"/>
        </w:r>
        <w:r>
          <w:rPr>
            <w:noProof/>
          </w:rPr>
          <w:instrText xml:space="preserve"> PAGEREF _Toc182055552 \h </w:instrText>
        </w:r>
        <w:r>
          <w:rPr>
            <w:noProof/>
          </w:rPr>
        </w:r>
        <w:r>
          <w:rPr>
            <w:rFonts w:hint="eastAsia"/>
            <w:noProof/>
          </w:rPr>
          <w:fldChar w:fldCharType="separate"/>
        </w:r>
        <w:r w:rsidR="006B5ED1">
          <w:rPr>
            <w:rFonts w:hint="eastAsia"/>
            <w:noProof/>
          </w:rPr>
          <w:t>22</w:t>
        </w:r>
        <w:r>
          <w:rPr>
            <w:noProof/>
          </w:rPr>
          <w:fldChar w:fldCharType="end"/>
        </w:r>
      </w:hyperlink>
    </w:p>
    <w:p w14:paraId="7980E617" w14:textId="7B4AB1FD"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3" w:history="1">
        <w:r w:rsidRPr="001B6C2D">
          <w:rPr>
            <w:rStyle w:val="Hyperlink"/>
            <w:noProof/>
          </w:rPr>
          <w:t>7.4</w:t>
        </w:r>
        <w:r>
          <w:rPr>
            <w:rFonts w:asciiTheme="minorHAnsi" w:eastAsiaTheme="minorEastAsia" w:hAnsiTheme="minorHAnsi" w:cstheme="minorBidi"/>
            <w:noProof/>
            <w:sz w:val="24"/>
            <w:lang w:val="en-MX"/>
            <w14:ligatures w14:val="standardContextual"/>
          </w:rPr>
          <w:tab/>
        </w:r>
        <w:r w:rsidRPr="001B6C2D">
          <w:rPr>
            <w:rStyle w:val="Hyperlink"/>
            <w:noProof/>
          </w:rPr>
          <w:t>Mostrar cantidad, tipo de contenedores, cajas, tarimas, termos y hieleras de ruta seleccionada.</w:t>
        </w:r>
        <w:r>
          <w:rPr>
            <w:noProof/>
          </w:rPr>
          <w:tab/>
        </w:r>
        <w:r>
          <w:rPr>
            <w:noProof/>
          </w:rPr>
          <w:fldChar w:fldCharType="begin"/>
        </w:r>
        <w:r>
          <w:rPr>
            <w:noProof/>
          </w:rPr>
          <w:instrText xml:space="preserve"> PAGEREF _Toc182055553 \h </w:instrText>
        </w:r>
        <w:r>
          <w:rPr>
            <w:noProof/>
          </w:rPr>
        </w:r>
        <w:r>
          <w:rPr>
            <w:rFonts w:hint="eastAsia"/>
            <w:noProof/>
          </w:rPr>
          <w:fldChar w:fldCharType="separate"/>
        </w:r>
        <w:r w:rsidR="006B5ED1">
          <w:rPr>
            <w:rFonts w:hint="eastAsia"/>
            <w:noProof/>
          </w:rPr>
          <w:t>22</w:t>
        </w:r>
        <w:r>
          <w:rPr>
            <w:noProof/>
          </w:rPr>
          <w:fldChar w:fldCharType="end"/>
        </w:r>
      </w:hyperlink>
    </w:p>
    <w:p w14:paraId="6107EB80" w14:textId="093FCC15"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4" w:history="1">
        <w:r w:rsidRPr="001B6C2D">
          <w:rPr>
            <w:rStyle w:val="Hyperlink"/>
            <w:noProof/>
          </w:rPr>
          <w:t>7.5</w:t>
        </w:r>
        <w:r>
          <w:rPr>
            <w:rFonts w:asciiTheme="minorHAnsi" w:eastAsiaTheme="minorEastAsia" w:hAnsiTheme="minorHAnsi" w:cstheme="minorBidi"/>
            <w:noProof/>
            <w:sz w:val="24"/>
            <w:lang w:val="en-MX"/>
            <w14:ligatures w14:val="standardContextual"/>
          </w:rPr>
          <w:tab/>
        </w:r>
        <w:r w:rsidRPr="001B6C2D">
          <w:rPr>
            <w:rStyle w:val="Hyperlink"/>
            <w:noProof/>
          </w:rPr>
          <w:t>Acomodar contenedores, cajas tarimas, termos y hieleras de acuerdo con la parada.</w:t>
        </w:r>
        <w:r>
          <w:rPr>
            <w:noProof/>
          </w:rPr>
          <w:tab/>
        </w:r>
        <w:r>
          <w:rPr>
            <w:noProof/>
          </w:rPr>
          <w:fldChar w:fldCharType="begin"/>
        </w:r>
        <w:r>
          <w:rPr>
            <w:noProof/>
          </w:rPr>
          <w:instrText xml:space="preserve"> PAGEREF _Toc182055554 \h </w:instrText>
        </w:r>
        <w:r>
          <w:rPr>
            <w:noProof/>
          </w:rPr>
        </w:r>
        <w:r>
          <w:rPr>
            <w:rFonts w:hint="eastAsia"/>
            <w:noProof/>
          </w:rPr>
          <w:fldChar w:fldCharType="separate"/>
        </w:r>
        <w:r w:rsidR="006B5ED1">
          <w:rPr>
            <w:rFonts w:hint="eastAsia"/>
            <w:noProof/>
          </w:rPr>
          <w:t>22</w:t>
        </w:r>
        <w:r>
          <w:rPr>
            <w:noProof/>
          </w:rPr>
          <w:fldChar w:fldCharType="end"/>
        </w:r>
      </w:hyperlink>
    </w:p>
    <w:p w14:paraId="07E283F7" w14:textId="5D064419"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5" w:history="1">
        <w:r w:rsidRPr="001B6C2D">
          <w:rPr>
            <w:rStyle w:val="Hyperlink"/>
            <w:noProof/>
          </w:rPr>
          <w:t>7.6</w:t>
        </w:r>
        <w:r>
          <w:rPr>
            <w:rFonts w:asciiTheme="minorHAnsi" w:eastAsiaTheme="minorEastAsia" w:hAnsiTheme="minorHAnsi" w:cstheme="minorBidi"/>
            <w:noProof/>
            <w:sz w:val="24"/>
            <w:lang w:val="en-MX"/>
            <w14:ligatures w14:val="standardContextual"/>
          </w:rPr>
          <w:tab/>
        </w:r>
        <w:r w:rsidRPr="001B6C2D">
          <w:rPr>
            <w:rStyle w:val="Hyperlink"/>
            <w:noProof/>
          </w:rPr>
          <w:t>Confirmar en sistema acomodo por parada.</w:t>
        </w:r>
        <w:r>
          <w:rPr>
            <w:noProof/>
          </w:rPr>
          <w:tab/>
        </w:r>
        <w:r>
          <w:rPr>
            <w:noProof/>
          </w:rPr>
          <w:fldChar w:fldCharType="begin"/>
        </w:r>
        <w:r>
          <w:rPr>
            <w:noProof/>
          </w:rPr>
          <w:instrText xml:space="preserve"> PAGEREF _Toc182055555 \h </w:instrText>
        </w:r>
        <w:r>
          <w:rPr>
            <w:noProof/>
          </w:rPr>
        </w:r>
        <w:r>
          <w:rPr>
            <w:rFonts w:hint="eastAsia"/>
            <w:noProof/>
          </w:rPr>
          <w:fldChar w:fldCharType="separate"/>
        </w:r>
        <w:r w:rsidR="006B5ED1">
          <w:rPr>
            <w:rFonts w:hint="eastAsia"/>
            <w:noProof/>
          </w:rPr>
          <w:t>23</w:t>
        </w:r>
        <w:r>
          <w:rPr>
            <w:noProof/>
          </w:rPr>
          <w:fldChar w:fldCharType="end"/>
        </w:r>
      </w:hyperlink>
    </w:p>
    <w:p w14:paraId="17ED54E1" w14:textId="4D54067E"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6" w:history="1">
        <w:r w:rsidRPr="001B6C2D">
          <w:rPr>
            <w:rStyle w:val="Hyperlink"/>
            <w:noProof/>
          </w:rPr>
          <w:t>7.7</w:t>
        </w:r>
        <w:r>
          <w:rPr>
            <w:rFonts w:asciiTheme="minorHAnsi" w:eastAsiaTheme="minorEastAsia" w:hAnsiTheme="minorHAnsi" w:cstheme="minorBidi"/>
            <w:noProof/>
            <w:sz w:val="24"/>
            <w:lang w:val="en-MX"/>
            <w14:ligatures w14:val="standardContextual"/>
          </w:rPr>
          <w:tab/>
        </w:r>
        <w:r w:rsidRPr="001B6C2D">
          <w:rPr>
            <w:rStyle w:val="Hyperlink"/>
            <w:noProof/>
          </w:rPr>
          <w:t>Escanear camioneta.</w:t>
        </w:r>
        <w:r>
          <w:rPr>
            <w:noProof/>
          </w:rPr>
          <w:tab/>
        </w:r>
        <w:r>
          <w:rPr>
            <w:noProof/>
          </w:rPr>
          <w:fldChar w:fldCharType="begin"/>
        </w:r>
        <w:r>
          <w:rPr>
            <w:noProof/>
          </w:rPr>
          <w:instrText xml:space="preserve"> PAGEREF _Toc182055556 \h </w:instrText>
        </w:r>
        <w:r>
          <w:rPr>
            <w:noProof/>
          </w:rPr>
        </w:r>
        <w:r>
          <w:rPr>
            <w:rFonts w:hint="eastAsia"/>
            <w:noProof/>
          </w:rPr>
          <w:fldChar w:fldCharType="separate"/>
        </w:r>
        <w:r w:rsidR="006B5ED1">
          <w:rPr>
            <w:rFonts w:hint="eastAsia"/>
            <w:noProof/>
          </w:rPr>
          <w:t>23</w:t>
        </w:r>
        <w:r>
          <w:rPr>
            <w:noProof/>
          </w:rPr>
          <w:fldChar w:fldCharType="end"/>
        </w:r>
      </w:hyperlink>
    </w:p>
    <w:p w14:paraId="06DDED6B" w14:textId="644A03EA"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7" w:history="1">
        <w:r w:rsidRPr="001B6C2D">
          <w:rPr>
            <w:rStyle w:val="Hyperlink"/>
            <w:noProof/>
          </w:rPr>
          <w:t>7.8</w:t>
        </w:r>
        <w:r>
          <w:rPr>
            <w:rFonts w:asciiTheme="minorHAnsi" w:eastAsiaTheme="minorEastAsia" w:hAnsiTheme="minorHAnsi" w:cstheme="minorBidi"/>
            <w:noProof/>
            <w:sz w:val="24"/>
            <w:lang w:val="en-MX"/>
            <w14:ligatures w14:val="standardContextual"/>
          </w:rPr>
          <w:tab/>
        </w:r>
        <w:r w:rsidRPr="001B6C2D">
          <w:rPr>
            <w:rStyle w:val="Hyperlink"/>
            <w:noProof/>
          </w:rPr>
          <w:t>Confirma carga.</w:t>
        </w:r>
        <w:r>
          <w:rPr>
            <w:noProof/>
          </w:rPr>
          <w:tab/>
        </w:r>
        <w:r>
          <w:rPr>
            <w:noProof/>
          </w:rPr>
          <w:fldChar w:fldCharType="begin"/>
        </w:r>
        <w:r>
          <w:rPr>
            <w:noProof/>
          </w:rPr>
          <w:instrText xml:space="preserve"> PAGEREF _Toc182055557 \h </w:instrText>
        </w:r>
        <w:r>
          <w:rPr>
            <w:noProof/>
          </w:rPr>
        </w:r>
        <w:r>
          <w:rPr>
            <w:rFonts w:hint="eastAsia"/>
            <w:noProof/>
          </w:rPr>
          <w:fldChar w:fldCharType="separate"/>
        </w:r>
        <w:r w:rsidR="006B5ED1">
          <w:rPr>
            <w:rFonts w:hint="eastAsia"/>
            <w:noProof/>
          </w:rPr>
          <w:t>23</w:t>
        </w:r>
        <w:r>
          <w:rPr>
            <w:noProof/>
          </w:rPr>
          <w:fldChar w:fldCharType="end"/>
        </w:r>
      </w:hyperlink>
    </w:p>
    <w:p w14:paraId="0AE9E5C2" w14:textId="387969EF" w:rsidR="005F476F" w:rsidRDefault="005F476F">
      <w:pPr>
        <w:pStyle w:val="TOC2"/>
        <w:tabs>
          <w:tab w:val="left" w:pos="849"/>
        </w:tabs>
        <w:rPr>
          <w:rFonts w:asciiTheme="minorHAnsi" w:eastAsiaTheme="minorEastAsia" w:hAnsiTheme="minorHAnsi" w:cstheme="minorBidi"/>
          <w:noProof/>
          <w:sz w:val="24"/>
          <w:lang w:val="en-MX"/>
          <w14:ligatures w14:val="standardContextual"/>
        </w:rPr>
      </w:pPr>
      <w:hyperlink w:anchor="_Toc182055558" w:history="1">
        <w:r w:rsidRPr="001B6C2D">
          <w:rPr>
            <w:rStyle w:val="Hyperlink"/>
            <w:noProof/>
          </w:rPr>
          <w:t>7.9</w:t>
        </w:r>
        <w:r>
          <w:rPr>
            <w:rFonts w:asciiTheme="minorHAnsi" w:eastAsiaTheme="minorEastAsia" w:hAnsiTheme="minorHAnsi" w:cstheme="minorBidi"/>
            <w:noProof/>
            <w:sz w:val="24"/>
            <w:lang w:val="en-MX"/>
            <w14:ligatures w14:val="standardContextual"/>
          </w:rPr>
          <w:tab/>
        </w:r>
        <w:r w:rsidRPr="001B6C2D">
          <w:rPr>
            <w:rStyle w:val="Hyperlink"/>
            <w:noProof/>
          </w:rPr>
          <w:t>¿Ruta completa?</w:t>
        </w:r>
        <w:r>
          <w:rPr>
            <w:noProof/>
          </w:rPr>
          <w:tab/>
        </w:r>
        <w:r>
          <w:rPr>
            <w:noProof/>
          </w:rPr>
          <w:fldChar w:fldCharType="begin"/>
        </w:r>
        <w:r>
          <w:rPr>
            <w:noProof/>
          </w:rPr>
          <w:instrText xml:space="preserve"> PAGEREF _Toc182055558 \h </w:instrText>
        </w:r>
        <w:r>
          <w:rPr>
            <w:noProof/>
          </w:rPr>
        </w:r>
        <w:r>
          <w:rPr>
            <w:rFonts w:hint="eastAsia"/>
            <w:noProof/>
          </w:rPr>
          <w:fldChar w:fldCharType="separate"/>
        </w:r>
        <w:r w:rsidR="006B5ED1">
          <w:rPr>
            <w:rFonts w:hint="eastAsia"/>
            <w:noProof/>
          </w:rPr>
          <w:t>23</w:t>
        </w:r>
        <w:r>
          <w:rPr>
            <w:noProof/>
          </w:rPr>
          <w:fldChar w:fldCharType="end"/>
        </w:r>
      </w:hyperlink>
    </w:p>
    <w:p w14:paraId="4A200CAE" w14:textId="0621FBD9"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59" w:history="1">
        <w:r w:rsidRPr="001B6C2D">
          <w:rPr>
            <w:rStyle w:val="Hyperlink"/>
            <w:noProof/>
          </w:rPr>
          <w:t>7.10</w:t>
        </w:r>
        <w:r>
          <w:rPr>
            <w:rFonts w:asciiTheme="minorHAnsi" w:eastAsiaTheme="minorEastAsia" w:hAnsiTheme="minorHAnsi" w:cstheme="minorBidi"/>
            <w:noProof/>
            <w:sz w:val="24"/>
            <w:lang w:val="en-MX"/>
            <w14:ligatures w14:val="standardContextual"/>
          </w:rPr>
          <w:tab/>
        </w:r>
        <w:r w:rsidRPr="001B6C2D">
          <w:rPr>
            <w:rStyle w:val="Hyperlink"/>
            <w:noProof/>
          </w:rPr>
          <w:t>Localización de Bultos Faltantes</w:t>
        </w:r>
        <w:r>
          <w:rPr>
            <w:noProof/>
          </w:rPr>
          <w:tab/>
        </w:r>
        <w:r>
          <w:rPr>
            <w:noProof/>
          </w:rPr>
          <w:fldChar w:fldCharType="begin"/>
        </w:r>
        <w:r>
          <w:rPr>
            <w:noProof/>
          </w:rPr>
          <w:instrText xml:space="preserve"> PAGEREF _Toc182055559 \h </w:instrText>
        </w:r>
        <w:r>
          <w:rPr>
            <w:noProof/>
          </w:rPr>
        </w:r>
        <w:r>
          <w:rPr>
            <w:rFonts w:hint="eastAsia"/>
            <w:noProof/>
          </w:rPr>
          <w:fldChar w:fldCharType="separate"/>
        </w:r>
        <w:r w:rsidR="006B5ED1">
          <w:rPr>
            <w:rFonts w:hint="eastAsia"/>
            <w:noProof/>
          </w:rPr>
          <w:t>23</w:t>
        </w:r>
        <w:r>
          <w:rPr>
            <w:noProof/>
          </w:rPr>
          <w:fldChar w:fldCharType="end"/>
        </w:r>
      </w:hyperlink>
    </w:p>
    <w:p w14:paraId="4A935ACF" w14:textId="5BE75DF9" w:rsidR="005F476F" w:rsidRDefault="005F476F">
      <w:pPr>
        <w:pStyle w:val="TOC2"/>
        <w:tabs>
          <w:tab w:val="left" w:pos="1132"/>
        </w:tabs>
        <w:rPr>
          <w:rFonts w:asciiTheme="minorHAnsi" w:eastAsiaTheme="minorEastAsia" w:hAnsiTheme="minorHAnsi" w:cstheme="minorBidi"/>
          <w:noProof/>
          <w:sz w:val="24"/>
          <w:lang w:val="en-MX"/>
          <w14:ligatures w14:val="standardContextual"/>
        </w:rPr>
      </w:pPr>
      <w:hyperlink w:anchor="_Toc182055560" w:history="1">
        <w:r w:rsidRPr="001B6C2D">
          <w:rPr>
            <w:rStyle w:val="Hyperlink"/>
            <w:noProof/>
          </w:rPr>
          <w:t>7.11</w:t>
        </w:r>
        <w:r>
          <w:rPr>
            <w:rFonts w:asciiTheme="minorHAnsi" w:eastAsiaTheme="minorEastAsia" w:hAnsiTheme="minorHAnsi" w:cstheme="minorBidi"/>
            <w:noProof/>
            <w:sz w:val="24"/>
            <w:lang w:val="en-MX"/>
            <w14:ligatures w14:val="standardContextual"/>
          </w:rPr>
          <w:tab/>
        </w:r>
        <w:r w:rsidRPr="001B6C2D">
          <w:rPr>
            <w:rStyle w:val="Hyperlink"/>
            <w:noProof/>
          </w:rPr>
          <w:t>Cierre de Ruta</w:t>
        </w:r>
        <w:r>
          <w:rPr>
            <w:noProof/>
          </w:rPr>
          <w:tab/>
        </w:r>
        <w:r>
          <w:rPr>
            <w:noProof/>
          </w:rPr>
          <w:fldChar w:fldCharType="begin"/>
        </w:r>
        <w:r>
          <w:rPr>
            <w:noProof/>
          </w:rPr>
          <w:instrText xml:space="preserve"> PAGEREF _Toc182055560 \h </w:instrText>
        </w:r>
        <w:r>
          <w:rPr>
            <w:noProof/>
          </w:rPr>
        </w:r>
        <w:r>
          <w:rPr>
            <w:rFonts w:hint="eastAsia"/>
            <w:noProof/>
          </w:rPr>
          <w:fldChar w:fldCharType="separate"/>
        </w:r>
        <w:r w:rsidR="006B5ED1">
          <w:rPr>
            <w:rFonts w:hint="eastAsia"/>
            <w:noProof/>
          </w:rPr>
          <w:t>23</w:t>
        </w:r>
        <w:r>
          <w:rPr>
            <w:noProof/>
          </w:rPr>
          <w:fldChar w:fldCharType="end"/>
        </w:r>
      </w:hyperlink>
    </w:p>
    <w:p w14:paraId="120F8ABF" w14:textId="4E734784"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61" w:history="1">
        <w:r w:rsidRPr="001B6C2D">
          <w:rPr>
            <w:rStyle w:val="Hyperlink"/>
            <w:noProof/>
          </w:rPr>
          <w:t>8</w:t>
        </w:r>
        <w:r>
          <w:rPr>
            <w:rFonts w:asciiTheme="minorHAnsi" w:eastAsiaTheme="minorEastAsia" w:hAnsiTheme="minorHAnsi" w:cstheme="minorBidi"/>
            <w:noProof/>
            <w:sz w:val="24"/>
            <w:lang w:val="en-MX"/>
            <w14:ligatures w14:val="standardContextual"/>
          </w:rPr>
          <w:tab/>
        </w:r>
        <w:r w:rsidRPr="001B6C2D">
          <w:rPr>
            <w:rStyle w:val="Hyperlink"/>
            <w:noProof/>
          </w:rPr>
          <w:t>No</w:t>
        </w:r>
        <w:r w:rsidRPr="001B6C2D">
          <w:rPr>
            <w:rStyle w:val="Hyperlink"/>
            <w:noProof/>
          </w:rPr>
          <w:t>t</w:t>
        </w:r>
        <w:r w:rsidRPr="001B6C2D">
          <w:rPr>
            <w:rStyle w:val="Hyperlink"/>
            <w:noProof/>
          </w:rPr>
          <w:t>as</w:t>
        </w:r>
        <w:r>
          <w:rPr>
            <w:noProof/>
          </w:rPr>
          <w:tab/>
        </w:r>
        <w:r>
          <w:rPr>
            <w:noProof/>
          </w:rPr>
          <w:fldChar w:fldCharType="begin"/>
        </w:r>
        <w:r>
          <w:rPr>
            <w:noProof/>
          </w:rPr>
          <w:instrText xml:space="preserve"> PAGEREF _Toc182055561 \h </w:instrText>
        </w:r>
        <w:r>
          <w:rPr>
            <w:noProof/>
          </w:rPr>
        </w:r>
        <w:r>
          <w:rPr>
            <w:rFonts w:hint="eastAsia"/>
            <w:noProof/>
          </w:rPr>
          <w:fldChar w:fldCharType="separate"/>
        </w:r>
        <w:r w:rsidR="006B5ED1">
          <w:rPr>
            <w:rFonts w:hint="eastAsia"/>
            <w:noProof/>
          </w:rPr>
          <w:t>25</w:t>
        </w:r>
        <w:r>
          <w:rPr>
            <w:noProof/>
          </w:rPr>
          <w:fldChar w:fldCharType="end"/>
        </w:r>
      </w:hyperlink>
    </w:p>
    <w:p w14:paraId="794A892A" w14:textId="7BC52ECF" w:rsidR="005F476F" w:rsidRDefault="005F476F">
      <w:pPr>
        <w:pStyle w:val="TOC1"/>
        <w:tabs>
          <w:tab w:val="left" w:pos="566"/>
        </w:tabs>
        <w:rPr>
          <w:rFonts w:asciiTheme="minorHAnsi" w:eastAsiaTheme="minorEastAsia" w:hAnsiTheme="minorHAnsi" w:cstheme="minorBidi"/>
          <w:noProof/>
          <w:sz w:val="24"/>
          <w:lang w:val="en-MX"/>
          <w14:ligatures w14:val="standardContextual"/>
        </w:rPr>
      </w:pPr>
      <w:hyperlink w:anchor="_Toc182055562" w:history="1">
        <w:r w:rsidRPr="001B6C2D">
          <w:rPr>
            <w:rStyle w:val="Hyperlink"/>
            <w:noProof/>
          </w:rPr>
          <w:t>9</w:t>
        </w:r>
        <w:r>
          <w:rPr>
            <w:rFonts w:asciiTheme="minorHAnsi" w:eastAsiaTheme="minorEastAsia" w:hAnsiTheme="minorHAnsi" w:cstheme="minorBidi"/>
            <w:noProof/>
            <w:sz w:val="24"/>
            <w:lang w:val="en-MX"/>
            <w14:ligatures w14:val="standardContextual"/>
          </w:rPr>
          <w:tab/>
        </w:r>
        <w:r w:rsidRPr="001B6C2D">
          <w:rPr>
            <w:rStyle w:val="Hyperlink"/>
            <w:noProof/>
          </w:rPr>
          <w:t>Apertura, PreCierre y Cierre de Rutas</w:t>
        </w:r>
        <w:r>
          <w:rPr>
            <w:noProof/>
          </w:rPr>
          <w:tab/>
        </w:r>
        <w:r>
          <w:rPr>
            <w:noProof/>
          </w:rPr>
          <w:fldChar w:fldCharType="begin"/>
        </w:r>
        <w:r>
          <w:rPr>
            <w:noProof/>
          </w:rPr>
          <w:instrText xml:space="preserve"> PAGEREF _Toc182055562 \h </w:instrText>
        </w:r>
        <w:r>
          <w:rPr>
            <w:noProof/>
          </w:rPr>
        </w:r>
        <w:r>
          <w:rPr>
            <w:rFonts w:hint="eastAsia"/>
            <w:noProof/>
          </w:rPr>
          <w:fldChar w:fldCharType="separate"/>
        </w:r>
        <w:r w:rsidR="006B5ED1">
          <w:rPr>
            <w:rFonts w:hint="eastAsia"/>
            <w:noProof/>
          </w:rPr>
          <w:t>27</w:t>
        </w:r>
        <w:r>
          <w:rPr>
            <w:noProof/>
          </w:rPr>
          <w:fldChar w:fldCharType="end"/>
        </w:r>
      </w:hyperlink>
    </w:p>
    <w:p w14:paraId="56AC0173" w14:textId="3B7D10E9" w:rsidR="00572F2A" w:rsidRPr="009322DC" w:rsidRDefault="007106F3" w:rsidP="00D00220">
      <w:pPr>
        <w:pStyle w:val="BodyText"/>
        <w:rPr>
          <w:rFonts w:hint="eastAsia"/>
        </w:rPr>
      </w:pPr>
      <w:r w:rsidRPr="009322DC">
        <w:fldChar w:fldCharType="end"/>
      </w:r>
    </w:p>
    <w:p w14:paraId="1FC06F52" w14:textId="08E84BCB" w:rsidR="00572F2A" w:rsidRDefault="006D761E">
      <w:pPr>
        <w:pStyle w:val="Heading1"/>
        <w:rPr>
          <w:rFonts w:hint="eastAsia"/>
        </w:rPr>
      </w:pPr>
      <w:bookmarkStart w:id="0" w:name="_Toc182055502"/>
      <w:r>
        <w:lastRenderedPageBreak/>
        <w:t>Introducción</w:t>
      </w:r>
      <w:bookmarkEnd w:id="0"/>
    </w:p>
    <w:p w14:paraId="3507D2C9" w14:textId="19B99E92" w:rsidR="009516CA" w:rsidRDefault="008026B6" w:rsidP="009516CA">
      <w:pPr>
        <w:pStyle w:val="BodyText"/>
        <w:rPr>
          <w:rFonts w:hint="eastAsia"/>
        </w:rPr>
      </w:pPr>
      <w:r>
        <w:t>L&amp;D360</w:t>
      </w:r>
      <w:r w:rsidR="00BA7262">
        <w:t xml:space="preserve"> </w:t>
      </w:r>
      <w:r w:rsidR="009516CA">
        <w:rPr>
          <w:rFonts w:hint="eastAsia"/>
        </w:rPr>
        <w:t xml:space="preserve">es la compañía líder en productos </w:t>
      </w:r>
      <w:r w:rsidR="00BA7262">
        <w:t xml:space="preserve">farmacéuticos y </w:t>
      </w:r>
      <w:r w:rsidR="009516CA">
        <w:rPr>
          <w:rFonts w:hint="eastAsia"/>
        </w:rPr>
        <w:t xml:space="preserve">consumo para el cuidado </w:t>
      </w:r>
      <w:r w:rsidR="00BA7262">
        <w:t>de la salud</w:t>
      </w:r>
      <w:r w:rsidR="009516CA">
        <w:rPr>
          <w:rFonts w:hint="eastAsia"/>
        </w:rPr>
        <w:t>.</w:t>
      </w:r>
    </w:p>
    <w:p w14:paraId="1879FA52" w14:textId="67D6B135" w:rsidR="007960E6" w:rsidRDefault="009322DC" w:rsidP="009516CA">
      <w:pPr>
        <w:pStyle w:val="BodyText"/>
        <w:rPr>
          <w:rFonts w:hint="eastAsia"/>
        </w:rPr>
      </w:pPr>
      <w:r>
        <w:t xml:space="preserve">Como </w:t>
      </w:r>
      <w:r w:rsidR="00EF3229">
        <w:t xml:space="preserve">mejora constante a decidido </w:t>
      </w:r>
      <w:r w:rsidR="000C3B8F">
        <w:t xml:space="preserve">implementar </w:t>
      </w:r>
      <w:r w:rsidR="007960E6">
        <w:t>la automatización de la operación de almacenes con</w:t>
      </w:r>
      <w:r w:rsidR="00E40E34">
        <w:t xml:space="preserve"> </w:t>
      </w:r>
      <w:r w:rsidR="007960E6">
        <w:t>terminales móviles</w:t>
      </w:r>
      <w:r w:rsidR="006D761E">
        <w:t xml:space="preserve"> (tableta</w:t>
      </w:r>
      <w:r w:rsidR="006D761E">
        <w:rPr>
          <w:rFonts w:hint="eastAsia"/>
        </w:rPr>
        <w:t>s</w:t>
      </w:r>
      <w:r w:rsidR="006D761E">
        <w:t>, computadoras, etc.)</w:t>
      </w:r>
      <w:r w:rsidR="002D3091">
        <w:t xml:space="preserve">, equipos </w:t>
      </w:r>
      <w:r w:rsidR="006D761E">
        <w:t>móviles (</w:t>
      </w:r>
      <w:r w:rsidR="002D3091">
        <w:t>handheld</w:t>
      </w:r>
      <w:r w:rsidR="006D761E">
        <w:t>)</w:t>
      </w:r>
      <w:r w:rsidR="002D3091">
        <w:t xml:space="preserve"> y </w:t>
      </w:r>
      <w:r w:rsidR="000C3B8F">
        <w:t>una</w:t>
      </w:r>
      <w:r w:rsidR="00EF3229">
        <w:t xml:space="preserve"> </w:t>
      </w:r>
      <w:r w:rsidR="006D761E">
        <w:t>App</w:t>
      </w:r>
      <w:r w:rsidR="00EF3229">
        <w:t xml:space="preserve"> </w:t>
      </w:r>
      <w:r w:rsidR="002D3091">
        <w:t xml:space="preserve">de surtido </w:t>
      </w:r>
      <w:r w:rsidR="00EF3229">
        <w:t>en</w:t>
      </w:r>
      <w:r w:rsidR="00B416F7">
        <w:t xml:space="preserve"> </w:t>
      </w:r>
      <w:r w:rsidR="003F07FC">
        <w:t>su</w:t>
      </w:r>
      <w:r w:rsidR="002D08DA">
        <w:t>s diferentes</w:t>
      </w:r>
      <w:r w:rsidR="00B416F7">
        <w:t xml:space="preserve"> </w:t>
      </w:r>
      <w:r w:rsidR="003F07FC">
        <w:t>CEDIS</w:t>
      </w:r>
      <w:r w:rsidR="007960E6">
        <w:t>.</w:t>
      </w:r>
      <w:r w:rsidR="00EA0B88">
        <w:t xml:space="preserve"> Proyecto Pick, Pack and Dispatch</w:t>
      </w:r>
      <w:r w:rsidR="00976788">
        <w:t xml:space="preserve"> (PP&amp;D)</w:t>
      </w:r>
      <w:r w:rsidR="00EA0B88">
        <w:t>.</w:t>
      </w:r>
    </w:p>
    <w:p w14:paraId="3A0FAB2C" w14:textId="201A5465" w:rsidR="009322DC" w:rsidRDefault="005237B1" w:rsidP="009322DC">
      <w:pPr>
        <w:pStyle w:val="BodyText"/>
        <w:rPr>
          <w:rFonts w:hint="eastAsia"/>
        </w:rPr>
      </w:pPr>
      <w:r>
        <w:t xml:space="preserve">Para cumplir con esto, es </w:t>
      </w:r>
      <w:r w:rsidR="00EF3229">
        <w:t xml:space="preserve">necesario diseñar </w:t>
      </w:r>
      <w:r w:rsidR="000C3B8F">
        <w:t>una</w:t>
      </w:r>
      <w:r w:rsidR="00EF3229">
        <w:t xml:space="preserve"> </w:t>
      </w:r>
      <w:r>
        <w:t>s</w:t>
      </w:r>
      <w:r w:rsidR="00C676A6">
        <w:t xml:space="preserve">olución que implemente un nuevo proceso de Surtido de </w:t>
      </w:r>
      <w:r w:rsidR="00D57984">
        <w:t>P</w:t>
      </w:r>
      <w:r w:rsidR="00C676A6">
        <w:t xml:space="preserve">edidos y Embarque y que este integrada con el ERP de </w:t>
      </w:r>
      <w:r w:rsidR="008026B6">
        <w:t>L&amp;D360</w:t>
      </w:r>
      <w:r w:rsidR="00C676A6">
        <w:t>.</w:t>
      </w:r>
      <w:r w:rsidR="00E40E34">
        <w:t xml:space="preserve"> </w:t>
      </w:r>
    </w:p>
    <w:p w14:paraId="228A849F" w14:textId="1A93F5F0" w:rsidR="004B54E8" w:rsidRPr="009322DC" w:rsidRDefault="001917DC" w:rsidP="00C676A6">
      <w:pPr>
        <w:pStyle w:val="BodyText"/>
        <w:rPr>
          <w:rFonts w:hint="eastAsia"/>
        </w:rPr>
      </w:pPr>
      <w:r>
        <w:rPr>
          <w:rFonts w:hint="eastAsia"/>
        </w:rPr>
        <w:t>E</w:t>
      </w:r>
      <w:r>
        <w:t xml:space="preserve">n este documento se describe </w:t>
      </w:r>
      <w:r w:rsidR="005237B1">
        <w:t xml:space="preserve">el </w:t>
      </w:r>
      <w:r w:rsidR="00976788">
        <w:t>análisis y diseño del proceso Pick, Pack and Dispatch (PP&amp;D) que</w:t>
      </w:r>
      <w:r w:rsidR="005237B1">
        <w:t xml:space="preserve"> </w:t>
      </w:r>
      <w:r w:rsidR="008026B6">
        <w:t>L&amp;D360</w:t>
      </w:r>
      <w:r w:rsidR="00976788">
        <w:t xml:space="preserve"> tiene que implementar en los almacenes</w:t>
      </w:r>
      <w:r w:rsidR="005237B1">
        <w:t>.</w:t>
      </w:r>
    </w:p>
    <w:p w14:paraId="1D971FC4" w14:textId="45CB3190" w:rsidR="00572F2A" w:rsidRDefault="005237B1" w:rsidP="00D57984">
      <w:pPr>
        <w:pStyle w:val="Heading2"/>
        <w:rPr>
          <w:rFonts w:hint="eastAsia"/>
        </w:rPr>
      </w:pPr>
      <w:bookmarkStart w:id="1" w:name="_Toc182055503"/>
      <w:r>
        <w:t>Objetivo</w:t>
      </w:r>
      <w:bookmarkEnd w:id="1"/>
    </w:p>
    <w:p w14:paraId="49BBD61E" w14:textId="329CF987" w:rsidR="005237B1" w:rsidRDefault="00976788" w:rsidP="00D57984">
      <w:pPr>
        <w:pStyle w:val="BodyText"/>
        <w:rPr>
          <w:rFonts w:hint="eastAsia"/>
        </w:rPr>
      </w:pPr>
      <w:r>
        <w:t>Analizar y Diseñar para</w:t>
      </w:r>
      <w:r w:rsidR="00D57984">
        <w:t xml:space="preserve"> </w:t>
      </w:r>
      <w:r w:rsidR="008026B6">
        <w:t>L&amp;D360</w:t>
      </w:r>
      <w:r w:rsidR="00D57984">
        <w:t xml:space="preserve"> </w:t>
      </w:r>
      <w:r>
        <w:t>la</w:t>
      </w:r>
      <w:r w:rsidR="00D57984">
        <w:t xml:space="preserve"> aplicación de Gestión de Almacén (WMS) que administre el proceso de Surtido de Pedidos </w:t>
      </w:r>
      <w:r w:rsidR="005237B1">
        <w:t xml:space="preserve">y Embarque </w:t>
      </w:r>
      <w:r w:rsidR="00D57984">
        <w:t>con ayuda de terminales móviles Android (HandHeld</w:t>
      </w:r>
      <w:r w:rsidR="005237B1">
        <w:t>), dicho proceso se tiene los siguientes componentes.</w:t>
      </w:r>
    </w:p>
    <w:p w14:paraId="3418243E" w14:textId="45087FF9" w:rsidR="005237B1" w:rsidRDefault="00BF21E1" w:rsidP="00D57984">
      <w:pPr>
        <w:pStyle w:val="BodyText"/>
        <w:rPr>
          <w:rFonts w:hint="eastAsia"/>
        </w:rPr>
      </w:pPr>
      <w:r>
        <w:rPr>
          <w:rFonts w:hint="eastAsia"/>
          <w:noProof/>
        </w:rPr>
        <w:drawing>
          <wp:inline distT="0" distB="0" distL="0" distR="0" wp14:anchorId="722255D6" wp14:editId="31B599B6">
            <wp:extent cx="6188710" cy="2614930"/>
            <wp:effectExtent l="0" t="0" r="0" b="1270"/>
            <wp:docPr id="1225022815"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22815" name="Picture 6" descr="A diagram of a projec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2614930"/>
                    </a:xfrm>
                    <a:prstGeom prst="rect">
                      <a:avLst/>
                    </a:prstGeom>
                  </pic:spPr>
                </pic:pic>
              </a:graphicData>
            </a:graphic>
          </wp:inline>
        </w:drawing>
      </w:r>
    </w:p>
    <w:p w14:paraId="1CA29FBD" w14:textId="626E72B2" w:rsidR="006D761E" w:rsidRDefault="006D761E" w:rsidP="00D57984">
      <w:pPr>
        <w:pStyle w:val="BodyText"/>
        <w:rPr>
          <w:rFonts w:hint="eastAsia"/>
        </w:rPr>
      </w:pPr>
    </w:p>
    <w:p w14:paraId="4232F1B4" w14:textId="3D31C6B2" w:rsidR="005237B1" w:rsidRPr="00D57984" w:rsidRDefault="005237B1" w:rsidP="00D57984">
      <w:pPr>
        <w:pStyle w:val="BodyText"/>
        <w:rPr>
          <w:rFonts w:hint="eastAsia"/>
        </w:rPr>
      </w:pPr>
      <w:r>
        <w:t xml:space="preserve">A lo largo de este documento se </w:t>
      </w:r>
      <w:r w:rsidR="00976788">
        <w:t>realiza el análisis y diseño de los procesos que se necesitan para este proceso de PP&amp;D en</w:t>
      </w:r>
      <w:r>
        <w:t xml:space="preserve"> </w:t>
      </w:r>
      <w:r w:rsidR="008026B6">
        <w:t>L&amp;D360</w:t>
      </w:r>
      <w:r>
        <w:t>.</w:t>
      </w:r>
    </w:p>
    <w:p w14:paraId="49AA6F74" w14:textId="2493F818" w:rsidR="004A7228" w:rsidRPr="009322DC" w:rsidRDefault="00976788">
      <w:pPr>
        <w:pStyle w:val="Heading1"/>
        <w:rPr>
          <w:rFonts w:hint="eastAsia"/>
        </w:rPr>
      </w:pPr>
      <w:bookmarkStart w:id="2" w:name="_Toc182055504"/>
      <w:r>
        <w:lastRenderedPageBreak/>
        <w:t>Mesa de Embarque</w:t>
      </w:r>
      <w:bookmarkEnd w:id="2"/>
    </w:p>
    <w:p w14:paraId="2AE42B19" w14:textId="7C3D6330" w:rsidR="00FF0AF3" w:rsidRDefault="005D3ED9" w:rsidP="005D3ED9">
      <w:pPr>
        <w:pStyle w:val="BodyText"/>
        <w:rPr>
          <w:rFonts w:hint="eastAsia"/>
        </w:rPr>
      </w:pPr>
      <w:r>
        <w:t>Las actividades de la Mesa de Embarque son las relacionadas con la administración</w:t>
      </w:r>
      <w:r w:rsidR="003560F6">
        <w:t xml:space="preserve"> de las entidades y variables del proceso de Surtido en el modelo PP&amp;D</w:t>
      </w:r>
      <w:r>
        <w:t xml:space="preserve">; dentro de estas </w:t>
      </w:r>
      <w:r w:rsidR="003560F6">
        <w:t xml:space="preserve">actividades </w:t>
      </w:r>
      <w:r>
        <w:t>se componen los mantenimientos a los diferentes catálogos, los mantenimientos a la información de las rutas y la apertura de las rutas de distribución.</w:t>
      </w:r>
    </w:p>
    <w:p w14:paraId="02A16B42" w14:textId="77777777" w:rsidR="00FF0AF3" w:rsidRDefault="00FF0AF3" w:rsidP="00FF0AF3">
      <w:pPr>
        <w:pStyle w:val="BodyText"/>
        <w:rPr>
          <w:rFonts w:hint="eastAsia"/>
        </w:rPr>
      </w:pPr>
    </w:p>
    <w:p w14:paraId="5FF4D74D" w14:textId="107DE7D5" w:rsidR="00821502" w:rsidRDefault="00821502" w:rsidP="00F0416C">
      <w:pPr>
        <w:pStyle w:val="Heading2"/>
        <w:rPr>
          <w:rFonts w:hint="eastAsia"/>
        </w:rPr>
      </w:pPr>
      <w:bookmarkStart w:id="3" w:name="_Toc182055505"/>
      <w:r>
        <w:t>Configurar de Clientes</w:t>
      </w:r>
      <w:bookmarkEnd w:id="3"/>
    </w:p>
    <w:p w14:paraId="4328C97F" w14:textId="09BDA14E" w:rsidR="00821502" w:rsidRDefault="00821502" w:rsidP="00821502">
      <w:pPr>
        <w:pStyle w:val="BodyText"/>
        <w:rPr>
          <w:rFonts w:hint="eastAsia"/>
        </w:rPr>
      </w:pPr>
      <w:r>
        <w:t xml:space="preserve">Los Clientes es un catálogo del ERP, pero dentro del proceso de PP&amp;D es necesario configurar ciertos atributos para controlar el </w:t>
      </w:r>
      <w:r w:rsidR="003560F6">
        <w:t>proceso de S</w:t>
      </w:r>
      <w:r>
        <w:t>urtido.</w:t>
      </w:r>
    </w:p>
    <w:p w14:paraId="40AAC07B" w14:textId="0C599D4E" w:rsidR="00821502" w:rsidRDefault="00821502" w:rsidP="00821502">
      <w:pPr>
        <w:pStyle w:val="BodyText"/>
        <w:numPr>
          <w:ilvl w:val="0"/>
          <w:numId w:val="32"/>
        </w:numPr>
        <w:rPr>
          <w:rFonts w:hint="eastAsia"/>
        </w:rPr>
      </w:pPr>
      <w:r>
        <w:t>Clave de Cliente.</w:t>
      </w:r>
    </w:p>
    <w:p w14:paraId="12102171" w14:textId="12FC6DD0" w:rsidR="00821502" w:rsidRDefault="00821502" w:rsidP="00821502">
      <w:pPr>
        <w:pStyle w:val="BodyText"/>
        <w:numPr>
          <w:ilvl w:val="0"/>
          <w:numId w:val="32"/>
        </w:numPr>
        <w:rPr>
          <w:rFonts w:hint="eastAsia"/>
        </w:rPr>
      </w:pPr>
      <w:r>
        <w:t>Nombre de Cliente.</w:t>
      </w:r>
    </w:p>
    <w:p w14:paraId="136CD8B3" w14:textId="1A4B6F5E" w:rsidR="00821502" w:rsidRDefault="00821502" w:rsidP="00821502">
      <w:pPr>
        <w:pStyle w:val="BodyText"/>
        <w:numPr>
          <w:ilvl w:val="0"/>
          <w:numId w:val="32"/>
        </w:numPr>
        <w:rPr>
          <w:rFonts w:hint="eastAsia"/>
        </w:rPr>
      </w:pPr>
      <w:r>
        <w:t>Indicador de Auditoria.</w:t>
      </w:r>
    </w:p>
    <w:p w14:paraId="16CBA1D0" w14:textId="3BCD61FC" w:rsidR="00821502" w:rsidRDefault="00821502" w:rsidP="00821502">
      <w:pPr>
        <w:pStyle w:val="BodyText"/>
        <w:numPr>
          <w:ilvl w:val="0"/>
          <w:numId w:val="32"/>
        </w:numPr>
        <w:rPr>
          <w:rFonts w:hint="eastAsia"/>
        </w:rPr>
      </w:pPr>
      <w:r>
        <w:t>Indicador de Verificación de Lote.</w:t>
      </w:r>
    </w:p>
    <w:p w14:paraId="7A559AC9" w14:textId="77777777" w:rsidR="00821502" w:rsidRPr="00821502" w:rsidRDefault="00821502" w:rsidP="00821502">
      <w:pPr>
        <w:pStyle w:val="BodyText"/>
        <w:rPr>
          <w:rFonts w:hint="eastAsia"/>
        </w:rPr>
      </w:pPr>
    </w:p>
    <w:p w14:paraId="5C58A468" w14:textId="37081F1F" w:rsidR="00821502" w:rsidRDefault="00821502" w:rsidP="00F0416C">
      <w:pPr>
        <w:pStyle w:val="Heading2"/>
        <w:rPr>
          <w:rFonts w:hint="eastAsia"/>
        </w:rPr>
      </w:pPr>
      <w:bookmarkStart w:id="4" w:name="_Toc182055506"/>
      <w:r>
        <w:t>Configurar Productos</w:t>
      </w:r>
      <w:bookmarkEnd w:id="4"/>
    </w:p>
    <w:p w14:paraId="1AACAC88" w14:textId="440E3DD5" w:rsidR="00821502" w:rsidRDefault="00821502" w:rsidP="00821502">
      <w:pPr>
        <w:pStyle w:val="BodyText"/>
        <w:rPr>
          <w:rFonts w:hint="eastAsia"/>
        </w:rPr>
      </w:pPr>
      <w:r>
        <w:t xml:space="preserve">Los Productos es un catálogo del ERP, pero dentro del proceso de PP&amp;D es necesario configurar ciertos atributos para controlar el </w:t>
      </w:r>
      <w:r w:rsidR="003560F6">
        <w:t>proceso de S</w:t>
      </w:r>
      <w:r>
        <w:t>urtido.</w:t>
      </w:r>
    </w:p>
    <w:p w14:paraId="292EF23A" w14:textId="18E86A3E" w:rsidR="00821502" w:rsidRDefault="00821502" w:rsidP="00821502">
      <w:pPr>
        <w:pStyle w:val="BodyText"/>
        <w:numPr>
          <w:ilvl w:val="0"/>
          <w:numId w:val="32"/>
        </w:numPr>
        <w:rPr>
          <w:rFonts w:hint="eastAsia"/>
        </w:rPr>
      </w:pPr>
      <w:r>
        <w:t>SKU del Producto.</w:t>
      </w:r>
    </w:p>
    <w:p w14:paraId="7119760F" w14:textId="0D29AF50" w:rsidR="00821502" w:rsidRDefault="00821502" w:rsidP="00821502">
      <w:pPr>
        <w:pStyle w:val="BodyText"/>
        <w:numPr>
          <w:ilvl w:val="0"/>
          <w:numId w:val="32"/>
        </w:numPr>
        <w:rPr>
          <w:rFonts w:hint="eastAsia"/>
        </w:rPr>
      </w:pPr>
      <w:r>
        <w:t>Descripción del Producto.</w:t>
      </w:r>
    </w:p>
    <w:p w14:paraId="5BB237B5" w14:textId="5D91A02B" w:rsidR="00821502" w:rsidRDefault="00821502" w:rsidP="00821502">
      <w:pPr>
        <w:pStyle w:val="BodyText"/>
        <w:numPr>
          <w:ilvl w:val="0"/>
          <w:numId w:val="32"/>
        </w:numPr>
        <w:rPr>
          <w:rFonts w:hint="eastAsia"/>
        </w:rPr>
      </w:pPr>
      <w:r>
        <w:t>Indicador de Auditoria.</w:t>
      </w:r>
    </w:p>
    <w:p w14:paraId="4D7110E9" w14:textId="3EC80DAB" w:rsidR="00821502" w:rsidRDefault="00821502" w:rsidP="00821502">
      <w:pPr>
        <w:pStyle w:val="BodyText"/>
        <w:numPr>
          <w:ilvl w:val="0"/>
          <w:numId w:val="32"/>
        </w:numPr>
        <w:rPr>
          <w:rFonts w:hint="eastAsia"/>
        </w:rPr>
      </w:pPr>
      <w:r>
        <w:t>Indicador de Verificación de Lote.</w:t>
      </w:r>
    </w:p>
    <w:p w14:paraId="3861A19A" w14:textId="4C6C2486" w:rsidR="002F78B3" w:rsidRDefault="002F78B3" w:rsidP="00821502">
      <w:pPr>
        <w:pStyle w:val="BodyText"/>
        <w:numPr>
          <w:ilvl w:val="0"/>
          <w:numId w:val="32"/>
        </w:numPr>
        <w:rPr>
          <w:rFonts w:hint="eastAsia"/>
        </w:rPr>
      </w:pPr>
      <w:r>
        <w:t>Peso del Producto.</w:t>
      </w:r>
    </w:p>
    <w:p w14:paraId="0FEF9713" w14:textId="64BB84B9" w:rsidR="002F78B3" w:rsidRDefault="002F78B3" w:rsidP="00821502">
      <w:pPr>
        <w:pStyle w:val="BodyText"/>
        <w:numPr>
          <w:ilvl w:val="0"/>
          <w:numId w:val="32"/>
        </w:numPr>
        <w:rPr>
          <w:rFonts w:hint="eastAsia"/>
        </w:rPr>
      </w:pPr>
      <w:r>
        <w:t>Volumen del Producto.</w:t>
      </w:r>
    </w:p>
    <w:p w14:paraId="2261BD6C" w14:textId="77777777" w:rsidR="00821502" w:rsidRPr="00821502" w:rsidRDefault="00821502" w:rsidP="00821502">
      <w:pPr>
        <w:pStyle w:val="BodyText"/>
        <w:rPr>
          <w:rFonts w:hint="eastAsia"/>
        </w:rPr>
      </w:pPr>
    </w:p>
    <w:p w14:paraId="3463B5C2" w14:textId="49339E9C" w:rsidR="00F0416C" w:rsidRDefault="00F0416C" w:rsidP="00F0416C">
      <w:pPr>
        <w:pStyle w:val="Heading2"/>
        <w:rPr>
          <w:rFonts w:hint="eastAsia"/>
        </w:rPr>
      </w:pPr>
      <w:bookmarkStart w:id="5" w:name="_Toc182055507"/>
      <w:r>
        <w:t>Configurar Rutas</w:t>
      </w:r>
      <w:bookmarkEnd w:id="5"/>
    </w:p>
    <w:p w14:paraId="2C64D8BA" w14:textId="03329EB0" w:rsidR="005D3ED9" w:rsidRDefault="005D3ED9" w:rsidP="005D3ED9">
      <w:pPr>
        <w:pStyle w:val="BodyText"/>
        <w:rPr>
          <w:rFonts w:hint="eastAsia"/>
        </w:rPr>
      </w:pPr>
      <w:r>
        <w:t xml:space="preserve">Las Rutas es un </w:t>
      </w:r>
      <w:r w:rsidR="002F78B3">
        <w:t>catálogo</w:t>
      </w:r>
      <w:r>
        <w:t xml:space="preserve"> que engloba la información necesaria de la </w:t>
      </w:r>
      <w:r w:rsidR="003560F6">
        <w:t>Ru</w:t>
      </w:r>
      <w:r>
        <w:t xml:space="preserve">ta de </w:t>
      </w:r>
      <w:r w:rsidR="003560F6">
        <w:t>D</w:t>
      </w:r>
      <w:r>
        <w:t>istribución.</w:t>
      </w:r>
    </w:p>
    <w:p w14:paraId="67ED040D" w14:textId="09DB3756" w:rsidR="005D3ED9" w:rsidRDefault="005D3ED9" w:rsidP="005D3ED9">
      <w:pPr>
        <w:pStyle w:val="BodyText"/>
        <w:rPr>
          <w:rFonts w:hint="eastAsia"/>
        </w:rPr>
      </w:pPr>
      <w:r>
        <w:t>Dentro de sus atributos encontramos:</w:t>
      </w:r>
    </w:p>
    <w:p w14:paraId="34273CF9" w14:textId="56B98E12" w:rsidR="005D3ED9" w:rsidRDefault="005D3ED9" w:rsidP="005D3ED9">
      <w:pPr>
        <w:pStyle w:val="BodyText"/>
        <w:numPr>
          <w:ilvl w:val="0"/>
          <w:numId w:val="32"/>
        </w:numPr>
        <w:rPr>
          <w:rFonts w:hint="eastAsia"/>
        </w:rPr>
      </w:pPr>
      <w:r>
        <w:t>Clave de Centro de Distribución.</w:t>
      </w:r>
    </w:p>
    <w:p w14:paraId="7549DAC0" w14:textId="1F0594B9" w:rsidR="005D3ED9" w:rsidRDefault="005D3ED9" w:rsidP="005D3ED9">
      <w:pPr>
        <w:pStyle w:val="BodyText"/>
        <w:numPr>
          <w:ilvl w:val="0"/>
          <w:numId w:val="32"/>
        </w:numPr>
        <w:rPr>
          <w:rFonts w:hint="eastAsia"/>
        </w:rPr>
      </w:pPr>
      <w:r>
        <w:t>Clave de la Ruta.</w:t>
      </w:r>
    </w:p>
    <w:p w14:paraId="66F7B9DD" w14:textId="6E6C0338" w:rsidR="0000283B" w:rsidRDefault="0000283B" w:rsidP="005D3ED9">
      <w:pPr>
        <w:pStyle w:val="BodyText"/>
        <w:numPr>
          <w:ilvl w:val="0"/>
          <w:numId w:val="32"/>
        </w:numPr>
        <w:rPr>
          <w:rFonts w:hint="eastAsia"/>
        </w:rPr>
      </w:pPr>
      <w:r>
        <w:t>Prioridad de Ruta.</w:t>
      </w:r>
    </w:p>
    <w:p w14:paraId="2194FBB6" w14:textId="77777777" w:rsidR="003560F6" w:rsidRDefault="005D3ED9" w:rsidP="005D3ED9">
      <w:pPr>
        <w:pStyle w:val="BodyText"/>
        <w:numPr>
          <w:ilvl w:val="0"/>
          <w:numId w:val="32"/>
        </w:numPr>
        <w:rPr>
          <w:rFonts w:hint="eastAsia"/>
        </w:rPr>
      </w:pPr>
      <w:r>
        <w:t>Hora de Inicio Teórico</w:t>
      </w:r>
      <w:r w:rsidR="003560F6">
        <w:t>.</w:t>
      </w:r>
    </w:p>
    <w:p w14:paraId="5CD8B85E" w14:textId="00717016" w:rsidR="005D3ED9" w:rsidRDefault="003560F6" w:rsidP="005D3ED9">
      <w:pPr>
        <w:pStyle w:val="BodyText"/>
        <w:numPr>
          <w:ilvl w:val="0"/>
          <w:numId w:val="32"/>
        </w:numPr>
        <w:rPr>
          <w:rFonts w:hint="eastAsia"/>
        </w:rPr>
      </w:pPr>
      <w:r>
        <w:t xml:space="preserve">Hora de </w:t>
      </w:r>
      <w:r w:rsidR="005D3ED9">
        <w:t>Fin Teórico de Ruta.</w:t>
      </w:r>
    </w:p>
    <w:p w14:paraId="181B0ACC" w14:textId="53C5DBA0" w:rsidR="00094021" w:rsidRDefault="00094021" w:rsidP="005D3ED9">
      <w:pPr>
        <w:pStyle w:val="BodyText"/>
        <w:numPr>
          <w:ilvl w:val="0"/>
          <w:numId w:val="32"/>
        </w:numPr>
        <w:rPr>
          <w:rFonts w:hint="eastAsia"/>
        </w:rPr>
      </w:pPr>
      <w:r>
        <w:lastRenderedPageBreak/>
        <w:t>Hora Teórica de Precierre.</w:t>
      </w:r>
    </w:p>
    <w:p w14:paraId="15C91246" w14:textId="128130FE" w:rsidR="005D3ED9" w:rsidRDefault="005D3ED9" w:rsidP="005D3ED9">
      <w:pPr>
        <w:pStyle w:val="BodyText"/>
        <w:numPr>
          <w:ilvl w:val="0"/>
          <w:numId w:val="32"/>
        </w:numPr>
        <w:rPr>
          <w:rFonts w:hint="eastAsia"/>
        </w:rPr>
      </w:pPr>
      <w:r>
        <w:t>Cortina de Embarqu</w:t>
      </w:r>
      <w:r>
        <w:rPr>
          <w:rFonts w:hint="eastAsia"/>
        </w:rPr>
        <w:t>e</w:t>
      </w:r>
      <w:r>
        <w:t>.</w:t>
      </w:r>
    </w:p>
    <w:p w14:paraId="45137025" w14:textId="1A5C3948" w:rsidR="005D3ED9" w:rsidRDefault="005D3ED9" w:rsidP="005D3ED9">
      <w:pPr>
        <w:pStyle w:val="BodyText"/>
        <w:numPr>
          <w:ilvl w:val="0"/>
          <w:numId w:val="32"/>
        </w:numPr>
        <w:rPr>
          <w:rFonts w:hint="eastAsia"/>
        </w:rPr>
      </w:pPr>
      <w:r>
        <w:t>Turno de Distribución.</w:t>
      </w:r>
    </w:p>
    <w:p w14:paraId="76DD5C2F" w14:textId="1AE8CE29" w:rsidR="005D3ED9" w:rsidRDefault="005D3ED9" w:rsidP="005D3ED9">
      <w:pPr>
        <w:pStyle w:val="BodyText"/>
        <w:numPr>
          <w:ilvl w:val="0"/>
          <w:numId w:val="32"/>
        </w:numPr>
        <w:rPr>
          <w:rFonts w:hint="eastAsia"/>
        </w:rPr>
      </w:pPr>
      <w:r>
        <w:t>Indicador de Auditoria.</w:t>
      </w:r>
    </w:p>
    <w:p w14:paraId="0B0F7EDF" w14:textId="5FF931E2" w:rsidR="00C16BCB" w:rsidRPr="005D3ED9" w:rsidRDefault="00C16BCB" w:rsidP="005D3ED9">
      <w:pPr>
        <w:pStyle w:val="BodyText"/>
        <w:numPr>
          <w:ilvl w:val="0"/>
          <w:numId w:val="32"/>
        </w:numPr>
        <w:rPr>
          <w:rFonts w:hint="eastAsia"/>
        </w:rPr>
      </w:pPr>
      <w:r>
        <w:t>Indicador de Tipo de Surtido.</w:t>
      </w:r>
    </w:p>
    <w:p w14:paraId="708AC787" w14:textId="77777777" w:rsidR="00FF0AF3" w:rsidRDefault="00FF0AF3" w:rsidP="00FF0AF3">
      <w:pPr>
        <w:pStyle w:val="BodyText"/>
        <w:rPr>
          <w:rFonts w:hint="eastAsia"/>
        </w:rPr>
      </w:pPr>
    </w:p>
    <w:p w14:paraId="1C1D50CD" w14:textId="4091951C" w:rsidR="00044239" w:rsidRDefault="00F0416C" w:rsidP="004A7228">
      <w:pPr>
        <w:pStyle w:val="Heading2"/>
        <w:rPr>
          <w:rFonts w:hint="eastAsia"/>
        </w:rPr>
      </w:pPr>
      <w:bookmarkStart w:id="6" w:name="_Toc182055508"/>
      <w:r>
        <w:t>Configurar Bloques de Surtido</w:t>
      </w:r>
      <w:bookmarkEnd w:id="6"/>
    </w:p>
    <w:p w14:paraId="529201B0" w14:textId="59F0D06C" w:rsidR="005D3ED9" w:rsidRDefault="005D3ED9" w:rsidP="00F0416C">
      <w:pPr>
        <w:pStyle w:val="BodyText"/>
        <w:rPr>
          <w:rFonts w:hint="eastAsia"/>
        </w:rPr>
      </w:pPr>
      <w:r>
        <w:t xml:space="preserve">Los Bloques de Surtido son áreas del almacén que agrupan a un conjunto de </w:t>
      </w:r>
      <w:r w:rsidR="00C16BCB">
        <w:t>S</w:t>
      </w:r>
      <w:r>
        <w:t>ub</w:t>
      </w:r>
      <w:r w:rsidR="00C16BCB">
        <w:t>I</w:t>
      </w:r>
      <w:r>
        <w:t>nventarios.</w:t>
      </w:r>
    </w:p>
    <w:p w14:paraId="61F84AFC" w14:textId="67201896" w:rsidR="00F0416C" w:rsidRDefault="005D3ED9" w:rsidP="00F0416C">
      <w:pPr>
        <w:pStyle w:val="BodyText"/>
        <w:rPr>
          <w:rFonts w:hint="eastAsia"/>
        </w:rPr>
      </w:pPr>
      <w:r>
        <w:t xml:space="preserve">Se definen </w:t>
      </w:r>
      <w:r w:rsidR="003560F6">
        <w:t>B</w:t>
      </w:r>
      <w:r>
        <w:t xml:space="preserve">loques de </w:t>
      </w:r>
      <w:r w:rsidR="003560F6">
        <w:t>S</w:t>
      </w:r>
      <w:r>
        <w:t xml:space="preserve">urtido para poder separar las secciones desde donde los Surtidores van surtiendo la mercancía de los diferentes </w:t>
      </w:r>
      <w:r w:rsidR="003560F6">
        <w:t>P</w:t>
      </w:r>
      <w:r>
        <w:t>edidos que van atendiendo.</w:t>
      </w:r>
    </w:p>
    <w:p w14:paraId="4281E56C" w14:textId="5B648912" w:rsidR="005D3ED9" w:rsidRDefault="005D3ED9" w:rsidP="00F0416C">
      <w:pPr>
        <w:pStyle w:val="BodyText"/>
        <w:rPr>
          <w:rFonts w:hint="eastAsia"/>
        </w:rPr>
      </w:pPr>
      <w:r>
        <w:t>Dentro de sus atributos encontramos:</w:t>
      </w:r>
    </w:p>
    <w:p w14:paraId="46745062" w14:textId="72EF45FB" w:rsidR="005D3ED9" w:rsidRDefault="005D3ED9" w:rsidP="005D3ED9">
      <w:pPr>
        <w:pStyle w:val="BodyText"/>
        <w:numPr>
          <w:ilvl w:val="0"/>
          <w:numId w:val="32"/>
        </w:numPr>
        <w:rPr>
          <w:rFonts w:hint="eastAsia"/>
        </w:rPr>
      </w:pPr>
      <w:r>
        <w:t>Clave de Centro de Distribución.</w:t>
      </w:r>
    </w:p>
    <w:p w14:paraId="7141A089" w14:textId="278C2501" w:rsidR="005D3ED9" w:rsidRDefault="005D3ED9" w:rsidP="005D3ED9">
      <w:pPr>
        <w:pStyle w:val="BodyText"/>
        <w:numPr>
          <w:ilvl w:val="0"/>
          <w:numId w:val="32"/>
        </w:numPr>
        <w:rPr>
          <w:rFonts w:hint="eastAsia"/>
        </w:rPr>
      </w:pPr>
      <w:r>
        <w:t>Clave de Bloque de Surtido.</w:t>
      </w:r>
    </w:p>
    <w:p w14:paraId="1BBC39FD" w14:textId="0A3AF3B9" w:rsidR="005D3ED9" w:rsidRDefault="005D3ED9" w:rsidP="005D3ED9">
      <w:pPr>
        <w:pStyle w:val="BodyText"/>
        <w:numPr>
          <w:ilvl w:val="0"/>
          <w:numId w:val="32"/>
        </w:numPr>
        <w:rPr>
          <w:rFonts w:hint="eastAsia"/>
        </w:rPr>
      </w:pPr>
      <w:r>
        <w:t>Descripción.</w:t>
      </w:r>
    </w:p>
    <w:p w14:paraId="5371538A" w14:textId="38DA052E" w:rsidR="005D3ED9" w:rsidRDefault="005D3ED9" w:rsidP="005D3ED9">
      <w:pPr>
        <w:pStyle w:val="BodyText"/>
        <w:numPr>
          <w:ilvl w:val="0"/>
          <w:numId w:val="32"/>
        </w:numPr>
        <w:rPr>
          <w:rFonts w:hint="eastAsia"/>
        </w:rPr>
      </w:pPr>
      <w:r>
        <w:t>Lista de SubInventarios.</w:t>
      </w:r>
    </w:p>
    <w:p w14:paraId="69106EDF" w14:textId="09271418" w:rsidR="00B3451D" w:rsidRDefault="00B3451D" w:rsidP="005D3ED9">
      <w:pPr>
        <w:pStyle w:val="BodyText"/>
        <w:numPr>
          <w:ilvl w:val="0"/>
          <w:numId w:val="32"/>
        </w:numPr>
        <w:rPr>
          <w:rFonts w:hint="eastAsia"/>
        </w:rPr>
      </w:pPr>
      <w:r>
        <w:t>Tipo de Transporte Utilizado.</w:t>
      </w:r>
    </w:p>
    <w:p w14:paraId="42203B56" w14:textId="77777777" w:rsidR="005D3ED9" w:rsidRPr="00F0416C" w:rsidRDefault="005D3ED9" w:rsidP="00F0416C">
      <w:pPr>
        <w:pStyle w:val="BodyText"/>
        <w:rPr>
          <w:rFonts w:hint="eastAsia"/>
        </w:rPr>
      </w:pPr>
    </w:p>
    <w:p w14:paraId="6D19B68F" w14:textId="7BE1CB9C" w:rsidR="008E589B" w:rsidRDefault="008E589B" w:rsidP="004A7228">
      <w:pPr>
        <w:pStyle w:val="Heading2"/>
        <w:rPr>
          <w:rFonts w:hint="eastAsia"/>
        </w:rPr>
      </w:pPr>
      <w:bookmarkStart w:id="7" w:name="_Toc182055509"/>
      <w:r>
        <w:t>Configurar Tipo de Transporte</w:t>
      </w:r>
      <w:bookmarkEnd w:id="7"/>
    </w:p>
    <w:p w14:paraId="4CF20E73" w14:textId="55A8DA12" w:rsidR="008E589B" w:rsidRDefault="008E589B" w:rsidP="008E589B">
      <w:pPr>
        <w:pStyle w:val="BodyText"/>
        <w:rPr>
          <w:rFonts w:hint="eastAsia"/>
        </w:rPr>
      </w:pPr>
      <w:r>
        <w:t>El Tipo de Transporte se usa para definir l</w:t>
      </w:r>
      <w:r w:rsidR="003560F6">
        <w:t>os atributos que tiene cada Tipo de Transporte que se usa en el proceso de Surtido de PP&amp;D</w:t>
      </w:r>
      <w:r>
        <w:t>.</w:t>
      </w:r>
    </w:p>
    <w:p w14:paraId="57158E71" w14:textId="1349426B" w:rsidR="008E589B" w:rsidRDefault="008E589B" w:rsidP="008E589B">
      <w:pPr>
        <w:pStyle w:val="BodyText"/>
        <w:rPr>
          <w:rFonts w:hint="eastAsia"/>
        </w:rPr>
      </w:pPr>
      <w:r>
        <w:t xml:space="preserve">Hasta el momento se ha definido que los Transportes utilizados en el proceso de PP&amp;D </w:t>
      </w:r>
      <w:r w:rsidR="003560F6">
        <w:t>pueden ser</w:t>
      </w:r>
      <w:r>
        <w:t xml:space="preserve"> Carritos, Patines, Hieleras </w:t>
      </w:r>
      <w:r w:rsidR="003560F6">
        <w:t>o Delantal (</w:t>
      </w:r>
      <w:r>
        <w:t>Mandiles</w:t>
      </w:r>
      <w:r w:rsidR="003560F6">
        <w:t>)</w:t>
      </w:r>
      <w:r>
        <w:t>.</w:t>
      </w:r>
    </w:p>
    <w:p w14:paraId="69BC04DF" w14:textId="77777777" w:rsidR="008E589B" w:rsidRDefault="008E589B" w:rsidP="008E589B">
      <w:pPr>
        <w:pStyle w:val="BodyText"/>
        <w:rPr>
          <w:rFonts w:hint="eastAsia"/>
        </w:rPr>
      </w:pPr>
      <w:r>
        <w:t>Dentro de sus atributos encontramos:</w:t>
      </w:r>
    </w:p>
    <w:p w14:paraId="6D13BDCB" w14:textId="77777777" w:rsidR="008E589B" w:rsidRDefault="008E589B" w:rsidP="008E589B">
      <w:pPr>
        <w:pStyle w:val="BodyText"/>
        <w:numPr>
          <w:ilvl w:val="0"/>
          <w:numId w:val="32"/>
        </w:numPr>
        <w:rPr>
          <w:rFonts w:hint="eastAsia"/>
        </w:rPr>
      </w:pPr>
      <w:r>
        <w:t>Clave de Centro de Distribución.</w:t>
      </w:r>
    </w:p>
    <w:p w14:paraId="29650C55" w14:textId="17473F5D" w:rsidR="008E589B" w:rsidRDefault="008E589B" w:rsidP="008E589B">
      <w:pPr>
        <w:pStyle w:val="BodyText"/>
        <w:numPr>
          <w:ilvl w:val="0"/>
          <w:numId w:val="32"/>
        </w:numPr>
        <w:rPr>
          <w:rFonts w:hint="eastAsia"/>
        </w:rPr>
      </w:pPr>
      <w:r>
        <w:t>Clave de Tipo de Transporte.</w:t>
      </w:r>
    </w:p>
    <w:p w14:paraId="2496EED3" w14:textId="77777777" w:rsidR="008E589B" w:rsidRDefault="008E589B" w:rsidP="008E589B">
      <w:pPr>
        <w:pStyle w:val="BodyText"/>
        <w:numPr>
          <w:ilvl w:val="0"/>
          <w:numId w:val="32"/>
        </w:numPr>
        <w:rPr>
          <w:rFonts w:hint="eastAsia"/>
        </w:rPr>
      </w:pPr>
      <w:r>
        <w:t>Descripción.</w:t>
      </w:r>
    </w:p>
    <w:p w14:paraId="3D44E472" w14:textId="3372443F" w:rsidR="006C3FC3" w:rsidRDefault="006C3FC3" w:rsidP="008E589B">
      <w:pPr>
        <w:pStyle w:val="BodyText"/>
        <w:numPr>
          <w:ilvl w:val="0"/>
          <w:numId w:val="32"/>
        </w:numPr>
        <w:rPr>
          <w:rFonts w:hint="eastAsia"/>
        </w:rPr>
      </w:pPr>
      <w:r>
        <w:t>Capacidad Volumétrica.</w:t>
      </w:r>
      <w:r w:rsidR="00C13E05">
        <w:t xml:space="preserve"> (cm3)</w:t>
      </w:r>
    </w:p>
    <w:p w14:paraId="704034E2" w14:textId="7D8B8819" w:rsidR="00C13E05" w:rsidRDefault="00C13E05" w:rsidP="008E589B">
      <w:pPr>
        <w:pStyle w:val="BodyText"/>
        <w:numPr>
          <w:ilvl w:val="0"/>
          <w:numId w:val="32"/>
        </w:numPr>
        <w:rPr>
          <w:rFonts w:hint="eastAsia"/>
        </w:rPr>
      </w:pPr>
      <w:r>
        <w:t>Capacidad Máximo de Peso. (kg)</w:t>
      </w:r>
    </w:p>
    <w:p w14:paraId="56ECC36D" w14:textId="450E705D" w:rsidR="002D42EC" w:rsidRDefault="002D42EC" w:rsidP="002D42EC">
      <w:pPr>
        <w:pStyle w:val="BodyText"/>
        <w:numPr>
          <w:ilvl w:val="0"/>
          <w:numId w:val="32"/>
        </w:numPr>
        <w:rPr>
          <w:rFonts w:hint="eastAsia"/>
        </w:rPr>
      </w:pPr>
      <w:r>
        <w:t>Número Máximo de Contenedores.</w:t>
      </w:r>
    </w:p>
    <w:p w14:paraId="2710AFC1" w14:textId="0EB241F1" w:rsidR="00C9338D" w:rsidRDefault="00C9338D" w:rsidP="008E589B">
      <w:pPr>
        <w:pStyle w:val="BodyText"/>
        <w:numPr>
          <w:ilvl w:val="0"/>
          <w:numId w:val="32"/>
        </w:numPr>
        <w:rPr>
          <w:rFonts w:hint="eastAsia"/>
        </w:rPr>
      </w:pPr>
      <w:r>
        <w:t>Indicador de Traspaleo.</w:t>
      </w:r>
    </w:p>
    <w:p w14:paraId="0FA54932" w14:textId="77777777" w:rsidR="00862F0B" w:rsidRDefault="00862F0B" w:rsidP="00862F0B">
      <w:pPr>
        <w:pStyle w:val="BodyText"/>
        <w:rPr>
          <w:rFonts w:hint="eastAsia"/>
        </w:rPr>
      </w:pPr>
    </w:p>
    <w:p w14:paraId="1235F55A" w14:textId="77777777" w:rsidR="00862F0B" w:rsidRDefault="00862F0B" w:rsidP="00862F0B">
      <w:pPr>
        <w:pStyle w:val="Heading2"/>
        <w:rPr>
          <w:rFonts w:hint="eastAsia"/>
        </w:rPr>
      </w:pPr>
      <w:bookmarkStart w:id="8" w:name="_Toc182055510"/>
      <w:r>
        <w:lastRenderedPageBreak/>
        <w:t>Configurar Transportes</w:t>
      </w:r>
      <w:bookmarkEnd w:id="8"/>
    </w:p>
    <w:p w14:paraId="3B122BC7" w14:textId="77777777" w:rsidR="00862F0B" w:rsidRDefault="00862F0B" w:rsidP="00862F0B">
      <w:pPr>
        <w:pStyle w:val="BodyText"/>
        <w:rPr>
          <w:rFonts w:hint="eastAsia"/>
        </w:rPr>
      </w:pPr>
      <w:r>
        <w:t>El Transporte se usa para dar de alta todos los Transportes utilizados en el proceso de Surtido de PP&amp;D.</w:t>
      </w:r>
    </w:p>
    <w:p w14:paraId="43263FF8" w14:textId="77777777" w:rsidR="00862F0B" w:rsidRDefault="00862F0B" w:rsidP="00862F0B">
      <w:pPr>
        <w:pStyle w:val="BodyText"/>
        <w:rPr>
          <w:rFonts w:hint="eastAsia"/>
        </w:rPr>
      </w:pPr>
      <w:r>
        <w:t>Dentro de sus atributos encontramos:</w:t>
      </w:r>
    </w:p>
    <w:p w14:paraId="2D70DC4B" w14:textId="77777777" w:rsidR="00862F0B" w:rsidRDefault="00862F0B" w:rsidP="00862F0B">
      <w:pPr>
        <w:pStyle w:val="BodyText"/>
        <w:numPr>
          <w:ilvl w:val="0"/>
          <w:numId w:val="32"/>
        </w:numPr>
        <w:rPr>
          <w:rFonts w:hint="eastAsia"/>
        </w:rPr>
      </w:pPr>
      <w:r>
        <w:t>Clave de Centro de Distribución.</w:t>
      </w:r>
    </w:p>
    <w:p w14:paraId="5DC002DC" w14:textId="77777777" w:rsidR="00862F0B" w:rsidRDefault="00862F0B" w:rsidP="00862F0B">
      <w:pPr>
        <w:pStyle w:val="BodyText"/>
        <w:numPr>
          <w:ilvl w:val="0"/>
          <w:numId w:val="32"/>
        </w:numPr>
        <w:rPr>
          <w:rFonts w:hint="eastAsia"/>
        </w:rPr>
      </w:pPr>
      <w:r>
        <w:t>Clave de Transporte.</w:t>
      </w:r>
    </w:p>
    <w:p w14:paraId="2A3A950E" w14:textId="77777777" w:rsidR="00862F0B" w:rsidRDefault="00862F0B" w:rsidP="00862F0B">
      <w:pPr>
        <w:pStyle w:val="BodyText"/>
        <w:numPr>
          <w:ilvl w:val="0"/>
          <w:numId w:val="32"/>
        </w:numPr>
        <w:rPr>
          <w:rFonts w:hint="eastAsia"/>
        </w:rPr>
      </w:pPr>
      <w:r>
        <w:t>Descripción.</w:t>
      </w:r>
    </w:p>
    <w:p w14:paraId="2474F97A" w14:textId="77777777" w:rsidR="00862F0B" w:rsidRDefault="00862F0B" w:rsidP="00862F0B">
      <w:pPr>
        <w:pStyle w:val="BodyText"/>
        <w:numPr>
          <w:ilvl w:val="0"/>
          <w:numId w:val="32"/>
        </w:numPr>
        <w:rPr>
          <w:rFonts w:hint="eastAsia"/>
        </w:rPr>
      </w:pPr>
      <w:r>
        <w:t>Clave de Tipo de Transporte.</w:t>
      </w:r>
    </w:p>
    <w:p w14:paraId="3096A731" w14:textId="77777777" w:rsidR="00862F0B" w:rsidRDefault="00862F0B" w:rsidP="00862F0B">
      <w:pPr>
        <w:pStyle w:val="BodyText"/>
        <w:rPr>
          <w:rFonts w:hint="eastAsia"/>
        </w:rPr>
      </w:pPr>
    </w:p>
    <w:p w14:paraId="0EE7494A" w14:textId="77777777" w:rsidR="00862F0B" w:rsidRDefault="00862F0B" w:rsidP="00862F0B">
      <w:pPr>
        <w:pStyle w:val="Heading2"/>
        <w:rPr>
          <w:rFonts w:hint="eastAsia"/>
        </w:rPr>
      </w:pPr>
      <w:bookmarkStart w:id="9" w:name="_Toc182055511"/>
      <w:r>
        <w:t>Tipo de Surtido</w:t>
      </w:r>
      <w:bookmarkEnd w:id="9"/>
    </w:p>
    <w:p w14:paraId="59F356ED" w14:textId="77777777" w:rsidR="00862F0B" w:rsidRDefault="00862F0B" w:rsidP="00862F0B">
      <w:pPr>
        <w:pStyle w:val="BodyText"/>
        <w:rPr>
          <w:rFonts w:hint="eastAsia"/>
        </w:rPr>
      </w:pPr>
      <w:r>
        <w:t>El Tipo de Surtido se usa para poder elegir la forma como los Surtidores van recibiendo los diferentes pedidos para surtirlos.</w:t>
      </w:r>
    </w:p>
    <w:p w14:paraId="675AA108" w14:textId="77777777" w:rsidR="00862F0B" w:rsidRDefault="00862F0B" w:rsidP="00862F0B">
      <w:pPr>
        <w:pStyle w:val="BodyText"/>
        <w:rPr>
          <w:rFonts w:hint="eastAsia"/>
        </w:rPr>
      </w:pPr>
      <w:r>
        <w:t>Hasta el momento el proceso de PP&amp;D tiene dos formas de tipo de surtido.</w:t>
      </w:r>
    </w:p>
    <w:p w14:paraId="1AE08F11" w14:textId="77777777" w:rsidR="00862F0B" w:rsidRDefault="00862F0B" w:rsidP="00862F0B">
      <w:pPr>
        <w:pStyle w:val="BodyText"/>
        <w:numPr>
          <w:ilvl w:val="0"/>
          <w:numId w:val="32"/>
        </w:numPr>
        <w:rPr>
          <w:rFonts w:hint="eastAsia"/>
        </w:rPr>
      </w:pPr>
      <w:r>
        <w:t>Surtido Simultaneo (más de un pedido al mismo tiempo).</w:t>
      </w:r>
    </w:p>
    <w:p w14:paraId="33DD4CE1" w14:textId="77777777" w:rsidR="00862F0B" w:rsidRDefault="00862F0B" w:rsidP="00862F0B">
      <w:pPr>
        <w:pStyle w:val="BodyText"/>
        <w:ind w:left="720"/>
        <w:rPr>
          <w:rFonts w:hint="eastAsia"/>
        </w:rPr>
      </w:pPr>
      <w:r>
        <w:t>Se le asigna al Surtidor más de un Pedido para que pueda surtirlo de forma simultánea.</w:t>
      </w:r>
    </w:p>
    <w:p w14:paraId="4BDB1513" w14:textId="77777777" w:rsidR="00862F0B" w:rsidRDefault="00862F0B" w:rsidP="00862F0B">
      <w:pPr>
        <w:pStyle w:val="BodyText"/>
        <w:numPr>
          <w:ilvl w:val="0"/>
          <w:numId w:val="32"/>
        </w:numPr>
        <w:rPr>
          <w:rFonts w:hint="eastAsia"/>
        </w:rPr>
      </w:pPr>
      <w:r>
        <w:t>Surtido Pedido Completo.</w:t>
      </w:r>
    </w:p>
    <w:p w14:paraId="2EC462BA" w14:textId="77777777" w:rsidR="00862F0B" w:rsidRPr="00F0416C" w:rsidRDefault="00862F0B" w:rsidP="00862F0B">
      <w:pPr>
        <w:pStyle w:val="BodyText"/>
        <w:ind w:left="720"/>
        <w:rPr>
          <w:rFonts w:hint="eastAsia"/>
        </w:rPr>
      </w:pPr>
      <w:r>
        <w:t>Se le asigna al Surtidor el Pedido Completo de un solo Cliente.</w:t>
      </w:r>
    </w:p>
    <w:p w14:paraId="22A7F6DE" w14:textId="77777777" w:rsidR="00862F0B" w:rsidRDefault="00862F0B" w:rsidP="00862F0B">
      <w:pPr>
        <w:pStyle w:val="BodyText"/>
        <w:rPr>
          <w:rFonts w:hint="eastAsia"/>
        </w:rPr>
      </w:pPr>
    </w:p>
    <w:p w14:paraId="59289ABE" w14:textId="2DB99C6B" w:rsidR="00935737" w:rsidRDefault="00935737" w:rsidP="00935737">
      <w:pPr>
        <w:pStyle w:val="Heading2"/>
        <w:rPr>
          <w:rFonts w:hint="eastAsia"/>
        </w:rPr>
      </w:pPr>
      <w:bookmarkStart w:id="10" w:name="_Toc182055512"/>
      <w:r>
        <w:t>Capacidad Volumétrica</w:t>
      </w:r>
      <w:r w:rsidR="00C13E05">
        <w:t xml:space="preserve">, Capacidad de Peso </w:t>
      </w:r>
      <w:r w:rsidR="004578C4">
        <w:t>y Traspaleo</w:t>
      </w:r>
      <w:bookmarkEnd w:id="10"/>
    </w:p>
    <w:p w14:paraId="39199BD0" w14:textId="60B2EF82" w:rsidR="00935737" w:rsidRDefault="00935737" w:rsidP="008E589B">
      <w:pPr>
        <w:pStyle w:val="BodyText"/>
        <w:rPr>
          <w:rFonts w:hint="eastAsia"/>
        </w:rPr>
      </w:pPr>
      <w:r>
        <w:t>La Capacidad Volumétrica es el volumen total del Transporte.</w:t>
      </w:r>
    </w:p>
    <w:p w14:paraId="5181030C" w14:textId="77777777" w:rsidR="00935737" w:rsidRDefault="008E589B" w:rsidP="008E589B">
      <w:pPr>
        <w:pStyle w:val="BodyText"/>
        <w:rPr>
          <w:rFonts w:hint="eastAsia"/>
        </w:rPr>
      </w:pPr>
      <w:r>
        <w:t xml:space="preserve">El atributo de </w:t>
      </w:r>
      <w:r w:rsidR="002D42EC">
        <w:t>Número</w:t>
      </w:r>
      <w:r>
        <w:t xml:space="preserve"> </w:t>
      </w:r>
      <w:r w:rsidR="002D42EC">
        <w:t xml:space="preserve">Máximo </w:t>
      </w:r>
      <w:r>
        <w:t xml:space="preserve">de Contenedores es muy importante porque determina </w:t>
      </w:r>
      <w:r w:rsidR="002D42EC">
        <w:t xml:space="preserve">hasta </w:t>
      </w:r>
      <w:r>
        <w:t xml:space="preserve">cuantos </w:t>
      </w:r>
      <w:r w:rsidR="006C3FC3">
        <w:t>contenedores caben en el Transporte.</w:t>
      </w:r>
    </w:p>
    <w:p w14:paraId="020A9924" w14:textId="294540AB" w:rsidR="006C3FC3" w:rsidRDefault="00935737" w:rsidP="008E589B">
      <w:pPr>
        <w:pStyle w:val="BodyText"/>
        <w:rPr>
          <w:rFonts w:hint="eastAsia"/>
        </w:rPr>
      </w:pPr>
      <w:r>
        <w:t xml:space="preserve">Entonces </w:t>
      </w:r>
      <w:r w:rsidR="006C3FC3">
        <w:t xml:space="preserve">la capacidad de cada Contenedor será dividida entre la Capacidad Volumétrica y el Número </w:t>
      </w:r>
      <w:r w:rsidR="002D42EC">
        <w:t xml:space="preserve">Máximo </w:t>
      </w:r>
      <w:r w:rsidR="006C3FC3">
        <w:t>de Contenedores.</w:t>
      </w:r>
      <w:r w:rsidR="002440DF">
        <w:t xml:space="preserve"> (1)</w:t>
      </w:r>
      <w:r w:rsidR="008E1000">
        <w:t xml:space="preserve"> (2)</w:t>
      </w:r>
    </w:p>
    <w:p w14:paraId="6E0E06AA" w14:textId="6D623474" w:rsidR="002440DF" w:rsidRDefault="002440DF" w:rsidP="002440DF">
      <w:pPr>
        <w:pStyle w:val="BodyText"/>
        <w:numPr>
          <w:ilvl w:val="0"/>
          <w:numId w:val="38"/>
        </w:numPr>
        <w:rPr>
          <w:rFonts w:hint="eastAsia"/>
        </w:rPr>
      </w:pPr>
      <w:r>
        <w:t>Solo falta considerar que hay tres tipos de Contenedores, chico, mediano y grande; por lo tanto</w:t>
      </w:r>
      <w:r>
        <w:rPr>
          <w:rFonts w:hint="eastAsia"/>
        </w:rPr>
        <w:t>,</w:t>
      </w:r>
      <w:r>
        <w:t xml:space="preserve"> no es del todo correcto dividir la Capacidad Volumétrica del Transporte entre el número Máximo de Contenedores. Simplemente porque </w:t>
      </w:r>
      <w:r w:rsidR="00455F93">
        <w:t xml:space="preserve">los tamaños de los </w:t>
      </w:r>
      <w:r>
        <w:t xml:space="preserve">Contenedores </w:t>
      </w:r>
      <w:r w:rsidR="00455F93">
        <w:t>son diferentes</w:t>
      </w:r>
      <w:r>
        <w:t>.</w:t>
      </w:r>
    </w:p>
    <w:p w14:paraId="49FF0D55" w14:textId="6D9BD032" w:rsidR="008E1000" w:rsidRDefault="008E1000" w:rsidP="002440DF">
      <w:pPr>
        <w:pStyle w:val="BodyText"/>
        <w:numPr>
          <w:ilvl w:val="0"/>
          <w:numId w:val="38"/>
        </w:numPr>
        <w:rPr>
          <w:rFonts w:hint="eastAsia"/>
        </w:rPr>
      </w:pPr>
      <w:r>
        <w:t>Hay una condición de surtido de productos Voluminosos, cuando en Pedido aparece un producto voluminoso (no cabe en el bulto), es necesario usar Corrugados (cajas de cartón recicladas del almacén) que pueden tener diferentes dimensiones y que de alguna manera se colocan dentro del Transporte.</w:t>
      </w:r>
    </w:p>
    <w:p w14:paraId="4138BF93" w14:textId="67E1EE44" w:rsidR="008E1000" w:rsidRDefault="008E1000" w:rsidP="008E1000">
      <w:pPr>
        <w:pStyle w:val="BodyText"/>
        <w:ind w:left="720"/>
        <w:rPr>
          <w:rFonts w:hint="eastAsia"/>
        </w:rPr>
      </w:pPr>
      <w:r>
        <w:t>Los Corrugados se comportan como Contenedor y Bulto al mismo tiempo, la Etiqueta del Bulto será pegada al Corrugado en una de sus caras laterales.</w:t>
      </w:r>
    </w:p>
    <w:p w14:paraId="75FBCC04" w14:textId="77777777" w:rsidR="00BC61B9" w:rsidRDefault="00C9338D" w:rsidP="008E589B">
      <w:pPr>
        <w:pStyle w:val="BodyText"/>
        <w:rPr>
          <w:rFonts w:hint="eastAsia"/>
        </w:rPr>
      </w:pPr>
      <w:r>
        <w:t xml:space="preserve">El Indicador de Traspaleo se usa cuando el Tipo de Transporte requiere de pasar sus </w:t>
      </w:r>
      <w:r w:rsidR="00C064BD">
        <w:t xml:space="preserve">Bultos a otro </w:t>
      </w:r>
      <w:r w:rsidR="00BC61B9">
        <w:t xml:space="preserve">tipo de </w:t>
      </w:r>
      <w:r w:rsidR="00C064BD">
        <w:t xml:space="preserve">Contenedor. </w:t>
      </w:r>
    </w:p>
    <w:p w14:paraId="116A6848" w14:textId="7A64CA4E" w:rsidR="002C321A" w:rsidRDefault="00634CF6" w:rsidP="008E589B">
      <w:pPr>
        <w:pStyle w:val="BodyText"/>
        <w:rPr>
          <w:rFonts w:hint="eastAsia"/>
        </w:rPr>
      </w:pPr>
      <w:r>
        <w:lastRenderedPageBreak/>
        <w:t>El Traspaleo e</w:t>
      </w:r>
      <w:r w:rsidR="00C064BD">
        <w:t xml:space="preserve">s usado en </w:t>
      </w:r>
      <w:r>
        <w:t>el Tipo de Transporte de Mandil</w:t>
      </w:r>
      <w:r w:rsidR="00C064BD">
        <w:t xml:space="preserve"> en donde los </w:t>
      </w:r>
      <w:r w:rsidR="00BC61B9">
        <w:t>B</w:t>
      </w:r>
      <w:r w:rsidR="00C064BD">
        <w:t>ultos de Surtido tienen que ser Traspaleados al Contenedor final</w:t>
      </w:r>
      <w:r w:rsidR="002C321A">
        <w:t>. (</w:t>
      </w:r>
      <w:r w:rsidR="008E1000">
        <w:t>3</w:t>
      </w:r>
      <w:r w:rsidR="002C321A">
        <w:t>)</w:t>
      </w:r>
    </w:p>
    <w:p w14:paraId="0E0AD7C8" w14:textId="75585FA1" w:rsidR="002C321A" w:rsidRDefault="002C321A" w:rsidP="008E589B">
      <w:pPr>
        <w:pStyle w:val="BodyText"/>
        <w:numPr>
          <w:ilvl w:val="0"/>
          <w:numId w:val="38"/>
        </w:numPr>
        <w:rPr>
          <w:rFonts w:hint="eastAsia"/>
        </w:rPr>
      </w:pPr>
      <w:r>
        <w:t xml:space="preserve">El Traspaleo será ocupado en los Bloques de Inventario de Controlados y </w:t>
      </w:r>
      <w:r w:rsidR="007B0FF7">
        <w:t>Psicotrópicos</w:t>
      </w:r>
      <w:r>
        <w:t>, no hay otro Bloque de Inventario que tenga Traspaleo.</w:t>
      </w:r>
    </w:p>
    <w:p w14:paraId="444CB57A" w14:textId="25CF814A" w:rsidR="002C321A" w:rsidRDefault="002C321A" w:rsidP="008E589B">
      <w:pPr>
        <w:pStyle w:val="BodyText"/>
        <w:rPr>
          <w:rFonts w:hint="eastAsia"/>
        </w:rPr>
      </w:pPr>
      <w:r>
        <w:t>El surtido de Refrigerados es directamente al Contenedor Consolidado (Hielera), ahí están todos los Bultos de los Diferentes Pedidos de la misma Ruta. Al final el Contenedor Consolidado (Hielera) se tiene que acondicionar (con los heles</w:t>
      </w:r>
      <w:r w:rsidR="008E1000">
        <w:t xml:space="preserve"> para preserva la cadena de frio</w:t>
      </w:r>
      <w:r>
        <w:t xml:space="preserve">) </w:t>
      </w:r>
      <w:r w:rsidR="008E1000">
        <w:t xml:space="preserve">y </w:t>
      </w:r>
      <w:r>
        <w:t xml:space="preserve">pueda salir </w:t>
      </w:r>
      <w:r w:rsidR="008E1000">
        <w:t xml:space="preserve">finalmente </w:t>
      </w:r>
      <w:r>
        <w:t>del Bloque de Refrigerados y llevarse al área de Sorter.</w:t>
      </w:r>
      <w:r w:rsidR="008E1000">
        <w:t xml:space="preserve"> (4)</w:t>
      </w:r>
    </w:p>
    <w:p w14:paraId="1F6ADD7D" w14:textId="2B7E7EBE" w:rsidR="008E1000" w:rsidRDefault="008E1000" w:rsidP="008E1000">
      <w:pPr>
        <w:pStyle w:val="BodyText"/>
        <w:numPr>
          <w:ilvl w:val="0"/>
          <w:numId w:val="38"/>
        </w:numPr>
        <w:rPr>
          <w:rFonts w:hint="eastAsia"/>
        </w:rPr>
      </w:pPr>
      <w:r>
        <w:t>El Contenedor Consolidado es un contenedor que si lleva Pedidos de diferentes Clientes de la misma Ruta.</w:t>
      </w:r>
    </w:p>
    <w:p w14:paraId="6F229FDC" w14:textId="7D5471B9" w:rsidR="008E1000" w:rsidRDefault="008E1000" w:rsidP="008E1000">
      <w:pPr>
        <w:pStyle w:val="BodyText"/>
        <w:rPr>
          <w:rFonts w:hint="eastAsia"/>
        </w:rPr>
      </w:pPr>
      <w:r>
        <w:t>En los productos Frágiles se usa bolsa de Plástico y si tiene volumen se puede usar un Corrugado.</w:t>
      </w:r>
    </w:p>
    <w:p w14:paraId="41BDC6B2" w14:textId="1E5BBF9F" w:rsidR="008E589B" w:rsidRPr="008E589B" w:rsidRDefault="008E589B" w:rsidP="008E589B">
      <w:pPr>
        <w:pStyle w:val="BodyText"/>
        <w:rPr>
          <w:rFonts w:hint="eastAsia"/>
        </w:rPr>
      </w:pPr>
    </w:p>
    <w:p w14:paraId="3291E5BE" w14:textId="2B0E0A85" w:rsidR="00F0416C" w:rsidRDefault="00F0416C" w:rsidP="00FF0AF3">
      <w:pPr>
        <w:pStyle w:val="Heading2"/>
        <w:rPr>
          <w:rFonts w:hint="eastAsia"/>
        </w:rPr>
      </w:pPr>
      <w:bookmarkStart w:id="11" w:name="_Toc182055513"/>
      <w:r>
        <w:t xml:space="preserve">Programar </w:t>
      </w:r>
      <w:r w:rsidR="00821502">
        <w:t>Auditoria</w:t>
      </w:r>
      <w:r>
        <w:t xml:space="preserve"> por Ruta, Cliente, Producto</w:t>
      </w:r>
      <w:bookmarkEnd w:id="11"/>
    </w:p>
    <w:p w14:paraId="72658698" w14:textId="0F3830A9" w:rsidR="00E77369" w:rsidRDefault="00E77369" w:rsidP="00F0416C">
      <w:pPr>
        <w:pStyle w:val="BodyText"/>
        <w:rPr>
          <w:rFonts w:hint="eastAsia"/>
        </w:rPr>
      </w:pPr>
      <w:r>
        <w:t xml:space="preserve">La Mesa de Control puede colocar el indicador de </w:t>
      </w:r>
      <w:r w:rsidR="00821502">
        <w:t>Auditoria</w:t>
      </w:r>
      <w:r>
        <w:t xml:space="preserve"> en tres diferentes niveles:</w:t>
      </w:r>
    </w:p>
    <w:p w14:paraId="1EBD4874" w14:textId="7118B007" w:rsidR="00E77369" w:rsidRDefault="00E77369" w:rsidP="00E77369">
      <w:pPr>
        <w:pStyle w:val="BodyText"/>
        <w:numPr>
          <w:ilvl w:val="0"/>
          <w:numId w:val="32"/>
        </w:numPr>
        <w:rPr>
          <w:rFonts w:hint="eastAsia"/>
        </w:rPr>
      </w:pPr>
      <w:r>
        <w:t>Por Ruta.</w:t>
      </w:r>
    </w:p>
    <w:p w14:paraId="57532BB1" w14:textId="15336BD4" w:rsidR="00E77369" w:rsidRDefault="00E77369" w:rsidP="00E77369">
      <w:pPr>
        <w:pStyle w:val="BodyText"/>
        <w:numPr>
          <w:ilvl w:val="0"/>
          <w:numId w:val="32"/>
        </w:numPr>
        <w:rPr>
          <w:rFonts w:hint="eastAsia"/>
        </w:rPr>
      </w:pPr>
      <w:r>
        <w:t>Por Cliente.</w:t>
      </w:r>
    </w:p>
    <w:p w14:paraId="0A3B0D21" w14:textId="4EBBC9A4" w:rsidR="00E77369" w:rsidRDefault="00E77369" w:rsidP="00E77369">
      <w:pPr>
        <w:pStyle w:val="BodyText"/>
        <w:numPr>
          <w:ilvl w:val="0"/>
          <w:numId w:val="32"/>
        </w:numPr>
        <w:rPr>
          <w:rFonts w:hint="eastAsia"/>
        </w:rPr>
      </w:pPr>
      <w:r>
        <w:t>Por Producto.</w:t>
      </w:r>
    </w:p>
    <w:p w14:paraId="4A0766ED" w14:textId="05A4186F" w:rsidR="00862C50" w:rsidRDefault="00862C50" w:rsidP="00F0416C">
      <w:pPr>
        <w:pStyle w:val="BodyText"/>
        <w:rPr>
          <w:rFonts w:hint="eastAsia"/>
        </w:rPr>
      </w:pPr>
      <w:r>
        <w:t>Adicionalmente a la selección del nivel de Auditoria, se debe de establecer el % (0 – 10) de los Pedidos de ese nivel, que será enviado a Auditoria. Esto es claro cuando colocas el nivel Ruta, al establecer este nivel el 100% de los Pedidos no se va a Auditoria, solo se va el % definido por la Mesa de Control.</w:t>
      </w:r>
    </w:p>
    <w:p w14:paraId="49DDF035" w14:textId="230CBE18" w:rsidR="00862C50" w:rsidRDefault="00862C50" w:rsidP="00F0416C">
      <w:pPr>
        <w:pStyle w:val="BodyText"/>
        <w:rPr>
          <w:rFonts w:hint="eastAsia"/>
        </w:rPr>
      </w:pPr>
      <w:r>
        <w:t>El porcentaje de pedidos se elige por medio de bloques de tiempo, es decir como el flujo de Pedidos va incorporándose al Surtido, el proceso de PP&amp;D va eligiendo los Pedidos que se van a Auditoria; la forma de ver esto es que el total de los Pedidos no se elige al arranque del Surtido, sino que es una función del tiempo en el que la Ruta se está surtiendo.</w:t>
      </w:r>
    </w:p>
    <w:p w14:paraId="7D345C91" w14:textId="44243F94" w:rsidR="00E77369" w:rsidRDefault="00E77369" w:rsidP="00F0416C">
      <w:pPr>
        <w:pStyle w:val="BodyText"/>
        <w:rPr>
          <w:rFonts w:hint="eastAsia"/>
        </w:rPr>
      </w:pPr>
      <w:r>
        <w:t xml:space="preserve">Adicionalmente la Mesa de Control puede </w:t>
      </w:r>
      <w:r w:rsidR="00862C50">
        <w:t>determinar</w:t>
      </w:r>
      <w:r>
        <w:t xml:space="preserve"> que </w:t>
      </w:r>
      <w:r w:rsidR="00862C50">
        <w:t xml:space="preserve">un </w:t>
      </w:r>
      <w:r>
        <w:t xml:space="preserve">porcentaje </w:t>
      </w:r>
      <w:r w:rsidR="006E7AB3">
        <w:t>% (</w:t>
      </w:r>
      <w:r w:rsidR="00862C50">
        <w:t>0</w:t>
      </w:r>
      <w:r w:rsidR="006E7AB3">
        <w:t xml:space="preserve"> – 5) </w:t>
      </w:r>
      <w:r>
        <w:t xml:space="preserve">de las Ordenes de Surtido se enviara a </w:t>
      </w:r>
      <w:r w:rsidR="00821502">
        <w:t>Auditoria</w:t>
      </w:r>
      <w:r>
        <w:t xml:space="preserve"> de forma aleatoria, esto es para poder establecer un mínimo de Surtido del almacén que se debe de Certificar.</w:t>
      </w:r>
    </w:p>
    <w:p w14:paraId="32A56FD9" w14:textId="6FCBD90F" w:rsidR="00862C50" w:rsidRDefault="00862C50" w:rsidP="00F0416C">
      <w:pPr>
        <w:pStyle w:val="BodyText"/>
        <w:rPr>
          <w:rFonts w:hint="eastAsia"/>
        </w:rPr>
      </w:pPr>
      <w:r>
        <w:t>También se ve la necesidad de crear para la Mesa de Control, una funcionalidad para poder Cancelar los Pedidos que están en Auditoria</w:t>
      </w:r>
      <w:r w:rsidR="00094021">
        <w:t>, esta cancelación se puede realizar antes de que los pedidos hayan sido tomados por el Sorter.</w:t>
      </w:r>
    </w:p>
    <w:p w14:paraId="69566604" w14:textId="26B45A49" w:rsidR="006E7AB3" w:rsidRDefault="00094021" w:rsidP="00F0416C">
      <w:pPr>
        <w:pStyle w:val="BodyText"/>
        <w:rPr>
          <w:rFonts w:hint="eastAsia"/>
        </w:rPr>
      </w:pPr>
      <w:r>
        <w:t>También es necesari</w:t>
      </w:r>
      <w:r>
        <w:rPr>
          <w:rFonts w:hint="eastAsia"/>
        </w:rPr>
        <w:t>o</w:t>
      </w:r>
      <w:r>
        <w:t xml:space="preserve"> crear un proceso Fast-Track de la Auditoria para que el proceso se realice de forma más rápida y el Pedido puede regresar lo ante</w:t>
      </w:r>
      <w:r>
        <w:rPr>
          <w:rFonts w:hint="eastAsia"/>
        </w:rPr>
        <w:t>s</w:t>
      </w:r>
      <w:r>
        <w:t xml:space="preserve"> posible para que el Sorter lo tome nuevamente.</w:t>
      </w:r>
    </w:p>
    <w:p w14:paraId="685B66E7" w14:textId="77777777" w:rsidR="00E77369" w:rsidRPr="00F0416C" w:rsidRDefault="00E77369" w:rsidP="00F0416C">
      <w:pPr>
        <w:pStyle w:val="BodyText"/>
        <w:rPr>
          <w:rFonts w:hint="eastAsia"/>
        </w:rPr>
      </w:pPr>
    </w:p>
    <w:p w14:paraId="6A554CC8" w14:textId="5EB9E3B5" w:rsidR="00FF0AF3" w:rsidRDefault="00F0416C" w:rsidP="00FF0AF3">
      <w:pPr>
        <w:pStyle w:val="Heading2"/>
        <w:rPr>
          <w:rFonts w:hint="eastAsia"/>
        </w:rPr>
      </w:pPr>
      <w:bookmarkStart w:id="12" w:name="_Toc182055514"/>
      <w:r w:rsidRPr="00F0416C">
        <w:t>Asignar Surtidores a Bloque de Surtido.</w:t>
      </w:r>
      <w:bookmarkEnd w:id="12"/>
    </w:p>
    <w:p w14:paraId="659E758C" w14:textId="721A7B53" w:rsidR="00F0416C" w:rsidRDefault="00E77369" w:rsidP="00F0416C">
      <w:pPr>
        <w:pStyle w:val="BodyText"/>
        <w:rPr>
          <w:rFonts w:hint="eastAsia"/>
        </w:rPr>
      </w:pPr>
      <w:r>
        <w:t>La Mesa de Control será la responsable de asignar a los Surtidores a los diferentes Bloques de Surtido para poder surtir los pedidos.</w:t>
      </w:r>
    </w:p>
    <w:p w14:paraId="1EDA428A" w14:textId="459FACCB" w:rsidR="00E77369" w:rsidRDefault="00E77369" w:rsidP="00F0416C">
      <w:pPr>
        <w:pStyle w:val="BodyText"/>
        <w:rPr>
          <w:rFonts w:hint="eastAsia"/>
        </w:rPr>
      </w:pPr>
      <w:r>
        <w:lastRenderedPageBreak/>
        <w:t xml:space="preserve">Esta distribución ayuda a que los Surtidores se puedan concentrar en las áreas de mayor demanda de surtido </w:t>
      </w:r>
      <w:r w:rsidR="0000283B">
        <w:t>de acuerdo c</w:t>
      </w:r>
      <w:r w:rsidR="0000283B">
        <w:rPr>
          <w:rFonts w:hint="eastAsia"/>
        </w:rPr>
        <w:t>on</w:t>
      </w:r>
      <w:r>
        <w:t xml:space="preserve"> las instrucciones de la Mesa de Control.</w:t>
      </w:r>
    </w:p>
    <w:p w14:paraId="485218C3" w14:textId="7A37BF92" w:rsidR="008E589B" w:rsidRDefault="008E589B" w:rsidP="00F0416C">
      <w:pPr>
        <w:pStyle w:val="BodyText"/>
        <w:rPr>
          <w:rFonts w:hint="eastAsia"/>
        </w:rPr>
      </w:pPr>
      <w:r>
        <w:t>Asignar a los Surtidores al Bloque de Surtido le da ciertas características al Surtidor, p.ej. le define el Tipo de Transporte a utilizar.</w:t>
      </w:r>
    </w:p>
    <w:p w14:paraId="3029FF19" w14:textId="7CBC8224" w:rsidR="009E33F6" w:rsidRDefault="009E33F6" w:rsidP="00F0416C">
      <w:pPr>
        <w:pStyle w:val="BodyText"/>
        <w:rPr>
          <w:rFonts w:hint="eastAsia"/>
        </w:rPr>
      </w:pPr>
      <w:r>
        <w:t>Es muy importante entender que el Surtidor esta Asignado a un Bloque de Inventario, esto le da la capacidad de Surtir Pedidos de Rutas Diferentes. Y cada Ruta puede tener característica</w:t>
      </w:r>
      <w:r>
        <w:rPr>
          <w:rFonts w:hint="eastAsia"/>
        </w:rPr>
        <w:t>s</w:t>
      </w:r>
      <w:r>
        <w:t xml:space="preserve"> de Surtido distintas.</w:t>
      </w:r>
    </w:p>
    <w:p w14:paraId="5DF55FE1" w14:textId="77777777" w:rsidR="00E77369" w:rsidRPr="00F0416C" w:rsidRDefault="00E77369" w:rsidP="00F0416C">
      <w:pPr>
        <w:pStyle w:val="BodyText"/>
        <w:rPr>
          <w:rFonts w:hint="eastAsia"/>
        </w:rPr>
      </w:pPr>
    </w:p>
    <w:p w14:paraId="54ACA67D" w14:textId="20F0A7A2" w:rsidR="00572F2A" w:rsidRDefault="00F0416C" w:rsidP="00FF0AF3">
      <w:pPr>
        <w:pStyle w:val="Heading2"/>
        <w:rPr>
          <w:rFonts w:hint="eastAsia"/>
        </w:rPr>
      </w:pPr>
      <w:bookmarkStart w:id="13" w:name="_Toc182055515"/>
      <w:r>
        <w:rPr>
          <w:rFonts w:hint="eastAsia"/>
        </w:rPr>
        <w:t>Liberar Rutas (Abrirlas</w:t>
      </w:r>
      <w:r>
        <w:t>)</w:t>
      </w:r>
      <w:bookmarkEnd w:id="13"/>
    </w:p>
    <w:p w14:paraId="4D94518F" w14:textId="5A0FA524" w:rsidR="00E77369" w:rsidRDefault="00E77369" w:rsidP="00F0416C">
      <w:pPr>
        <w:pStyle w:val="BodyText"/>
        <w:rPr>
          <w:rFonts w:hint="eastAsia"/>
        </w:rPr>
      </w:pPr>
      <w:r>
        <w:t>La Mesa de Control será la responsable de la Apertura y Cierre de Rutas de Distribución.</w:t>
      </w:r>
    </w:p>
    <w:p w14:paraId="2A2766E4" w14:textId="1F02D3EB" w:rsidR="00E77369" w:rsidRDefault="00E77369" w:rsidP="00F0416C">
      <w:pPr>
        <w:pStyle w:val="BodyText"/>
        <w:rPr>
          <w:rFonts w:hint="eastAsia"/>
        </w:rPr>
      </w:pPr>
      <w:r>
        <w:t>Si bien la Ruta tiene un horario teórico de inici</w:t>
      </w:r>
      <w:r>
        <w:rPr>
          <w:rFonts w:hint="eastAsia"/>
        </w:rPr>
        <w:t>o</w:t>
      </w:r>
      <w:r>
        <w:t xml:space="preserve"> y fin, la Mesa de Control es la que determina el momento exacto en la que se abre y cierra la ruta.</w:t>
      </w:r>
    </w:p>
    <w:p w14:paraId="2A3DAD4E" w14:textId="74E1ED21" w:rsidR="00094021" w:rsidRDefault="00094021" w:rsidP="00F0416C">
      <w:pPr>
        <w:pStyle w:val="BodyText"/>
        <w:rPr>
          <w:rFonts w:hint="eastAsia"/>
        </w:rPr>
      </w:pPr>
      <w:r>
        <w:t>Las Rutas se abrirán por Prioridad, en la Mesa de Control se elige la Prioridad que se va</w:t>
      </w:r>
      <w:r>
        <w:rPr>
          <w:rFonts w:hint="eastAsia"/>
        </w:rPr>
        <w:t xml:space="preserve"> a</w:t>
      </w:r>
      <w:r>
        <w:t xml:space="preserve"> abrir y el sistema abre todas las Rutas que tengan esa misma prioridad.</w:t>
      </w:r>
    </w:p>
    <w:p w14:paraId="1A2512E7" w14:textId="4B2BD60E" w:rsidR="00821502" w:rsidRDefault="007576DB" w:rsidP="00474F00">
      <w:pPr>
        <w:pStyle w:val="BodyText"/>
        <w:rPr>
          <w:rFonts w:hint="eastAsia"/>
        </w:rPr>
      </w:pPr>
      <w:r>
        <w:t xml:space="preserve">Las Rutas de Distribución tendrán también un </w:t>
      </w:r>
      <w:r w:rsidR="00821502">
        <w:t>indicador</w:t>
      </w:r>
      <w:r>
        <w:t xml:space="preserve"> de PreCierre</w:t>
      </w:r>
      <w:r w:rsidR="00821502">
        <w:t>, cuando este indicador se activa, significa que la Ruta</w:t>
      </w:r>
      <w:r>
        <w:t xml:space="preserve"> esta por cerrarse; este indicador de precierre sirve para detener las posibles Ordenes de Surtido </w:t>
      </w:r>
      <w:r w:rsidR="00291AB5">
        <w:t>que lleguen</w:t>
      </w:r>
      <w:r w:rsidR="00821502">
        <w:t xml:space="preserve"> tarde y corresponden a </w:t>
      </w:r>
      <w:r>
        <w:t>la Ruta de Distribución</w:t>
      </w:r>
      <w:r w:rsidR="00821502">
        <w:t xml:space="preserve"> que esta por cerrarse.</w:t>
      </w:r>
    </w:p>
    <w:p w14:paraId="37D246F7" w14:textId="50A61AF0" w:rsidR="00094021" w:rsidRDefault="00094021" w:rsidP="00474F00">
      <w:pPr>
        <w:pStyle w:val="BodyText"/>
        <w:rPr>
          <w:rFonts w:hint="eastAsia"/>
        </w:rPr>
      </w:pPr>
      <w:r>
        <w:t>Se solicita que e</w:t>
      </w:r>
      <w:r w:rsidR="00A522AC">
        <w:t xml:space="preserve">l PreCierre </w:t>
      </w:r>
      <w:r>
        <w:t>pueda ser automático pero que también pueda ser manual, es decir se podrá colocar el indicador de precierre de forma manual en una sola Ruta en particular.</w:t>
      </w:r>
    </w:p>
    <w:p w14:paraId="17FBE6C3" w14:textId="54ED161C" w:rsidR="00FF0AF3" w:rsidRDefault="00821502" w:rsidP="00474F00">
      <w:pPr>
        <w:pStyle w:val="BodyText"/>
        <w:rPr>
          <w:rFonts w:hint="eastAsia"/>
        </w:rPr>
      </w:pPr>
      <w:r>
        <w:t xml:space="preserve">Previamente al Cierre y de forma </w:t>
      </w:r>
      <w:r w:rsidR="00291AB5">
        <w:t>m</w:t>
      </w:r>
      <w:r>
        <w:t>anual, se</w:t>
      </w:r>
      <w:r w:rsidR="00F663CC">
        <w:t xml:space="preserve"> </w:t>
      </w:r>
      <w:r w:rsidR="007576DB">
        <w:t xml:space="preserve">le permitirá a la Mesa de Control liberar de forma </w:t>
      </w:r>
      <w:r>
        <w:t>selectiva</w:t>
      </w:r>
      <w:r w:rsidR="007576DB">
        <w:t>, aquellas Órdene</w:t>
      </w:r>
      <w:r w:rsidR="007576DB">
        <w:rPr>
          <w:rFonts w:hint="eastAsia"/>
        </w:rPr>
        <w:t>s</w:t>
      </w:r>
      <w:r w:rsidR="007576DB">
        <w:t xml:space="preserve"> de Surtido </w:t>
      </w:r>
      <w:r>
        <w:t>detenidas</w:t>
      </w:r>
      <w:r w:rsidR="00F663CC">
        <w:t xml:space="preserve"> </w:t>
      </w:r>
      <w:r w:rsidR="007576DB">
        <w:t xml:space="preserve">que considere </w:t>
      </w:r>
      <w:r w:rsidR="00291AB5">
        <w:t>indispensable</w:t>
      </w:r>
      <w:r>
        <w:t xml:space="preserve"> liberarlas para el Surtido</w:t>
      </w:r>
      <w:r w:rsidR="007576DB">
        <w:t>.</w:t>
      </w:r>
    </w:p>
    <w:p w14:paraId="17F2234B" w14:textId="2A5DCAA3" w:rsidR="00FF0AF3" w:rsidRDefault="00094021" w:rsidP="00474F00">
      <w:pPr>
        <w:pStyle w:val="BodyText"/>
        <w:rPr>
          <w:rFonts w:hint="eastAsia"/>
        </w:rPr>
      </w:pPr>
      <w:r>
        <w:t>Finalmente</w:t>
      </w:r>
      <w:r>
        <w:rPr>
          <w:rFonts w:hint="eastAsia"/>
        </w:rPr>
        <w:t>,</w:t>
      </w:r>
      <w:r>
        <w:t xml:space="preserve"> la ruta se puede Cerrar </w:t>
      </w:r>
      <w:r w:rsidR="00DC3045">
        <w:t xml:space="preserve">solo </w:t>
      </w:r>
      <w:r>
        <w:t xml:space="preserve">cuando no hay Pedidos en Surtido o Auditoria, </w:t>
      </w:r>
      <w:r w:rsidR="001340F2">
        <w:t xml:space="preserve">aun cuando existan Pedidos en Sorter o Jauler, la Ruta se </w:t>
      </w:r>
      <w:r w:rsidR="00DC3045">
        <w:t>podrá</w:t>
      </w:r>
      <w:r w:rsidR="001340F2">
        <w:t xml:space="preserve"> Cerrar</w:t>
      </w:r>
      <w:r w:rsidR="00DC3045">
        <w:t>.</w:t>
      </w:r>
    </w:p>
    <w:p w14:paraId="316F6D05" w14:textId="77777777" w:rsidR="00094021" w:rsidRDefault="00094021" w:rsidP="00474F00">
      <w:pPr>
        <w:pStyle w:val="BodyText"/>
        <w:rPr>
          <w:rFonts w:hint="eastAsia"/>
        </w:rPr>
      </w:pPr>
    </w:p>
    <w:p w14:paraId="152A13B7" w14:textId="13E7F145" w:rsidR="00743F10" w:rsidRDefault="00743F10" w:rsidP="00743F10">
      <w:pPr>
        <w:pStyle w:val="Heading2"/>
        <w:rPr>
          <w:rFonts w:hint="eastAsia"/>
        </w:rPr>
      </w:pPr>
      <w:bookmarkStart w:id="14" w:name="_Toc182055516"/>
      <w:r>
        <w:t>Cancelación de Auditoria</w:t>
      </w:r>
      <w:bookmarkEnd w:id="14"/>
    </w:p>
    <w:p w14:paraId="097C0C41" w14:textId="6FCABA26" w:rsidR="00743F10" w:rsidRDefault="00DC3045" w:rsidP="00743F10">
      <w:pPr>
        <w:pStyle w:val="BodyText"/>
        <w:rPr>
          <w:rFonts w:hint="eastAsia"/>
        </w:rPr>
      </w:pPr>
      <w:r>
        <w:t>De acuerdo c</w:t>
      </w:r>
      <w:r>
        <w:rPr>
          <w:rFonts w:hint="eastAsia"/>
        </w:rPr>
        <w:t>on</w:t>
      </w:r>
      <w:r>
        <w:t xml:space="preserve"> lo comentado en la sección 2.9 es necesario contar con un proceso de Cancelación de Auditoria.</w:t>
      </w:r>
    </w:p>
    <w:p w14:paraId="4068761D" w14:textId="64B5A867" w:rsidR="00DC3045" w:rsidRDefault="00DC3045" w:rsidP="00743F10">
      <w:pPr>
        <w:pStyle w:val="BodyText"/>
        <w:rPr>
          <w:rFonts w:hint="eastAsia"/>
        </w:rPr>
      </w:pPr>
      <w:r>
        <w:t>En la Cancelación de Auditoria se elige la Ruta que se tiene que Cancelar de Auditoria y en ese momento los Pedidos que están marcados para Auditoria pero que aún no han sido tomados por el Sorter se podrá eliminar la marca de cancelación de Auditoria, de esta forma los Pedidos no pasan por Auditoria.</w:t>
      </w:r>
    </w:p>
    <w:p w14:paraId="2FE496C0" w14:textId="497C1DC4" w:rsidR="00DC3045" w:rsidRDefault="00DC3045" w:rsidP="00743F10">
      <w:pPr>
        <w:pStyle w:val="BodyText"/>
        <w:rPr>
          <w:rFonts w:hint="eastAsia"/>
        </w:rPr>
      </w:pPr>
      <w:r>
        <w:t xml:space="preserve">También será necesario tener una opción de </w:t>
      </w:r>
      <w:r w:rsidR="00242C48">
        <w:t xml:space="preserve">Auditoria </w:t>
      </w:r>
      <w:r>
        <w:t>Fast-Track</w:t>
      </w:r>
      <w:r w:rsidR="00242C48">
        <w:t>, en esta opción el usuario de la Mesa de Auditoria podrá marcar el pedido como auditado de una forma expedita (fast-track) sin necesidad de abrirlo, volverlo a contar y cerrarlo nuevament</w:t>
      </w:r>
      <w:r w:rsidR="00242C48">
        <w:rPr>
          <w:rFonts w:hint="eastAsia"/>
        </w:rPr>
        <w:t>e</w:t>
      </w:r>
      <w:r w:rsidR="00242C48">
        <w:t>. En la Auditoria Fast-Track simplemente se escanea el Contenedor y se finaliza la Auditoria.</w:t>
      </w:r>
    </w:p>
    <w:p w14:paraId="32BD086E" w14:textId="5C7B2857" w:rsidR="00242C48" w:rsidRDefault="00242C48" w:rsidP="00743F10">
      <w:pPr>
        <w:pStyle w:val="BodyText"/>
        <w:rPr>
          <w:rFonts w:hint="eastAsia"/>
        </w:rPr>
      </w:pPr>
      <w:r>
        <w:t>Con estas opciones se permitirá liberar rápidamente los Pedidos de la Mesa de Auditoria.</w:t>
      </w:r>
    </w:p>
    <w:p w14:paraId="239A59A9" w14:textId="77777777" w:rsidR="00743F10" w:rsidRPr="00743F10" w:rsidRDefault="00743F10" w:rsidP="00743F10">
      <w:pPr>
        <w:pStyle w:val="BodyText"/>
        <w:rPr>
          <w:rFonts w:hint="eastAsia"/>
        </w:rPr>
      </w:pPr>
    </w:p>
    <w:p w14:paraId="1B2C3C47" w14:textId="55DACCB4" w:rsidR="00F0416C" w:rsidRDefault="00F0416C" w:rsidP="005A5C53">
      <w:pPr>
        <w:pStyle w:val="Heading1"/>
        <w:rPr>
          <w:rFonts w:hint="eastAsia"/>
        </w:rPr>
      </w:pPr>
      <w:bookmarkStart w:id="15" w:name="_Toc182055517"/>
      <w:r w:rsidRPr="00F0416C">
        <w:rPr>
          <w:rFonts w:hint="eastAsia"/>
        </w:rPr>
        <w:lastRenderedPageBreak/>
        <w:t>App de Surtido</w:t>
      </w:r>
      <w:bookmarkEnd w:id="15"/>
    </w:p>
    <w:p w14:paraId="0853AFF4" w14:textId="443A4E41" w:rsidR="00F0416C" w:rsidRDefault="007839D9" w:rsidP="00F0416C">
      <w:pPr>
        <w:pStyle w:val="BodyText"/>
        <w:rPr>
          <w:rFonts w:hint="eastAsia"/>
        </w:rPr>
      </w:pPr>
      <w:r>
        <w:t>El App de Surtido es el componente de la solución que provee de lógica de negocio necesaria para el surtido de los pedidos de las diferentes rutas de distribución.</w:t>
      </w:r>
    </w:p>
    <w:p w14:paraId="09CFC5F6" w14:textId="77777777" w:rsidR="007839D9" w:rsidRDefault="007839D9" w:rsidP="00F0416C">
      <w:pPr>
        <w:pStyle w:val="BodyText"/>
        <w:rPr>
          <w:rFonts w:hint="eastAsia"/>
        </w:rPr>
      </w:pPr>
    </w:p>
    <w:p w14:paraId="61C719CD" w14:textId="4DD5B747" w:rsidR="00F0416C" w:rsidRDefault="00F0416C" w:rsidP="00F0416C">
      <w:pPr>
        <w:pStyle w:val="Heading2"/>
        <w:rPr>
          <w:rFonts w:hint="eastAsia"/>
        </w:rPr>
      </w:pPr>
      <w:bookmarkStart w:id="16" w:name="_Toc182055518"/>
      <w:r>
        <w:rPr>
          <w:rFonts w:hint="eastAsia"/>
        </w:rPr>
        <w:t>Agrupar Pedidos por Bloque de Surtido.</w:t>
      </w:r>
      <w:bookmarkEnd w:id="16"/>
    </w:p>
    <w:p w14:paraId="127F3FA2" w14:textId="31AA9352" w:rsidR="00F0416C" w:rsidRDefault="00B46F1C" w:rsidP="00F0416C">
      <w:pPr>
        <w:pStyle w:val="BodyText"/>
        <w:rPr>
          <w:rFonts w:hint="eastAsia"/>
        </w:rPr>
      </w:pPr>
      <w:r>
        <w:t xml:space="preserve">Conforme se van integrando las Ordenes de Surtido el App de Surtido tiene </w:t>
      </w:r>
      <w:r w:rsidR="000925FB">
        <w:t xml:space="preserve">identificar a que Bloque </w:t>
      </w:r>
      <w:r>
        <w:t>de Surtido</w:t>
      </w:r>
      <w:r w:rsidR="000925FB">
        <w:t xml:space="preserve"> pertenecen</w:t>
      </w:r>
      <w:r>
        <w:t>.</w:t>
      </w:r>
    </w:p>
    <w:p w14:paraId="42CFD72C" w14:textId="6233ECE1" w:rsidR="00B46F1C" w:rsidRDefault="00B46F1C" w:rsidP="00F0416C">
      <w:pPr>
        <w:pStyle w:val="BodyText"/>
        <w:rPr>
          <w:rFonts w:hint="eastAsia"/>
        </w:rPr>
      </w:pPr>
      <w:r>
        <w:t>Las Ordenes de Surtido llegan del ERP Oracle separadas por SubInve</w:t>
      </w:r>
      <w:r w:rsidR="001D7D73">
        <w:t>n</w:t>
      </w:r>
      <w:r>
        <w:t>tario pero es el App de Surtido quien las agrupa por Bloque de Surtido.</w:t>
      </w:r>
      <w:r w:rsidR="000925FB">
        <w:t xml:space="preserve"> Los Bloques de Surtido son asignados por la Mesa de Control.</w:t>
      </w:r>
    </w:p>
    <w:p w14:paraId="30226590" w14:textId="7CD9E190" w:rsidR="000925FB" w:rsidRDefault="000925FB" w:rsidP="00F0416C">
      <w:pPr>
        <w:pStyle w:val="BodyText"/>
        <w:rPr>
          <w:rFonts w:hint="eastAsia"/>
        </w:rPr>
      </w:pPr>
      <w:r>
        <w:t>La agrupación de Pedidos por Bloque de Surtido corresponde a que todas las Ordenes de Surtido de un mismo Bloque y de un mismo Cliente son enviadas a Surtir como parte del mismo Pedido.</w:t>
      </w:r>
    </w:p>
    <w:p w14:paraId="2186C62C" w14:textId="77777777" w:rsidR="000925FB" w:rsidRPr="00F0416C" w:rsidRDefault="000925FB" w:rsidP="00F0416C">
      <w:pPr>
        <w:pStyle w:val="BodyText"/>
        <w:rPr>
          <w:rFonts w:hint="eastAsia"/>
        </w:rPr>
      </w:pPr>
    </w:p>
    <w:p w14:paraId="2E35AEF5" w14:textId="15ECC19E" w:rsidR="00F0416C" w:rsidRDefault="00F0416C" w:rsidP="00F0416C">
      <w:pPr>
        <w:pStyle w:val="Heading2"/>
        <w:rPr>
          <w:rFonts w:hint="eastAsia"/>
        </w:rPr>
      </w:pPr>
      <w:bookmarkStart w:id="17" w:name="_Toc182055519"/>
      <w:r>
        <w:rPr>
          <w:rFonts w:hint="eastAsia"/>
        </w:rPr>
        <w:t>Ordenar Pedidos por Prioridad de Ruta.</w:t>
      </w:r>
      <w:bookmarkEnd w:id="17"/>
    </w:p>
    <w:p w14:paraId="6CF5D259" w14:textId="310A98BD" w:rsidR="00F0416C" w:rsidRDefault="000925FB" w:rsidP="00F0416C">
      <w:pPr>
        <w:pStyle w:val="BodyText"/>
        <w:rPr>
          <w:rFonts w:hint="eastAsia"/>
        </w:rPr>
      </w:pPr>
      <w:r>
        <w:t>Los Pedidos se envían al App de Surtido por Prioridad de Ruta, los primeros Pedidos en surtirse son aquellos que tengan una Prioridad más alta.</w:t>
      </w:r>
    </w:p>
    <w:p w14:paraId="154BD293" w14:textId="0B64E0E6" w:rsidR="00B3451D" w:rsidRDefault="00B3451D" w:rsidP="00F0416C">
      <w:pPr>
        <w:pStyle w:val="BodyText"/>
        <w:rPr>
          <w:rFonts w:hint="eastAsia"/>
        </w:rPr>
      </w:pPr>
      <w:r>
        <w:t xml:space="preserve">En caso de que haya varias Rutas Abiertas </w:t>
      </w:r>
      <w:r w:rsidR="00091940">
        <w:t>(con</w:t>
      </w:r>
      <w:r>
        <w:t xml:space="preserve"> la misma Prioridad de Ruta</w:t>
      </w:r>
      <w:r w:rsidR="00091940">
        <w:t>)</w:t>
      </w:r>
      <w:r>
        <w:t>, el siguiente criterio para ordenar los Pedidos será la Prioridad del Pedido.</w:t>
      </w:r>
    </w:p>
    <w:p w14:paraId="4F82A70E" w14:textId="77777777" w:rsidR="000925FB" w:rsidRPr="00F0416C" w:rsidRDefault="000925FB" w:rsidP="00F0416C">
      <w:pPr>
        <w:pStyle w:val="BodyText"/>
        <w:rPr>
          <w:rFonts w:hint="eastAsia"/>
        </w:rPr>
      </w:pPr>
    </w:p>
    <w:p w14:paraId="5C85AC8B" w14:textId="76E0FFDA" w:rsidR="00F0416C" w:rsidRDefault="00F0416C" w:rsidP="00F0416C">
      <w:pPr>
        <w:pStyle w:val="Heading2"/>
        <w:rPr>
          <w:rFonts w:hint="eastAsia"/>
        </w:rPr>
      </w:pPr>
      <w:bookmarkStart w:id="18" w:name="_Toc182055520"/>
      <w:r>
        <w:rPr>
          <w:rFonts w:hint="eastAsia"/>
        </w:rPr>
        <w:t>Calcular cuantos pedidos se pueden asignar al Surtidor.</w:t>
      </w:r>
      <w:bookmarkEnd w:id="18"/>
    </w:p>
    <w:p w14:paraId="4295C360" w14:textId="36493306" w:rsidR="009E33F6" w:rsidRDefault="009E33F6" w:rsidP="009E33F6">
      <w:pPr>
        <w:pStyle w:val="BodyText"/>
        <w:rPr>
          <w:rFonts w:hint="eastAsia"/>
        </w:rPr>
      </w:pPr>
      <w:r>
        <w:t>El siguiente Pedido a Surtir será definido por la Prioridad de Ruta o Priorida</w:t>
      </w:r>
      <w:r>
        <w:rPr>
          <w:rFonts w:hint="eastAsia"/>
        </w:rPr>
        <w:t>d</w:t>
      </w:r>
      <w:r>
        <w:t xml:space="preserve"> de pedido, y al determinar el siguiente Pedido se determinará la Ruta que está Surtiendo el Surtidor y con esta se tendrá el indicador de Tipo de Surtido.</w:t>
      </w:r>
    </w:p>
    <w:p w14:paraId="185F9846" w14:textId="00F61229" w:rsidR="00B3451D" w:rsidRDefault="00B3451D" w:rsidP="000925FB">
      <w:pPr>
        <w:pStyle w:val="BodyText"/>
        <w:rPr>
          <w:rFonts w:hint="eastAsia"/>
        </w:rPr>
      </w:pPr>
      <w:r>
        <w:t>Hay dos formas de enviar Pedidos al surtidor, una es controlada por el indicador de Surtido Pedido Completo y otra es controlada por el indicador de Surtido Simultaneo.</w:t>
      </w:r>
    </w:p>
    <w:p w14:paraId="15EC5A6C" w14:textId="59669395" w:rsidR="00B3451D" w:rsidRDefault="00B3451D" w:rsidP="000925FB">
      <w:pPr>
        <w:pStyle w:val="BodyText"/>
        <w:rPr>
          <w:rFonts w:hint="eastAsia"/>
        </w:rPr>
      </w:pPr>
      <w:r>
        <w:t>Si el indicador es Surtido Pedido Completo el número de Pedidos enviado al Surtidor es 1.</w:t>
      </w:r>
      <w:r w:rsidR="009E33F6">
        <w:t xml:space="preserve"> En este caso se le asignará</w:t>
      </w:r>
      <w:r w:rsidR="009E33F6">
        <w:rPr>
          <w:rFonts w:hint="eastAsia"/>
        </w:rPr>
        <w:t>n</w:t>
      </w:r>
      <w:r w:rsidR="009E33F6">
        <w:t xml:space="preserve"> al Surtidor todos los Bloques de Inventario correspondientes a ese Pedido.</w:t>
      </w:r>
      <w:r w:rsidR="006C3FC3">
        <w:t xml:space="preserve"> (</w:t>
      </w:r>
      <w:r w:rsidR="00C064BD">
        <w:t>1</w:t>
      </w:r>
      <w:r w:rsidR="006C3FC3">
        <w:t>)</w:t>
      </w:r>
      <w:r w:rsidR="00091940">
        <w:t xml:space="preserve"> (2)</w:t>
      </w:r>
    </w:p>
    <w:p w14:paraId="0E14E456" w14:textId="086C085A" w:rsidR="006C3FC3" w:rsidRDefault="006C3FC3" w:rsidP="006C3FC3">
      <w:pPr>
        <w:pStyle w:val="BodyText"/>
        <w:numPr>
          <w:ilvl w:val="0"/>
          <w:numId w:val="35"/>
        </w:numPr>
        <w:rPr>
          <w:rFonts w:hint="eastAsia"/>
        </w:rPr>
      </w:pPr>
      <w:r>
        <w:t>Este tipo de Surtido Completo puede dar que un Surtidor del Bloque de Surtido</w:t>
      </w:r>
      <w:r w:rsidR="00C9338D">
        <w:t xml:space="preserve"> X</w:t>
      </w:r>
      <w:r>
        <w:t xml:space="preserve"> (</w:t>
      </w:r>
      <w:r w:rsidR="00C9338D">
        <w:t xml:space="preserve">p.ej. </w:t>
      </w:r>
      <w:r w:rsidR="00091940">
        <w:t>Generales Volumen o Dinámicos</w:t>
      </w:r>
      <w:r>
        <w:t>) tenga que Surtir todo un Pedido Completo.</w:t>
      </w:r>
    </w:p>
    <w:p w14:paraId="55D33F7E" w14:textId="4601E7E2" w:rsidR="002D42EC" w:rsidRDefault="002D42EC" w:rsidP="002D42EC">
      <w:pPr>
        <w:pStyle w:val="BodyText"/>
        <w:ind w:left="720"/>
        <w:rPr>
          <w:rFonts w:hint="eastAsia"/>
        </w:rPr>
      </w:pPr>
      <w:r w:rsidRPr="002D42EC">
        <w:rPr>
          <w:u w:val="single"/>
        </w:rPr>
        <w:t>Hay que revisar las implicaciones del punto anterior.</w:t>
      </w:r>
    </w:p>
    <w:p w14:paraId="12147F33" w14:textId="7FBC9AED" w:rsidR="00091940" w:rsidRPr="00091940" w:rsidRDefault="00091940" w:rsidP="00091940">
      <w:pPr>
        <w:pStyle w:val="BodyText"/>
        <w:numPr>
          <w:ilvl w:val="0"/>
          <w:numId w:val="35"/>
        </w:numPr>
        <w:rPr>
          <w:rFonts w:hint="eastAsia"/>
        </w:rPr>
      </w:pPr>
      <w:r>
        <w:t>Los Bloques de Inventario Controlados Psicotrópicos y Refrigerados no participan en el Surtido de Pedido Completo.</w:t>
      </w:r>
    </w:p>
    <w:p w14:paraId="453683A5" w14:textId="306F2FE0" w:rsidR="00B3451D" w:rsidRDefault="00B3451D" w:rsidP="000925FB">
      <w:pPr>
        <w:pStyle w:val="BodyText"/>
        <w:rPr>
          <w:rFonts w:hint="eastAsia"/>
        </w:rPr>
      </w:pPr>
      <w:r>
        <w:t>En caso de que el indicador sea Surtido Simultaneo</w:t>
      </w:r>
      <w:r w:rsidR="002D42EC">
        <w:t>,</w:t>
      </w:r>
      <w:r>
        <w:t xml:space="preserve"> se </w:t>
      </w:r>
      <w:r w:rsidR="009E33F6">
        <w:t xml:space="preserve">enviaran al Surtidor </w:t>
      </w:r>
      <w:r w:rsidR="00CB0601">
        <w:t>el número de Pedidos correspondiente</w:t>
      </w:r>
      <w:r w:rsidR="00CB0601">
        <w:rPr>
          <w:rFonts w:hint="eastAsia"/>
        </w:rPr>
        <w:t>s</w:t>
      </w:r>
      <w:r w:rsidR="00CB0601">
        <w:t xml:space="preserve"> a</w:t>
      </w:r>
      <w:r w:rsidR="006C3FC3">
        <w:t xml:space="preserve"> la Capacidad Volumétric</w:t>
      </w:r>
      <w:r w:rsidR="006C3FC3">
        <w:rPr>
          <w:rFonts w:hint="eastAsia"/>
        </w:rPr>
        <w:t>a</w:t>
      </w:r>
      <w:r w:rsidR="006C3FC3">
        <w:t xml:space="preserve"> y al N</w:t>
      </w:r>
      <w:r w:rsidR="00CB0601">
        <w:t xml:space="preserve">úmero de Contenedores que tiene asignado el Tipo de Transporte del Bloque de Surtido que </w:t>
      </w:r>
      <w:r w:rsidR="000C2224">
        <w:t>está</w:t>
      </w:r>
      <w:r w:rsidR="00CB0601">
        <w:t xml:space="preserve"> atendiendo.</w:t>
      </w:r>
      <w:r w:rsidR="000C2224">
        <w:t xml:space="preserve"> Todos los Pedidos simultáneos para Surtir corresponderán a una misma Ruta.</w:t>
      </w:r>
      <w:r w:rsidR="006C3FC3">
        <w:t xml:space="preserve"> (</w:t>
      </w:r>
      <w:r w:rsidR="00091940">
        <w:t>3</w:t>
      </w:r>
      <w:r w:rsidR="006C3FC3">
        <w:t>)</w:t>
      </w:r>
      <w:r w:rsidR="003E5A8B">
        <w:t xml:space="preserve"> (</w:t>
      </w:r>
      <w:r w:rsidR="00091940">
        <w:t>4</w:t>
      </w:r>
      <w:r w:rsidR="003E5A8B">
        <w:t>) (</w:t>
      </w:r>
      <w:r w:rsidR="00091940">
        <w:t>5</w:t>
      </w:r>
      <w:r w:rsidR="003E5A8B">
        <w:t>)</w:t>
      </w:r>
    </w:p>
    <w:p w14:paraId="7F73B1AB" w14:textId="78F1E25D" w:rsidR="006C3FC3" w:rsidRDefault="006C3FC3" w:rsidP="006C3FC3">
      <w:pPr>
        <w:pStyle w:val="BodyText"/>
        <w:numPr>
          <w:ilvl w:val="0"/>
          <w:numId w:val="35"/>
        </w:numPr>
        <w:rPr>
          <w:rFonts w:hint="eastAsia"/>
        </w:rPr>
      </w:pPr>
      <w:r>
        <w:lastRenderedPageBreak/>
        <w:t xml:space="preserve">El </w:t>
      </w:r>
      <w:r w:rsidR="003E5A8B">
        <w:t xml:space="preserve">total de Volumen </w:t>
      </w:r>
      <w:r>
        <w:t>de un Pedido es la suma de los Volúmenes individuales de cada Producto multiplicado por el número de Piezas.</w:t>
      </w:r>
    </w:p>
    <w:p w14:paraId="7B861F9E" w14:textId="53A47953" w:rsidR="006C3FC3" w:rsidRDefault="006C3FC3" w:rsidP="006C3FC3">
      <w:pPr>
        <w:pStyle w:val="BodyText"/>
        <w:ind w:left="720"/>
        <w:rPr>
          <w:rFonts w:hint="eastAsia"/>
        </w:rPr>
      </w:pPr>
      <w:r>
        <w:t xml:space="preserve">Con el Volumen Volumétrico del Pedido serán determinados cuantos Contenedores se necesitan para todo el Pedido y se determinara si el Pedido entra </w:t>
      </w:r>
      <w:r w:rsidR="00F24F42">
        <w:t>dentro del</w:t>
      </w:r>
      <w:r>
        <w:t xml:space="preserve"> mismo Transporte. Se </w:t>
      </w:r>
      <w:r w:rsidR="00F24F42">
        <w:t>dejará</w:t>
      </w:r>
      <w:r>
        <w:t xml:space="preserve"> una tolerancia de menos el </w:t>
      </w:r>
      <w:r w:rsidR="002440DF">
        <w:t>1</w:t>
      </w:r>
      <w:r>
        <w:t xml:space="preserve">0% del Volumen del Contenedor para no dejar el Contenedor </w:t>
      </w:r>
      <w:r w:rsidR="00F24F42">
        <w:t>completamente lleno.</w:t>
      </w:r>
    </w:p>
    <w:p w14:paraId="762327BB" w14:textId="4A9609E6" w:rsidR="00F24F42" w:rsidRDefault="00F24F42" w:rsidP="006C3FC3">
      <w:pPr>
        <w:pStyle w:val="BodyText"/>
        <w:ind w:left="720"/>
        <w:rPr>
          <w:rFonts w:hint="eastAsia"/>
        </w:rPr>
      </w:pPr>
      <w:r>
        <w:t>Mientras los Pedidos no rebasen la Capacidad Volumétrica del Transporte serán asignados al mismo Surtidor.</w:t>
      </w:r>
    </w:p>
    <w:p w14:paraId="79ADA680" w14:textId="77777777" w:rsidR="002440DF" w:rsidRDefault="003E5A8B" w:rsidP="003E5A8B">
      <w:pPr>
        <w:pStyle w:val="BodyText"/>
        <w:numPr>
          <w:ilvl w:val="0"/>
          <w:numId w:val="35"/>
        </w:numPr>
        <w:rPr>
          <w:rFonts w:hint="eastAsia"/>
        </w:rPr>
      </w:pPr>
      <w:r>
        <w:t xml:space="preserve">Al inicio de esta implementación el Volumen por producto </w:t>
      </w:r>
      <w:r w:rsidR="002440DF">
        <w:t>se irá construyendo (la idea es que el 100% de los productos sea determinado en las primeras semanas de implementación)</w:t>
      </w:r>
      <w:r>
        <w:t xml:space="preserve"> y por lo tanto se usará Volumen </w:t>
      </w:r>
      <w:r w:rsidR="002440DF">
        <w:t>real</w:t>
      </w:r>
      <w:r>
        <w:t xml:space="preserve"> de los Productos</w:t>
      </w:r>
      <w:r w:rsidR="002440DF">
        <w:t>.</w:t>
      </w:r>
    </w:p>
    <w:p w14:paraId="656D78AF" w14:textId="44BB6D7B" w:rsidR="003E5A8B" w:rsidRDefault="002440DF" w:rsidP="002440DF">
      <w:pPr>
        <w:pStyle w:val="BodyText"/>
        <w:ind w:left="720"/>
        <w:rPr>
          <w:rFonts w:hint="eastAsia"/>
        </w:rPr>
      </w:pPr>
      <w:r>
        <w:t>Sin embargo,</w:t>
      </w:r>
      <w:r w:rsidR="003E5A8B">
        <w:t xml:space="preserve"> la Capacidad Volumétrica de los Transportes </w:t>
      </w:r>
      <w:r>
        <w:t xml:space="preserve">y el Volumen por Contenedor puede dar como resultado que </w:t>
      </w:r>
      <w:r w:rsidR="003E5A8B">
        <w:t>el cálculo de Contenedores por Pedido sea 1, es decir</w:t>
      </w:r>
      <w:r w:rsidR="00C9338D">
        <w:t xml:space="preserve">, teóricamente </w:t>
      </w:r>
      <w:r>
        <w:t>el Cálculo Volumétrico</w:t>
      </w:r>
      <w:r w:rsidR="003E5A8B">
        <w:t xml:space="preserve"> </w:t>
      </w:r>
      <w:r>
        <w:t>puede dar como resultado</w:t>
      </w:r>
      <w:r w:rsidR="003E5A8B">
        <w:t xml:space="preserve"> un </w:t>
      </w:r>
      <w:r>
        <w:t xml:space="preserve">solo </w:t>
      </w:r>
      <w:r w:rsidR="003E5A8B">
        <w:t>Contenedor por Pedido.</w:t>
      </w:r>
    </w:p>
    <w:p w14:paraId="1B627FEE" w14:textId="5EF80811" w:rsidR="003E5A8B" w:rsidRPr="003E5A8B" w:rsidRDefault="003E5A8B" w:rsidP="003E5A8B">
      <w:pPr>
        <w:pStyle w:val="BodyText"/>
        <w:ind w:left="720"/>
        <w:rPr>
          <w:rFonts w:hint="eastAsia"/>
          <w:u w:val="single"/>
        </w:rPr>
      </w:pPr>
      <w:r w:rsidRPr="003E5A8B">
        <w:rPr>
          <w:u w:val="single"/>
        </w:rPr>
        <w:t xml:space="preserve">Lo anterior tiene un solo problema; </w:t>
      </w:r>
      <w:r w:rsidR="00C9338D">
        <w:rPr>
          <w:u w:val="single"/>
        </w:rPr>
        <w:t>¿</w:t>
      </w:r>
      <w:r w:rsidR="00C9338D" w:rsidRPr="003E5A8B">
        <w:rPr>
          <w:u w:val="single"/>
        </w:rPr>
        <w:t>qué</w:t>
      </w:r>
      <w:r w:rsidRPr="003E5A8B">
        <w:rPr>
          <w:u w:val="single"/>
        </w:rPr>
        <w:t xml:space="preserve"> pasa cuando </w:t>
      </w:r>
      <w:r w:rsidR="002440DF">
        <w:rPr>
          <w:u w:val="single"/>
        </w:rPr>
        <w:t xml:space="preserve">cálculo por Volumen falla y </w:t>
      </w:r>
      <w:r w:rsidRPr="003E5A8B">
        <w:rPr>
          <w:u w:val="single"/>
        </w:rPr>
        <w:t xml:space="preserve">el Contenedor se llena y </w:t>
      </w:r>
      <w:r w:rsidR="002440DF">
        <w:rPr>
          <w:u w:val="single"/>
        </w:rPr>
        <w:t>por lo tanto se tiene que cerrar</w:t>
      </w:r>
      <w:r w:rsidR="00C9338D">
        <w:rPr>
          <w:u w:val="single"/>
        </w:rPr>
        <w:t>?,</w:t>
      </w:r>
      <w:r w:rsidRPr="003E5A8B">
        <w:rPr>
          <w:u w:val="single"/>
        </w:rPr>
        <w:t xml:space="preserve"> </w:t>
      </w:r>
      <w:r w:rsidR="002440DF">
        <w:rPr>
          <w:u w:val="single"/>
        </w:rPr>
        <w:t xml:space="preserve">es evidentemente que </w:t>
      </w:r>
      <w:r w:rsidRPr="003E5A8B">
        <w:rPr>
          <w:u w:val="single"/>
        </w:rPr>
        <w:t>tiene que abrirse un nuevo Contenedor</w:t>
      </w:r>
      <w:r w:rsidR="00C9338D">
        <w:rPr>
          <w:u w:val="single"/>
        </w:rPr>
        <w:t>;</w:t>
      </w:r>
      <w:r w:rsidRPr="003E5A8B">
        <w:rPr>
          <w:u w:val="single"/>
        </w:rPr>
        <w:t xml:space="preserve"> pero teóricamente no hay más espacio en el Transporte</w:t>
      </w:r>
      <w:r w:rsidR="002440DF">
        <w:rPr>
          <w:u w:val="single"/>
        </w:rPr>
        <w:t xml:space="preserve"> (porque se asignó toda su capacidad volumétrica en otros contenedores de otros pedidos simultáneos)</w:t>
      </w:r>
      <w:r w:rsidRPr="003E5A8B">
        <w:rPr>
          <w:u w:val="single"/>
        </w:rPr>
        <w:t>, así que deberá de llevarse el Contenedor lleno al área de estacionamiento o deberá de haber espacio disponible en el Transporte para almacenar estos contenedores que se van llenando.</w:t>
      </w:r>
    </w:p>
    <w:p w14:paraId="42162E65" w14:textId="7180CBD7" w:rsidR="003E5A8B" w:rsidRDefault="003E5A8B" w:rsidP="003E5A8B">
      <w:pPr>
        <w:pStyle w:val="BodyText"/>
        <w:numPr>
          <w:ilvl w:val="0"/>
          <w:numId w:val="35"/>
        </w:numPr>
        <w:rPr>
          <w:rFonts w:hint="eastAsia"/>
        </w:rPr>
      </w:pPr>
      <w:r>
        <w:t>En</w:t>
      </w:r>
      <w:r w:rsidR="00C9338D">
        <w:t xml:space="preserve"> el caso de que un solo Pedido rebase el número de Contenedores máximo del Transporte, será asignado a surtido individual (no simultaneo) a un Surtidor.</w:t>
      </w:r>
    </w:p>
    <w:p w14:paraId="451B0D6E" w14:textId="2F48BB4C" w:rsidR="00C9338D" w:rsidRDefault="00C9338D" w:rsidP="00C9338D">
      <w:pPr>
        <w:pStyle w:val="BodyText"/>
        <w:ind w:left="720"/>
        <w:rPr>
          <w:rFonts w:hint="eastAsia"/>
        </w:rPr>
      </w:pPr>
      <w:r>
        <w:t>Lo anterior no tiene ningún problema porque el Transporte, cuando está lleno, se puede cerrar y se puede asignar un Transporte nuevo.</w:t>
      </w:r>
    </w:p>
    <w:p w14:paraId="750638FF" w14:textId="231DA26F" w:rsidR="00F0416C" w:rsidRDefault="00F0416C" w:rsidP="00F0416C">
      <w:pPr>
        <w:pStyle w:val="BodyText"/>
        <w:rPr>
          <w:rFonts w:ascii="Eras Md BT" w:eastAsia="MS Mincho" w:hAnsi="Eras Md BT" w:hint="eastAsia"/>
          <w:b/>
          <w:bCs/>
          <w:iCs/>
          <w:sz w:val="28"/>
          <w:szCs w:val="28"/>
        </w:rPr>
      </w:pPr>
    </w:p>
    <w:p w14:paraId="6D054286" w14:textId="5CFBC238" w:rsidR="00F0416C" w:rsidRDefault="00F0416C" w:rsidP="00F0416C">
      <w:pPr>
        <w:pStyle w:val="Heading2"/>
        <w:rPr>
          <w:rFonts w:hint="eastAsia"/>
        </w:rPr>
      </w:pPr>
      <w:bookmarkStart w:id="19" w:name="_Toc182055521"/>
      <w:r>
        <w:rPr>
          <w:rFonts w:hint="eastAsia"/>
        </w:rPr>
        <w:t>Asignar Pedido por prioridad a surtidor.</w:t>
      </w:r>
      <w:bookmarkEnd w:id="19"/>
    </w:p>
    <w:p w14:paraId="3AFB1123" w14:textId="0D330BA1" w:rsidR="00F0416C" w:rsidRDefault="00EE197F" w:rsidP="00F0416C">
      <w:pPr>
        <w:pStyle w:val="BodyText"/>
        <w:rPr>
          <w:rFonts w:hint="eastAsia"/>
        </w:rPr>
      </w:pPr>
      <w:r>
        <w:t>Dependiendo del número de Pedidos asignados al Surtidor (punto anterior) serán asignados al Surtidor el correspondiente número de Pedidos.</w:t>
      </w:r>
    </w:p>
    <w:p w14:paraId="5C10DB14" w14:textId="77777777" w:rsidR="00F0416C" w:rsidRDefault="00F0416C" w:rsidP="00F0416C">
      <w:pPr>
        <w:pStyle w:val="BodyText"/>
        <w:rPr>
          <w:rFonts w:hint="eastAsia"/>
        </w:rPr>
      </w:pPr>
    </w:p>
    <w:p w14:paraId="262B1BB0" w14:textId="5F6CDA52" w:rsidR="0000283B" w:rsidRDefault="0000283B" w:rsidP="0000283B">
      <w:pPr>
        <w:pStyle w:val="Heading1"/>
        <w:rPr>
          <w:rFonts w:hint="eastAsia"/>
        </w:rPr>
      </w:pPr>
      <w:bookmarkStart w:id="20" w:name="_Toc182055522"/>
      <w:r>
        <w:lastRenderedPageBreak/>
        <w:t>Surtidor</w:t>
      </w:r>
      <w:bookmarkEnd w:id="20"/>
    </w:p>
    <w:p w14:paraId="5ED1F299" w14:textId="0C56F0C9" w:rsidR="0000283B" w:rsidRDefault="0000283B" w:rsidP="0000283B">
      <w:pPr>
        <w:pStyle w:val="BodyText"/>
        <w:rPr>
          <w:rFonts w:hint="eastAsia"/>
        </w:rPr>
      </w:pPr>
      <w:r>
        <w:t>El Surtidor</w:t>
      </w:r>
      <w:r w:rsidR="000C2224">
        <w:t xml:space="preserve"> es el módulo dentro del App de Surtido responsable de la operación del Surtido de Pedidos.</w:t>
      </w:r>
    </w:p>
    <w:p w14:paraId="3E95993D" w14:textId="68398AF4" w:rsidR="00626A66" w:rsidRDefault="000C2224" w:rsidP="0000283B">
      <w:pPr>
        <w:pStyle w:val="BodyText"/>
        <w:rPr>
          <w:rFonts w:hint="eastAsia"/>
        </w:rPr>
      </w:pPr>
      <w:r>
        <w:t xml:space="preserve">Inicialmente el Surtido se encuentra asignado a una Bloque de Surtido, </w:t>
      </w:r>
      <w:r w:rsidR="00626A66">
        <w:t>y conforme le van siendo asignados los Pedidos, se asignará la Ruta que está surtiendo. Esto es muy importante de entender porque quiere decir que un Surtidor</w:t>
      </w:r>
      <w:r w:rsidR="00C064BD">
        <w:t xml:space="preserve">, durante su turno operativo, </w:t>
      </w:r>
      <w:r w:rsidR="00626A66">
        <w:t>puede surtir pedidos de diferente</w:t>
      </w:r>
      <w:r w:rsidR="00C8739B">
        <w:t>s</w:t>
      </w:r>
      <w:r w:rsidR="00626A66">
        <w:t xml:space="preserve"> Ruta</w:t>
      </w:r>
      <w:r w:rsidR="00C8739B">
        <w:t>s</w:t>
      </w:r>
      <w:r w:rsidR="00626A66">
        <w:t>; pero cuando está Surtiendo</w:t>
      </w:r>
      <w:r w:rsidR="00C064BD">
        <w:t xml:space="preserve"> un bloque de Pedido</w:t>
      </w:r>
      <w:r w:rsidR="00C8739B">
        <w:t>s</w:t>
      </w:r>
      <w:r w:rsidR="00626A66">
        <w:t xml:space="preserve"> (Surtido Simultaneo) todos los Pedidos corresponden a una misma Ruta.</w:t>
      </w:r>
    </w:p>
    <w:p w14:paraId="4B658CDF" w14:textId="77777777" w:rsidR="008278ED" w:rsidRDefault="008278ED" w:rsidP="0000283B">
      <w:pPr>
        <w:pStyle w:val="BodyText"/>
        <w:rPr>
          <w:rFonts w:hint="eastAsia"/>
        </w:rPr>
      </w:pPr>
    </w:p>
    <w:p w14:paraId="307CC3F0" w14:textId="700ACED6" w:rsidR="0000283B" w:rsidRDefault="0000283B" w:rsidP="0000283B">
      <w:pPr>
        <w:pStyle w:val="Heading2"/>
        <w:rPr>
          <w:rFonts w:hint="eastAsia"/>
        </w:rPr>
      </w:pPr>
      <w:bookmarkStart w:id="21" w:name="_Toc182055523"/>
      <w:r>
        <w:rPr>
          <w:rFonts w:hint="eastAsia"/>
        </w:rPr>
        <w:t>Escanea Localizador de Bloque de Surtido.</w:t>
      </w:r>
      <w:bookmarkEnd w:id="21"/>
    </w:p>
    <w:p w14:paraId="4C8EA45B" w14:textId="6343BB57" w:rsidR="0000283B" w:rsidRDefault="00C064BD" w:rsidP="0000283B">
      <w:pPr>
        <w:pStyle w:val="BodyText"/>
        <w:rPr>
          <w:rFonts w:hint="eastAsia"/>
        </w:rPr>
      </w:pPr>
      <w:r>
        <w:t>El Surtidor al inicio del Surtido, escanea el Localizador de Bloque de Surtido.</w:t>
      </w:r>
    </w:p>
    <w:p w14:paraId="46C993A8" w14:textId="71A6728A" w:rsidR="00C064BD" w:rsidRDefault="00C064BD" w:rsidP="0000283B">
      <w:pPr>
        <w:pStyle w:val="BodyText"/>
        <w:rPr>
          <w:rFonts w:hint="eastAsia"/>
        </w:rPr>
      </w:pPr>
      <w:r>
        <w:t>Esto sirve para confirmar que el Surtidor se encuentra físicament</w:t>
      </w:r>
      <w:r>
        <w:rPr>
          <w:rFonts w:hint="eastAsia"/>
        </w:rPr>
        <w:t>e</w:t>
      </w:r>
      <w:r>
        <w:t xml:space="preserve"> el área del Bloque de Surtido.</w:t>
      </w:r>
    </w:p>
    <w:p w14:paraId="34E71376" w14:textId="77777777" w:rsidR="00C064BD" w:rsidRPr="0000283B" w:rsidRDefault="00C064BD" w:rsidP="0000283B">
      <w:pPr>
        <w:pStyle w:val="BodyText"/>
        <w:rPr>
          <w:rFonts w:hint="eastAsia"/>
        </w:rPr>
      </w:pPr>
    </w:p>
    <w:p w14:paraId="3D75A149" w14:textId="174409EF" w:rsidR="0000283B" w:rsidRDefault="0000283B" w:rsidP="0000283B">
      <w:pPr>
        <w:pStyle w:val="Heading2"/>
        <w:rPr>
          <w:rFonts w:hint="eastAsia"/>
        </w:rPr>
      </w:pPr>
      <w:bookmarkStart w:id="22" w:name="_Toc182055524"/>
      <w:r>
        <w:rPr>
          <w:rFonts w:hint="eastAsia"/>
        </w:rPr>
        <w:t>Obtener Pedido(s) de la Bloque de la misma Ruta.</w:t>
      </w:r>
      <w:bookmarkEnd w:id="22"/>
    </w:p>
    <w:p w14:paraId="582DF42B" w14:textId="199A307D" w:rsidR="0000283B" w:rsidRDefault="00C064BD" w:rsidP="0000283B">
      <w:pPr>
        <w:pStyle w:val="BodyText"/>
        <w:rPr>
          <w:rFonts w:hint="eastAsia"/>
        </w:rPr>
      </w:pPr>
      <w:r>
        <w:t>Con la determinación del Pedido o Pedido(s) a Surtir (sección 3.3) se obtienen los Pedidos que van a ser Surtidos por este Surtidor.</w:t>
      </w:r>
    </w:p>
    <w:p w14:paraId="1ED8D176" w14:textId="61E4A83E" w:rsidR="00C064BD" w:rsidRPr="0000283B" w:rsidRDefault="00C064BD" w:rsidP="0000283B">
      <w:pPr>
        <w:pStyle w:val="BodyText"/>
        <w:rPr>
          <w:rFonts w:hint="eastAsia"/>
        </w:rPr>
      </w:pPr>
    </w:p>
    <w:p w14:paraId="64B931DA" w14:textId="5BD0FD6D" w:rsidR="0000283B" w:rsidRDefault="0000283B" w:rsidP="0000283B">
      <w:pPr>
        <w:pStyle w:val="Heading2"/>
        <w:rPr>
          <w:rFonts w:hint="eastAsia"/>
        </w:rPr>
      </w:pPr>
      <w:bookmarkStart w:id="23" w:name="_Toc182055525"/>
      <w:r>
        <w:rPr>
          <w:rFonts w:hint="eastAsia"/>
        </w:rPr>
        <w:t>Asignar Transporte.</w:t>
      </w:r>
      <w:bookmarkEnd w:id="23"/>
    </w:p>
    <w:p w14:paraId="6E0A386F" w14:textId="1212570B" w:rsidR="00C064BD" w:rsidRDefault="00C064BD" w:rsidP="00C064BD">
      <w:pPr>
        <w:pStyle w:val="BodyText"/>
        <w:rPr>
          <w:rFonts w:hint="eastAsia"/>
        </w:rPr>
      </w:pPr>
      <w:r>
        <w:t>Conforme al Bloque de Surtido escanea la Clave de Transporte que va a utilizar</w:t>
      </w:r>
      <w:r w:rsidR="002D42EC">
        <w:t>; aquí se valida lo siguiente:</w:t>
      </w:r>
    </w:p>
    <w:p w14:paraId="33749FE8" w14:textId="24B66BF1" w:rsidR="002D42EC" w:rsidRDefault="002D42EC" w:rsidP="00C064BD">
      <w:pPr>
        <w:pStyle w:val="BodyText"/>
        <w:rPr>
          <w:rFonts w:hint="eastAsia"/>
        </w:rPr>
      </w:pPr>
      <w:r>
        <w:t>Que el Transporte corresponda al Tipo de Transporte asignado al Bloque de Surtido.</w:t>
      </w:r>
    </w:p>
    <w:p w14:paraId="12A69016" w14:textId="02949387" w:rsidR="002D42EC" w:rsidRDefault="002D42EC" w:rsidP="00C064BD">
      <w:pPr>
        <w:pStyle w:val="BodyText"/>
        <w:rPr>
          <w:rFonts w:hint="eastAsia"/>
        </w:rPr>
      </w:pPr>
      <w:r>
        <w:t>Adicionalmente con el Transporte se conoce el número de Conten</w:t>
      </w:r>
      <w:r w:rsidR="00C8739B">
        <w:t>e</w:t>
      </w:r>
      <w:r>
        <w:t>dores que tiene. (1) (2)</w:t>
      </w:r>
      <w:r w:rsidR="00B61BF3">
        <w:t xml:space="preserve"> (3)</w:t>
      </w:r>
      <w:r w:rsidR="0071223C">
        <w:t xml:space="preserve"> (4)</w:t>
      </w:r>
    </w:p>
    <w:p w14:paraId="44B49CF9" w14:textId="2DCC7D9F" w:rsidR="002D42EC" w:rsidRDefault="002D42EC" w:rsidP="002D42EC">
      <w:pPr>
        <w:pStyle w:val="BodyText"/>
        <w:numPr>
          <w:ilvl w:val="0"/>
          <w:numId w:val="36"/>
        </w:numPr>
        <w:rPr>
          <w:rFonts w:hint="eastAsia"/>
        </w:rPr>
      </w:pPr>
      <w:r>
        <w:t>La jerarquía de Surtido es Ruta &gt; Transporte &gt; Contendor &gt; Bulto &gt; Producto.</w:t>
      </w:r>
    </w:p>
    <w:p w14:paraId="47EB1FD7" w14:textId="47820919" w:rsidR="002D42EC" w:rsidRDefault="002D42EC" w:rsidP="002D42EC">
      <w:pPr>
        <w:pStyle w:val="BodyText"/>
        <w:numPr>
          <w:ilvl w:val="0"/>
          <w:numId w:val="36"/>
        </w:numPr>
        <w:rPr>
          <w:rFonts w:hint="eastAsia"/>
        </w:rPr>
      </w:pPr>
      <w:r>
        <w:t xml:space="preserve">Si bien es cierto que el Mandil es un Tipo de Transporte y </w:t>
      </w:r>
      <w:r w:rsidR="00C8739B">
        <w:t xml:space="preserve">que </w:t>
      </w:r>
      <w:r>
        <w:t>puede configurarse con más de un Contenedor, el problema es la identificación de los Contenedores dentro del Mandil.</w:t>
      </w:r>
    </w:p>
    <w:p w14:paraId="4DA6D0B3" w14:textId="607D6E07" w:rsidR="002D42EC" w:rsidRDefault="002D42EC" w:rsidP="002D42EC">
      <w:pPr>
        <w:pStyle w:val="BodyText"/>
        <w:ind w:left="720"/>
        <w:rPr>
          <w:rFonts w:hint="eastAsia"/>
        </w:rPr>
      </w:pPr>
      <w:r>
        <w:t>Por definición cada Contenedor cuenta con un número de identificación único y este número de contenedor se asigna al momento del Surtido del Pedido.</w:t>
      </w:r>
      <w:r w:rsidR="00C8739B">
        <w:t xml:space="preserve"> P.ej. en las Hieleras, que es un tipo de Contenedor, debe de haber un código de barras en la Hielera que sirva como identificación del Contenedor.</w:t>
      </w:r>
    </w:p>
    <w:p w14:paraId="6A74AD37" w14:textId="77777777" w:rsidR="00C8739B" w:rsidRDefault="00C8739B" w:rsidP="002D42EC">
      <w:pPr>
        <w:pStyle w:val="BodyText"/>
        <w:ind w:left="720"/>
        <w:rPr>
          <w:rFonts w:hint="eastAsia"/>
        </w:rPr>
      </w:pPr>
      <w:r>
        <w:t>Regresando al Transporte de Tipo Mandil</w:t>
      </w:r>
      <w:r w:rsidR="002D42EC">
        <w:t xml:space="preserve">, el manejo de varios Contenedores dentro de un </w:t>
      </w:r>
      <w:r>
        <w:t>m</w:t>
      </w:r>
      <w:r w:rsidR="002D42EC">
        <w:t>ismo mandil puede ser</w:t>
      </w:r>
      <w:r w:rsidR="00B61BF3">
        <w:t xml:space="preserve"> complejo. Lo mejor será manejar un solo Contenedor </w:t>
      </w:r>
      <w:r>
        <w:t>por</w:t>
      </w:r>
      <w:r w:rsidR="00B61BF3">
        <w:t xml:space="preserve"> Mandil</w:t>
      </w:r>
      <w:r>
        <w:t xml:space="preserve"> y para la identificación del Contenedor, hacer que el id del Contenedor sea el mismo número de Mandil.</w:t>
      </w:r>
    </w:p>
    <w:p w14:paraId="59714537" w14:textId="15FCE1A3" w:rsidR="002D42EC" w:rsidRPr="00C8739B" w:rsidRDefault="00C8739B" w:rsidP="002D42EC">
      <w:pPr>
        <w:pStyle w:val="BodyText"/>
        <w:ind w:left="720"/>
        <w:rPr>
          <w:rFonts w:hint="eastAsia"/>
          <w:u w:val="single"/>
        </w:rPr>
      </w:pPr>
      <w:r w:rsidRPr="00C8739B">
        <w:rPr>
          <w:u w:val="single"/>
        </w:rPr>
        <w:t xml:space="preserve">Discutir con el grupo de diseño y revisar </w:t>
      </w:r>
      <w:r w:rsidR="00F76ABA">
        <w:rPr>
          <w:u w:val="single"/>
        </w:rPr>
        <w:t xml:space="preserve">las mejores </w:t>
      </w:r>
      <w:r w:rsidRPr="00C8739B">
        <w:rPr>
          <w:u w:val="single"/>
        </w:rPr>
        <w:t>alternativas.</w:t>
      </w:r>
    </w:p>
    <w:p w14:paraId="321967C6" w14:textId="2F91028D" w:rsidR="00B61BF3" w:rsidRDefault="00B61BF3" w:rsidP="00B61BF3">
      <w:pPr>
        <w:pStyle w:val="BodyText"/>
        <w:numPr>
          <w:ilvl w:val="0"/>
          <w:numId w:val="36"/>
        </w:numPr>
        <w:rPr>
          <w:rFonts w:hint="eastAsia"/>
        </w:rPr>
      </w:pPr>
      <w:r>
        <w:t xml:space="preserve">Para el Caso de las Hieleras usadas en los Refrigerados, la Hielera es el Transporte y dentro de la </w:t>
      </w:r>
      <w:r w:rsidR="00F76ABA">
        <w:t xml:space="preserve">misma </w:t>
      </w:r>
      <w:r>
        <w:t>Hielera se van surtiendo los diferentes Pedidos.</w:t>
      </w:r>
    </w:p>
    <w:p w14:paraId="6D8AA939" w14:textId="144C1BB0" w:rsidR="00B61BF3" w:rsidRDefault="00B61BF3" w:rsidP="00B61BF3">
      <w:pPr>
        <w:pStyle w:val="BodyText"/>
        <w:ind w:left="720"/>
        <w:rPr>
          <w:rFonts w:hint="eastAsia"/>
        </w:rPr>
      </w:pPr>
      <w:r>
        <w:t xml:space="preserve">Entonces </w:t>
      </w:r>
      <w:r w:rsidR="00DC037A">
        <w:t>el</w:t>
      </w:r>
      <w:r>
        <w:t xml:space="preserve"> </w:t>
      </w:r>
      <w:r w:rsidR="00DC037A">
        <w:t>inconveniente</w:t>
      </w:r>
      <w:r>
        <w:t xml:space="preserve"> es elegir el Contenedor adecuado que va dentro de la Hielera para que permita su fácil identificación.</w:t>
      </w:r>
    </w:p>
    <w:p w14:paraId="1B7916EF" w14:textId="655CE5B7" w:rsidR="0071223C" w:rsidRDefault="0071223C" w:rsidP="0071223C">
      <w:pPr>
        <w:pStyle w:val="BodyText"/>
        <w:numPr>
          <w:ilvl w:val="0"/>
          <w:numId w:val="36"/>
        </w:numPr>
        <w:rPr>
          <w:rFonts w:hint="eastAsia"/>
        </w:rPr>
      </w:pPr>
      <w:r>
        <w:lastRenderedPageBreak/>
        <w:t xml:space="preserve">El Bulto es la bolsa que va dentro del Contenedor, para el Contenedor de caja azul no tiene </w:t>
      </w:r>
      <w:r w:rsidR="00DC037A">
        <w:t>inconveniente</w:t>
      </w:r>
      <w:r>
        <w:t xml:space="preserve"> el manejo de la bolsa del bulto dentro del Contenedor.</w:t>
      </w:r>
    </w:p>
    <w:p w14:paraId="46ADEA83" w14:textId="3FBF1829" w:rsidR="0071223C" w:rsidRDefault="0071223C" w:rsidP="0071223C">
      <w:pPr>
        <w:pStyle w:val="BodyText"/>
        <w:ind w:left="720"/>
        <w:rPr>
          <w:rFonts w:hint="eastAsia"/>
        </w:rPr>
      </w:pPr>
      <w:r>
        <w:t xml:space="preserve">Para el Transporte tipo Hielera, la Hielera puede ser al mismo tiempo Transporte y Contenedor (tienen el mismo identificador de la Hielera), el tema es si dentro de las hieleras existirán las bolsas de plástico para identificar los </w:t>
      </w:r>
      <w:r w:rsidR="00F76ABA">
        <w:t>B</w:t>
      </w:r>
      <w:r>
        <w:t>ultos.</w:t>
      </w:r>
    </w:p>
    <w:p w14:paraId="4ED9CC1E" w14:textId="0F13A8F0" w:rsidR="0071223C" w:rsidRDefault="0071223C" w:rsidP="0071223C">
      <w:pPr>
        <w:pStyle w:val="BodyText"/>
        <w:ind w:left="720"/>
        <w:rPr>
          <w:rFonts w:hint="eastAsia"/>
        </w:rPr>
      </w:pPr>
      <w:r>
        <w:rPr>
          <w:rFonts w:hint="eastAsia"/>
        </w:rPr>
        <w:t>P</w:t>
      </w:r>
      <w:r>
        <w:t xml:space="preserve">ara el Transporte tipo Mandil, </w:t>
      </w:r>
      <w:r w:rsidR="00412F61">
        <w:t xml:space="preserve">el contenedor que va dentro del Mandil puede ser la misma bolsa de plástico que corresponde al Bulto, </w:t>
      </w:r>
      <w:r w:rsidR="00412F61" w:rsidRPr="00412F61">
        <w:rPr>
          <w:u w:val="single"/>
        </w:rPr>
        <w:t xml:space="preserve">el tema es que la bolsa de plástico debe tener un identificador (código de barras) para </w:t>
      </w:r>
      <w:r w:rsidR="00412F61">
        <w:rPr>
          <w:u w:val="single"/>
        </w:rPr>
        <w:t>cumplir con</w:t>
      </w:r>
      <w:r w:rsidR="00412F61" w:rsidRPr="00412F61">
        <w:rPr>
          <w:u w:val="single"/>
        </w:rPr>
        <w:t xml:space="preserve"> la identificación de contenedor</w:t>
      </w:r>
      <w:r w:rsidR="00412F61">
        <w:t>.</w:t>
      </w:r>
    </w:p>
    <w:p w14:paraId="5E84BE05" w14:textId="1A8CE12A" w:rsidR="0071223C" w:rsidRDefault="00412F61" w:rsidP="00412F61">
      <w:pPr>
        <w:pStyle w:val="BodyText"/>
        <w:ind w:left="720"/>
        <w:rPr>
          <w:rFonts w:hint="eastAsia"/>
        </w:rPr>
      </w:pPr>
      <w:r>
        <w:t xml:space="preserve">Para el Transporte tipo Patín, el Transporte es el Patín y el Contenedor es la Tarima, </w:t>
      </w:r>
      <w:r w:rsidRPr="00412F61">
        <w:rPr>
          <w:u w:val="single"/>
        </w:rPr>
        <w:t>podría pensarse que el Patín solo debe de tener un solo Contenedor y múltiples Bultos, el tema es el armado de los Bultos; como lo que se apilan son cajas de productos en la Tarima, cada caja podría representar un Bulto, pero saldrán muchos Bultos (caja) por Tarima (contenedor)</w:t>
      </w:r>
      <w:r>
        <w:t>.</w:t>
      </w:r>
      <w:r w:rsidR="00F76ABA">
        <w:t xml:space="preserve"> También puede pensarse que en la Tarima va un solo Bulto con múltiples cajas.</w:t>
      </w:r>
    </w:p>
    <w:p w14:paraId="5C57C224" w14:textId="3347B174" w:rsidR="00F76ABA" w:rsidRPr="00F76ABA" w:rsidRDefault="00F76ABA" w:rsidP="00F76ABA">
      <w:pPr>
        <w:pStyle w:val="BodyText"/>
        <w:ind w:left="720"/>
        <w:rPr>
          <w:rFonts w:hint="eastAsia"/>
          <w:u w:val="single"/>
        </w:rPr>
      </w:pPr>
      <w:r w:rsidRPr="00C8739B">
        <w:rPr>
          <w:u w:val="single"/>
        </w:rPr>
        <w:t xml:space="preserve">Discutir con el grupo de diseño y revisar </w:t>
      </w:r>
      <w:r>
        <w:rPr>
          <w:u w:val="single"/>
        </w:rPr>
        <w:t xml:space="preserve">las mejores </w:t>
      </w:r>
      <w:r w:rsidRPr="00C8739B">
        <w:rPr>
          <w:u w:val="single"/>
        </w:rPr>
        <w:t>alternativas.</w:t>
      </w:r>
    </w:p>
    <w:p w14:paraId="6F931BF0" w14:textId="77777777" w:rsidR="0071223C" w:rsidRPr="00C064BD" w:rsidRDefault="0071223C" w:rsidP="0071223C">
      <w:pPr>
        <w:pStyle w:val="BodyText"/>
        <w:rPr>
          <w:rFonts w:hint="eastAsia"/>
        </w:rPr>
      </w:pPr>
    </w:p>
    <w:p w14:paraId="5F2D9307" w14:textId="2C1E9159" w:rsidR="0000283B" w:rsidRDefault="0000283B" w:rsidP="0000283B">
      <w:pPr>
        <w:pStyle w:val="Heading2"/>
        <w:rPr>
          <w:rFonts w:hint="eastAsia"/>
        </w:rPr>
      </w:pPr>
      <w:bookmarkStart w:id="24" w:name="_Toc182055526"/>
      <w:r>
        <w:rPr>
          <w:rFonts w:hint="eastAsia"/>
        </w:rPr>
        <w:t>Indicar tipo de contenedor que debe de asignar de acuerdo con el volumen de cada Pedido.</w:t>
      </w:r>
      <w:bookmarkEnd w:id="24"/>
    </w:p>
    <w:p w14:paraId="3A83D890" w14:textId="3D9AB59A" w:rsidR="00F76ABA" w:rsidRDefault="00B61BF3" w:rsidP="00B61BF3">
      <w:pPr>
        <w:pStyle w:val="BodyText"/>
        <w:rPr>
          <w:rFonts w:hint="eastAsia"/>
        </w:rPr>
      </w:pPr>
      <w:r>
        <w:t xml:space="preserve">En </w:t>
      </w:r>
      <w:r w:rsidR="00F76ABA">
        <w:t>proceso de PP&amp;D</w:t>
      </w:r>
      <w:r>
        <w:t xml:space="preserve"> </w:t>
      </w:r>
      <w:r w:rsidR="00F76ABA">
        <w:t xml:space="preserve">hay tres tamaños de Contenedores de caja de plástico azul, en el Tipo de Transporte el </w:t>
      </w:r>
      <w:r w:rsidR="00CB2FD1">
        <w:t>Número</w:t>
      </w:r>
      <w:r w:rsidR="00F76ABA">
        <w:t xml:space="preserve"> Máximo de Contenedores corresponde al tamaño más grande de contenedor.</w:t>
      </w:r>
    </w:p>
    <w:p w14:paraId="7069A2D1" w14:textId="2F9FF7F3" w:rsidR="00F76ABA" w:rsidRDefault="00F76ABA" w:rsidP="00B61BF3">
      <w:pPr>
        <w:pStyle w:val="BodyText"/>
        <w:rPr>
          <w:rFonts w:hint="eastAsia"/>
        </w:rPr>
      </w:pPr>
      <w:r>
        <w:t>Con el cálculo volumétrico será posible elegir mejor el tamaño del Contenedor, se podrá recomendar el tamaño pequeño cuando el volumen del pedido pueda entrar en uno pequeño o se podrá elegir un contenedor mediano si el volumen del pedido da para ello. La idea es que los contenedores no vayan tan vacíos y que tampoco se vean revisado</w:t>
      </w:r>
      <w:r>
        <w:rPr>
          <w:rFonts w:hint="eastAsia"/>
        </w:rPr>
        <w:t>s</w:t>
      </w:r>
      <w:r>
        <w:t xml:space="preserve"> y haya que cerrarlos porque ya se llenaron.</w:t>
      </w:r>
    </w:p>
    <w:p w14:paraId="3828D0A9" w14:textId="283AF878" w:rsidR="00B61BF3" w:rsidRDefault="00F76ABA" w:rsidP="00B61BF3">
      <w:pPr>
        <w:pStyle w:val="BodyText"/>
        <w:rPr>
          <w:rFonts w:hint="eastAsia"/>
        </w:rPr>
      </w:pPr>
      <w:r>
        <w:t>Revisar el</w:t>
      </w:r>
      <w:r w:rsidR="00B61BF3">
        <w:t xml:space="preserve"> cálculo volumétrico que se tiene que realizar en los pedidos simultáneos (sección 3.3)</w:t>
      </w:r>
    </w:p>
    <w:p w14:paraId="0D958F07" w14:textId="6A7C3169" w:rsidR="0000283B" w:rsidRDefault="0000283B" w:rsidP="0000283B">
      <w:pPr>
        <w:pStyle w:val="BodyText"/>
        <w:rPr>
          <w:rFonts w:hint="eastAsia"/>
        </w:rPr>
      </w:pPr>
    </w:p>
    <w:p w14:paraId="3D9CA562" w14:textId="03EF1EDD" w:rsidR="0000283B" w:rsidRDefault="0000283B" w:rsidP="0000283B">
      <w:pPr>
        <w:pStyle w:val="Heading2"/>
        <w:rPr>
          <w:rFonts w:hint="eastAsia"/>
        </w:rPr>
      </w:pPr>
      <w:bookmarkStart w:id="25" w:name="_Toc182055527"/>
      <w:r>
        <w:rPr>
          <w:rFonts w:hint="eastAsia"/>
        </w:rPr>
        <w:t>Asignar Contenedor, Tarima o Delantal escaneando su código.</w:t>
      </w:r>
      <w:bookmarkEnd w:id="25"/>
    </w:p>
    <w:p w14:paraId="25B1BC9A" w14:textId="2001C39D" w:rsidR="00B61BF3" w:rsidRDefault="00B61BF3" w:rsidP="00B61BF3">
      <w:pPr>
        <w:pStyle w:val="BodyText"/>
        <w:rPr>
          <w:rFonts w:hint="eastAsia"/>
        </w:rPr>
      </w:pPr>
      <w:r>
        <w:t xml:space="preserve">Al iniciar el Surtido se asigna a cada Pedido a Surtir </w:t>
      </w:r>
      <w:r w:rsidR="00F76ABA">
        <w:t xml:space="preserve">con </w:t>
      </w:r>
      <w:r>
        <w:t>su correspondiente Contenedor.</w:t>
      </w:r>
    </w:p>
    <w:p w14:paraId="449DE714" w14:textId="0F9F7C8F" w:rsidR="00B61BF3" w:rsidRDefault="00B61BF3" w:rsidP="00B61BF3">
      <w:pPr>
        <w:pStyle w:val="BodyText"/>
        <w:rPr>
          <w:rFonts w:hint="eastAsia"/>
        </w:rPr>
      </w:pPr>
      <w:r>
        <w:t xml:space="preserve">Se asignan todos los Pedidos que tenga el Surtidor, pueden ser varios </w:t>
      </w:r>
      <w:r w:rsidR="00FD7C6B">
        <w:t xml:space="preserve">si el </w:t>
      </w:r>
      <w:r>
        <w:t xml:space="preserve">surtido </w:t>
      </w:r>
      <w:r w:rsidR="00FD7C6B">
        <w:t xml:space="preserve">es </w:t>
      </w:r>
      <w:r>
        <w:t>simultaneo.</w:t>
      </w:r>
    </w:p>
    <w:p w14:paraId="29B384B3" w14:textId="25447709" w:rsidR="0000283B" w:rsidRDefault="00B61BF3" w:rsidP="00A2680B">
      <w:pPr>
        <w:pStyle w:val="BodyText"/>
        <w:rPr>
          <w:rFonts w:hint="eastAsia"/>
        </w:rPr>
      </w:pPr>
      <w:r>
        <w:t>Por cada Pedido se escanea el identificador del Contenedor asignado, se revisa que sean diferentes Contenedores para cada Pedido. Solo se escanea el primer Contenedor usado</w:t>
      </w:r>
      <w:r w:rsidR="00A2680B">
        <w:t>. Conforme se van Cerrando los Contenedores se va asignado el nuevo Contenedor para el Pedido.</w:t>
      </w:r>
    </w:p>
    <w:p w14:paraId="20C44CBA" w14:textId="77777777" w:rsidR="00A2680B" w:rsidRDefault="00A2680B" w:rsidP="00A2680B">
      <w:pPr>
        <w:pStyle w:val="BodyText"/>
        <w:rPr>
          <w:rFonts w:hint="eastAsia"/>
        </w:rPr>
      </w:pPr>
    </w:p>
    <w:p w14:paraId="66F69DCB" w14:textId="0B021802" w:rsidR="0000283B" w:rsidRDefault="0000283B" w:rsidP="0000283B">
      <w:pPr>
        <w:pStyle w:val="Heading2"/>
        <w:rPr>
          <w:rFonts w:hint="eastAsia"/>
        </w:rPr>
      </w:pPr>
      <w:bookmarkStart w:id="26" w:name="_Toc182055528"/>
      <w:r>
        <w:rPr>
          <w:rFonts w:hint="eastAsia"/>
        </w:rPr>
        <w:t>Iniciar surtido simultaneo.</w:t>
      </w:r>
      <w:bookmarkEnd w:id="26"/>
    </w:p>
    <w:p w14:paraId="78705EDC" w14:textId="00979D14" w:rsidR="0000283B" w:rsidRDefault="00A2680B" w:rsidP="0000283B">
      <w:pPr>
        <w:pStyle w:val="BodyText"/>
        <w:rPr>
          <w:rFonts w:hint="eastAsia"/>
        </w:rPr>
      </w:pPr>
      <w:r>
        <w:t>Se inicia el Surtido de los Pedidos.</w:t>
      </w:r>
    </w:p>
    <w:p w14:paraId="1370C29E" w14:textId="5B29D27D" w:rsidR="00A2680B" w:rsidRDefault="00A2680B" w:rsidP="0000283B">
      <w:pPr>
        <w:pStyle w:val="BodyText"/>
        <w:rPr>
          <w:rFonts w:hint="eastAsia"/>
        </w:rPr>
      </w:pPr>
      <w:r>
        <w:t>Se ordena el Surtido de los Productos por orden de Localizador Ascendente (orden alfabético).</w:t>
      </w:r>
    </w:p>
    <w:p w14:paraId="4BE2FA00" w14:textId="0A073B00" w:rsidR="00A2680B" w:rsidRDefault="00A2680B" w:rsidP="0000283B">
      <w:pPr>
        <w:pStyle w:val="BodyText"/>
        <w:rPr>
          <w:rFonts w:hint="eastAsia"/>
        </w:rPr>
      </w:pPr>
      <w:r>
        <w:lastRenderedPageBreak/>
        <w:t xml:space="preserve">Se van presentando los Productos </w:t>
      </w:r>
      <w:r w:rsidR="00FD7C6B">
        <w:t xml:space="preserve">a surtir </w:t>
      </w:r>
      <w:r>
        <w:t xml:space="preserve">de uno </w:t>
      </w:r>
      <w:r w:rsidR="00FD7C6B">
        <w:t xml:space="preserve">a </w:t>
      </w:r>
      <w:r>
        <w:t>uno</w:t>
      </w:r>
      <w:r w:rsidR="00FD7C6B">
        <w:t xml:space="preserve"> (uno a la vez)</w:t>
      </w:r>
      <w:r>
        <w:t>.</w:t>
      </w:r>
    </w:p>
    <w:p w14:paraId="316C6417" w14:textId="187A1715" w:rsidR="00A2680B" w:rsidRDefault="00A2680B" w:rsidP="0000283B">
      <w:pPr>
        <w:pStyle w:val="BodyText"/>
        <w:rPr>
          <w:rFonts w:hint="eastAsia"/>
        </w:rPr>
      </w:pPr>
      <w:r>
        <w:t>Si un mismo Producto va en más de un Pedido (surtido simultaneo) aparecerá varias veces, una por cada Pedido en donde se encuentre el Producto.</w:t>
      </w:r>
    </w:p>
    <w:p w14:paraId="5CB6848B" w14:textId="77777777" w:rsidR="00A2680B" w:rsidRPr="0000283B" w:rsidRDefault="00A2680B" w:rsidP="0000283B">
      <w:pPr>
        <w:pStyle w:val="BodyText"/>
        <w:rPr>
          <w:rFonts w:hint="eastAsia"/>
        </w:rPr>
      </w:pPr>
    </w:p>
    <w:p w14:paraId="1E105BA0" w14:textId="6ECFB593" w:rsidR="0000283B" w:rsidRDefault="0000283B" w:rsidP="0000283B">
      <w:pPr>
        <w:pStyle w:val="Heading2"/>
        <w:rPr>
          <w:rFonts w:hint="eastAsia"/>
        </w:rPr>
      </w:pPr>
      <w:bookmarkStart w:id="27" w:name="_Toc182055529"/>
      <w:r>
        <w:rPr>
          <w:rFonts w:hint="eastAsia"/>
        </w:rPr>
        <w:t>Indicar localizador de producto a surtir.</w:t>
      </w:r>
      <w:bookmarkEnd w:id="27"/>
    </w:p>
    <w:p w14:paraId="673E401D" w14:textId="36271FC9" w:rsidR="00A2680B" w:rsidRDefault="00A2680B" w:rsidP="0000283B">
      <w:pPr>
        <w:pStyle w:val="BodyText"/>
        <w:rPr>
          <w:rFonts w:hint="eastAsia"/>
        </w:rPr>
      </w:pPr>
      <w:r>
        <w:t>Se presenta el Localizador del Producto en la pantalla.</w:t>
      </w:r>
    </w:p>
    <w:p w14:paraId="4A1D1DA6" w14:textId="25406A85" w:rsidR="00A2680B" w:rsidRDefault="001F10A1" w:rsidP="0000283B">
      <w:pPr>
        <w:pStyle w:val="BodyText"/>
        <w:rPr>
          <w:rFonts w:hint="eastAsia"/>
        </w:rPr>
      </w:pPr>
      <w:r>
        <w:t>El escaneo del localizador no es necesario.</w:t>
      </w:r>
    </w:p>
    <w:p w14:paraId="5449737C" w14:textId="77777777" w:rsidR="001F10A1" w:rsidRPr="0000283B" w:rsidRDefault="001F10A1" w:rsidP="0000283B">
      <w:pPr>
        <w:pStyle w:val="BodyText"/>
        <w:rPr>
          <w:rFonts w:hint="eastAsia"/>
        </w:rPr>
      </w:pPr>
    </w:p>
    <w:p w14:paraId="5ACEF84A" w14:textId="5E4502B7" w:rsidR="00A2680B" w:rsidRDefault="00A2680B" w:rsidP="0000283B">
      <w:pPr>
        <w:pStyle w:val="Heading2"/>
        <w:rPr>
          <w:rFonts w:hint="eastAsia"/>
        </w:rPr>
      </w:pPr>
      <w:bookmarkStart w:id="28" w:name="_Toc182055530"/>
      <w:r>
        <w:t>Escanear código de barras del producto solicitado.</w:t>
      </w:r>
      <w:bookmarkEnd w:id="28"/>
    </w:p>
    <w:p w14:paraId="67D85AAF" w14:textId="380D41C5" w:rsidR="00A2680B" w:rsidRDefault="00A2680B" w:rsidP="00A2680B">
      <w:pPr>
        <w:pStyle w:val="BodyText"/>
        <w:rPr>
          <w:rFonts w:hint="eastAsia"/>
        </w:rPr>
      </w:pPr>
      <w:r>
        <w:t>Se presenta el Código de Barras del Producto y la Descripción del Producto en la pantalla.</w:t>
      </w:r>
    </w:p>
    <w:p w14:paraId="6F368D5D" w14:textId="67A2A182" w:rsidR="00A2680B" w:rsidRDefault="00A2680B" w:rsidP="00A2680B">
      <w:pPr>
        <w:pStyle w:val="BodyText"/>
        <w:rPr>
          <w:rFonts w:hint="eastAsia"/>
        </w:rPr>
      </w:pPr>
      <w:r>
        <w:t>Se escanea el Código de Barras del Producto.</w:t>
      </w:r>
    </w:p>
    <w:p w14:paraId="549BB51E" w14:textId="6F426DCD" w:rsidR="00A2680B" w:rsidRDefault="00A2680B" w:rsidP="00A2680B">
      <w:pPr>
        <w:pStyle w:val="BodyText"/>
        <w:rPr>
          <w:rFonts w:hint="eastAsia"/>
        </w:rPr>
      </w:pPr>
      <w:r>
        <w:t xml:space="preserve">Se verifica que el Código de Barras corresponda a los códigos de barras del Producto que se </w:t>
      </w:r>
      <w:r w:rsidR="002C7859">
        <w:t>está</w:t>
      </w:r>
      <w:r>
        <w:t xml:space="preserve"> solicitando.</w:t>
      </w:r>
    </w:p>
    <w:p w14:paraId="77EE56BE" w14:textId="77777777" w:rsidR="00A2680B" w:rsidRPr="00A2680B" w:rsidRDefault="00A2680B" w:rsidP="00A2680B">
      <w:pPr>
        <w:pStyle w:val="BodyText"/>
        <w:rPr>
          <w:rFonts w:hint="eastAsia"/>
        </w:rPr>
      </w:pPr>
    </w:p>
    <w:p w14:paraId="7497CBA9" w14:textId="13F5E13F" w:rsidR="0000283B" w:rsidRDefault="0000283B" w:rsidP="0000283B">
      <w:pPr>
        <w:pStyle w:val="Heading2"/>
        <w:rPr>
          <w:rFonts w:hint="eastAsia"/>
        </w:rPr>
      </w:pPr>
      <w:bookmarkStart w:id="29" w:name="_Toc182055531"/>
      <w:r>
        <w:rPr>
          <w:rFonts w:hint="eastAsia"/>
        </w:rPr>
        <w:t>Escanear cantidad de producto solicitado.</w:t>
      </w:r>
      <w:bookmarkEnd w:id="29"/>
    </w:p>
    <w:p w14:paraId="58D28065" w14:textId="1A5FAE2C" w:rsidR="00A2680B" w:rsidRDefault="00A2680B" w:rsidP="00A2680B">
      <w:pPr>
        <w:pStyle w:val="BodyText"/>
        <w:rPr>
          <w:rFonts w:hint="eastAsia"/>
        </w:rPr>
      </w:pPr>
      <w:r>
        <w:t>Se presenta la Cantidad de piezas a Surtir.</w:t>
      </w:r>
    </w:p>
    <w:p w14:paraId="7A428D3E" w14:textId="46FC6DF6" w:rsidR="00A2680B" w:rsidRDefault="00A2680B" w:rsidP="00A2680B">
      <w:pPr>
        <w:pStyle w:val="BodyText"/>
        <w:rPr>
          <w:rFonts w:hint="eastAsia"/>
        </w:rPr>
      </w:pPr>
      <w:r>
        <w:t>Si el número es menor a 10 piezas, se solicita escaneo pieza por pieza.</w:t>
      </w:r>
    </w:p>
    <w:p w14:paraId="69F4D3F9" w14:textId="13D3DBAE" w:rsidR="00A2680B" w:rsidRDefault="00A2680B" w:rsidP="00A2680B">
      <w:pPr>
        <w:pStyle w:val="BodyText"/>
        <w:rPr>
          <w:rFonts w:hint="eastAsia"/>
        </w:rPr>
      </w:pPr>
      <w:r>
        <w:t>En caso de que sean más de 10 piezas solicitadas se permite el ingreso manual del número de piezas surtidas.</w:t>
      </w:r>
    </w:p>
    <w:p w14:paraId="19874886" w14:textId="77777777" w:rsidR="00A2680B" w:rsidRPr="00A2680B" w:rsidRDefault="00A2680B" w:rsidP="00A2680B">
      <w:pPr>
        <w:pStyle w:val="BodyText"/>
        <w:rPr>
          <w:rFonts w:hint="eastAsia"/>
        </w:rPr>
      </w:pPr>
    </w:p>
    <w:p w14:paraId="6A58134F" w14:textId="4BB37BEC" w:rsidR="0000283B" w:rsidRDefault="0000283B" w:rsidP="0000283B">
      <w:pPr>
        <w:pStyle w:val="Heading2"/>
        <w:rPr>
          <w:rFonts w:hint="eastAsia"/>
        </w:rPr>
      </w:pPr>
      <w:bookmarkStart w:id="30" w:name="_Toc182055532"/>
      <w:r>
        <w:rPr>
          <w:rFonts w:hint="eastAsia"/>
        </w:rPr>
        <w:t>¿</w:t>
      </w:r>
      <w:r>
        <w:rPr>
          <w:rFonts w:hint="eastAsia"/>
        </w:rPr>
        <w:t>Revisión de Lote?</w:t>
      </w:r>
      <w:bookmarkEnd w:id="30"/>
    </w:p>
    <w:p w14:paraId="43A39677" w14:textId="59D92F17" w:rsidR="0000283B" w:rsidRDefault="00A2680B" w:rsidP="0000283B">
      <w:pPr>
        <w:pStyle w:val="BodyText"/>
        <w:rPr>
          <w:rFonts w:hint="eastAsia"/>
        </w:rPr>
      </w:pPr>
      <w:r>
        <w:t>Se presenta en pantalla el número de Lote del Producto solicitado.</w:t>
      </w:r>
    </w:p>
    <w:p w14:paraId="014891C9" w14:textId="0031ECC5" w:rsidR="00A2680B" w:rsidRDefault="00A2680B" w:rsidP="0000283B">
      <w:pPr>
        <w:pStyle w:val="BodyText"/>
        <w:rPr>
          <w:rFonts w:hint="eastAsia"/>
        </w:rPr>
      </w:pPr>
      <w:r>
        <w:t>En caso de que el Producto requier</w:t>
      </w:r>
      <w:r w:rsidR="00821502">
        <w:t>a</w:t>
      </w:r>
      <w:r>
        <w:t xml:space="preserve"> verificación de Lote se realiza la verificación del Lote.</w:t>
      </w:r>
    </w:p>
    <w:p w14:paraId="1E224084" w14:textId="1654E263" w:rsidR="00A2680B" w:rsidRDefault="00A2680B" w:rsidP="00A2680B">
      <w:pPr>
        <w:pStyle w:val="BodyText"/>
        <w:numPr>
          <w:ilvl w:val="0"/>
          <w:numId w:val="37"/>
        </w:numPr>
        <w:rPr>
          <w:rFonts w:hint="eastAsia"/>
        </w:rPr>
      </w:pPr>
      <w:r>
        <w:t>El Surtidor valida el Lote solicitado versus el Lote físico del Producto, si es el mismo confirma que está bien.</w:t>
      </w:r>
    </w:p>
    <w:p w14:paraId="4A24C221" w14:textId="4396656C" w:rsidR="00A2680B" w:rsidRDefault="00A2680B" w:rsidP="00A2680B">
      <w:pPr>
        <w:pStyle w:val="BodyText"/>
        <w:numPr>
          <w:ilvl w:val="0"/>
          <w:numId w:val="37"/>
        </w:numPr>
        <w:rPr>
          <w:rFonts w:hint="eastAsia"/>
        </w:rPr>
      </w:pPr>
      <w:r>
        <w:t>En caso de que no sea al mismo Lote físico puede cambiar el Lote surtido, para cambiar el Lote surtido</w:t>
      </w:r>
      <w:r w:rsidR="00821502">
        <w:t xml:space="preserve"> ingresa a la opción en pantalla para cambiar el Lote surtido.</w:t>
      </w:r>
    </w:p>
    <w:p w14:paraId="37256D42" w14:textId="56C5495E" w:rsidR="00821502" w:rsidRDefault="00821502" w:rsidP="00A2680B">
      <w:pPr>
        <w:pStyle w:val="BodyText"/>
        <w:numPr>
          <w:ilvl w:val="0"/>
          <w:numId w:val="37"/>
        </w:numPr>
        <w:rPr>
          <w:rFonts w:hint="eastAsia"/>
        </w:rPr>
      </w:pPr>
      <w:r>
        <w:t>En la pantalla aparecen todos los Lotes del producto que están en el inventario del Centro de Distribución.</w:t>
      </w:r>
    </w:p>
    <w:p w14:paraId="4FE3CCAC" w14:textId="1F22915A" w:rsidR="00821502" w:rsidRDefault="00821502" w:rsidP="00A2680B">
      <w:pPr>
        <w:pStyle w:val="BodyText"/>
        <w:numPr>
          <w:ilvl w:val="0"/>
          <w:numId w:val="37"/>
        </w:numPr>
        <w:rPr>
          <w:rFonts w:hint="eastAsia"/>
        </w:rPr>
      </w:pPr>
      <w:r>
        <w:t>El Surtidor elije el Lote que está surtiendo, tiene que ser uno de la Lista, no puede ingresar un Lote distinto.</w:t>
      </w:r>
    </w:p>
    <w:p w14:paraId="50C905A6" w14:textId="5F2A211A" w:rsidR="00821502" w:rsidRDefault="00821502" w:rsidP="00A2680B">
      <w:pPr>
        <w:pStyle w:val="BodyText"/>
        <w:numPr>
          <w:ilvl w:val="0"/>
          <w:numId w:val="37"/>
        </w:numPr>
        <w:rPr>
          <w:rFonts w:hint="eastAsia"/>
        </w:rPr>
      </w:pPr>
      <w:r>
        <w:t>Confirma el Lote que surtió.</w:t>
      </w:r>
    </w:p>
    <w:p w14:paraId="4EC6D25A" w14:textId="77777777" w:rsidR="00A2680B" w:rsidRPr="0000283B" w:rsidRDefault="00A2680B" w:rsidP="0000283B">
      <w:pPr>
        <w:pStyle w:val="BodyText"/>
        <w:rPr>
          <w:rFonts w:hint="eastAsia"/>
        </w:rPr>
      </w:pPr>
    </w:p>
    <w:p w14:paraId="50DFE9DD" w14:textId="61E99A84" w:rsidR="0000283B" w:rsidRDefault="0000283B" w:rsidP="0000283B">
      <w:pPr>
        <w:pStyle w:val="Heading2"/>
        <w:rPr>
          <w:rFonts w:hint="eastAsia"/>
        </w:rPr>
      </w:pPr>
      <w:bookmarkStart w:id="31" w:name="_Toc182055533"/>
      <w:r>
        <w:rPr>
          <w:rFonts w:hint="eastAsia"/>
        </w:rPr>
        <w:lastRenderedPageBreak/>
        <w:t>Indicar a sistema que se dejó producto en Contenedor.</w:t>
      </w:r>
      <w:bookmarkEnd w:id="31"/>
    </w:p>
    <w:p w14:paraId="01B7D197" w14:textId="5D6B28FD" w:rsidR="0000283B" w:rsidRDefault="00412F61" w:rsidP="0000283B">
      <w:pPr>
        <w:pStyle w:val="BodyText"/>
        <w:rPr>
          <w:rFonts w:hint="eastAsia"/>
        </w:rPr>
      </w:pPr>
      <w:r>
        <w:t>Cuando se termina de Surtir el Producto este se coloca dentro del Contenedor.</w:t>
      </w:r>
    </w:p>
    <w:p w14:paraId="5755C6F5" w14:textId="7EC16DDC" w:rsidR="00412F61" w:rsidRDefault="00412F61" w:rsidP="0000283B">
      <w:pPr>
        <w:pStyle w:val="BodyText"/>
        <w:rPr>
          <w:rFonts w:hint="eastAsia"/>
        </w:rPr>
      </w:pPr>
      <w:r>
        <w:t>Para confirmar el Contenedor será necesario escanear el código de barras del Contenedor para verificar que es el mismo que se asignó al Pedido.</w:t>
      </w:r>
    </w:p>
    <w:p w14:paraId="33AE6B12" w14:textId="6E440591" w:rsidR="00412F61" w:rsidRDefault="00412F61" w:rsidP="0000283B">
      <w:pPr>
        <w:pStyle w:val="BodyText"/>
        <w:rPr>
          <w:rFonts w:hint="eastAsia"/>
        </w:rPr>
      </w:pPr>
      <w:r>
        <w:t>Con esto se confirma que el Producto fue colocado en el Contenedor correcto.</w:t>
      </w:r>
    </w:p>
    <w:p w14:paraId="1CA10A58" w14:textId="5D2D5333" w:rsidR="00F3532E" w:rsidRDefault="00F3532E" w:rsidP="0000283B">
      <w:pPr>
        <w:pStyle w:val="BodyText"/>
        <w:rPr>
          <w:rFonts w:hint="eastAsia"/>
        </w:rPr>
      </w:pPr>
      <w:r>
        <w:t>Hay que recordar que el Producto va dentro del Bulto que está dentro del Contenedor (5)</w:t>
      </w:r>
    </w:p>
    <w:p w14:paraId="2071F848" w14:textId="153A41C4" w:rsidR="00F3532E" w:rsidRDefault="00F3532E" w:rsidP="00F3532E">
      <w:pPr>
        <w:pStyle w:val="BodyText"/>
        <w:numPr>
          <w:ilvl w:val="0"/>
          <w:numId w:val="36"/>
        </w:numPr>
        <w:rPr>
          <w:rFonts w:hint="eastAsia"/>
        </w:rPr>
      </w:pPr>
      <w:r>
        <w:t>El Bulto es la bolsa que va a dentro del contenedor. Ver las consideraciones marcadas en la nota (4) de la sección 4.3.</w:t>
      </w:r>
    </w:p>
    <w:p w14:paraId="73D47CB3" w14:textId="008378BA" w:rsidR="00581AB9" w:rsidRDefault="00581AB9" w:rsidP="00581AB9">
      <w:pPr>
        <w:pStyle w:val="Heading2"/>
        <w:rPr>
          <w:rFonts w:hint="eastAsia"/>
        </w:rPr>
      </w:pPr>
      <w:bookmarkStart w:id="32" w:name="_Toc182055534"/>
      <w:r>
        <w:t>Cierre de Bulto</w:t>
      </w:r>
      <w:r w:rsidR="00736D04">
        <w:t xml:space="preserve"> y/o</w:t>
      </w:r>
      <w:r>
        <w:t xml:space="preserve"> Contenedor </w:t>
      </w:r>
      <w:r w:rsidR="00736D04">
        <w:t>y/</w:t>
      </w:r>
      <w:r>
        <w:t>o Transporte</w:t>
      </w:r>
      <w:r>
        <w:rPr>
          <w:rFonts w:hint="eastAsia"/>
        </w:rPr>
        <w:t>.</w:t>
      </w:r>
      <w:bookmarkEnd w:id="32"/>
    </w:p>
    <w:p w14:paraId="0DAC4B9D" w14:textId="35EE8E0B" w:rsidR="00F3532E" w:rsidRDefault="00F3532E" w:rsidP="0000283B">
      <w:pPr>
        <w:pStyle w:val="BodyText"/>
        <w:rPr>
          <w:rFonts w:hint="eastAsia"/>
        </w:rPr>
      </w:pPr>
      <w:r>
        <w:t>Al colocar el Producto dentro del Bulto se debe de indicar si el Bulto está lleno; en caso de que el Bulto este lleno se cerrara el Bulto</w:t>
      </w:r>
      <w:r w:rsidR="00581AB9">
        <w:t>.</w:t>
      </w:r>
    </w:p>
    <w:p w14:paraId="73D04997" w14:textId="5A2FE247" w:rsidR="00581AB9" w:rsidRDefault="00581AB9" w:rsidP="0000283B">
      <w:pPr>
        <w:pStyle w:val="BodyText"/>
        <w:rPr>
          <w:rFonts w:hint="eastAsia"/>
        </w:rPr>
      </w:pPr>
      <w:r>
        <w:t>Puede ser que existan varios Bultos dentro del mismo Contenedor, de ser así, los Bultos se irán cerrando y se abrirán nuevos Bultos conforme se necesiten.</w:t>
      </w:r>
      <w:r w:rsidR="00A82719">
        <w:t xml:space="preserve"> No es una restricción que haya un solo Bulto por Contenedor.</w:t>
      </w:r>
    </w:p>
    <w:p w14:paraId="7E26D327" w14:textId="7375AD3D" w:rsidR="00581AB9" w:rsidRDefault="00581AB9" w:rsidP="0000283B">
      <w:pPr>
        <w:pStyle w:val="BodyText"/>
        <w:rPr>
          <w:rFonts w:hint="eastAsia"/>
        </w:rPr>
      </w:pPr>
      <w:r>
        <w:t xml:space="preserve">Si el Bulto no está lleno se </w:t>
      </w:r>
      <w:r w:rsidR="00736D04">
        <w:t>continuará</w:t>
      </w:r>
      <w:r>
        <w:t xml:space="preserve"> con</w:t>
      </w:r>
      <w:r w:rsidR="00736D04">
        <w:t xml:space="preserve"> el</w:t>
      </w:r>
      <w:r>
        <w:t xml:space="preserve"> </w:t>
      </w:r>
      <w:r w:rsidR="00736D04">
        <w:t>siguiente Producto del Surtido (</w:t>
      </w:r>
      <w:r>
        <w:t>sección 4.1</w:t>
      </w:r>
      <w:r w:rsidR="00736D04">
        <w:t>3)</w:t>
      </w:r>
      <w:r>
        <w:t>.</w:t>
      </w:r>
    </w:p>
    <w:p w14:paraId="5442D125" w14:textId="0B53162F" w:rsidR="00F3532E" w:rsidRDefault="00F3532E" w:rsidP="0000283B">
      <w:pPr>
        <w:pStyle w:val="BodyText"/>
        <w:rPr>
          <w:rFonts w:hint="eastAsia"/>
        </w:rPr>
      </w:pPr>
      <w:r>
        <w:t>Al cerrar el Bulto se imprime la Etiqueta de Bulto y se pega al Bulto. El Bulto debe de Sellarse (Cerrar) con amarre de cinta</w:t>
      </w:r>
      <w:r w:rsidR="00581AB9">
        <w:t xml:space="preserve"> o cierre térmico.</w:t>
      </w:r>
    </w:p>
    <w:p w14:paraId="3D7FBD45" w14:textId="3318450E" w:rsidR="00F3532E" w:rsidRDefault="00581AB9" w:rsidP="0000283B">
      <w:pPr>
        <w:pStyle w:val="BodyText"/>
        <w:rPr>
          <w:rFonts w:hint="eastAsia"/>
        </w:rPr>
      </w:pPr>
      <w:r>
        <w:t>Al mismo tiempo que se cierra el Bulto debe de indicarse si el Contenedor está lleno; en caso de que el Contenedor este lleno se cerrara el Contenedor.</w:t>
      </w:r>
    </w:p>
    <w:p w14:paraId="53CBB477" w14:textId="17F6C67C" w:rsidR="00581AB9" w:rsidRDefault="00581AB9" w:rsidP="0000283B">
      <w:pPr>
        <w:pStyle w:val="BodyText"/>
        <w:rPr>
          <w:rFonts w:hint="eastAsia"/>
        </w:rPr>
      </w:pPr>
      <w:r>
        <w:t xml:space="preserve">En caso de que el Contenedor no esté lleno se continuara </w:t>
      </w:r>
      <w:r w:rsidR="00736D04">
        <w:t>con el siguiente Producto del Surtido (sección 4.13).</w:t>
      </w:r>
    </w:p>
    <w:p w14:paraId="2714401D" w14:textId="1FC22572" w:rsidR="00581AB9" w:rsidRDefault="00581AB9" w:rsidP="0000283B">
      <w:pPr>
        <w:pStyle w:val="BodyText"/>
        <w:rPr>
          <w:rFonts w:hint="eastAsia"/>
        </w:rPr>
      </w:pPr>
      <w:r>
        <w:t>Al cerrar el Contenedor se asignará un cincho de seguridad y se escaneará el código del cincho de seguridad para asignarlo al contenedor. (6)</w:t>
      </w:r>
    </w:p>
    <w:p w14:paraId="7364AC09" w14:textId="34FDF837" w:rsidR="00581AB9" w:rsidRDefault="00581AB9" w:rsidP="00581AB9">
      <w:pPr>
        <w:pStyle w:val="BodyText"/>
        <w:numPr>
          <w:ilvl w:val="0"/>
          <w:numId w:val="36"/>
        </w:numPr>
        <w:rPr>
          <w:rFonts w:hint="eastAsia"/>
        </w:rPr>
      </w:pPr>
      <w:r>
        <w:t>Hay algunos Tipos de Contenedores (p.ej. Mandil, Hielera) que por su diseño no soportan el chicho de seguridad.</w:t>
      </w:r>
    </w:p>
    <w:p w14:paraId="38883E2F" w14:textId="6E59E952" w:rsidR="00A82719" w:rsidRDefault="00A82719" w:rsidP="00A82719">
      <w:pPr>
        <w:pStyle w:val="BodyText"/>
        <w:ind w:left="720"/>
        <w:rPr>
          <w:rFonts w:hint="eastAsia"/>
        </w:rPr>
      </w:pPr>
      <w:r>
        <w:t>Por eso es necesario realizar el Traspaleo de los Bultos a un Contenedor final, para que puedas colocar el cincho de seguridad en el Contenedor final.</w:t>
      </w:r>
    </w:p>
    <w:p w14:paraId="7DBE9464" w14:textId="6B378AEE" w:rsidR="00F3532E" w:rsidRDefault="00582240" w:rsidP="0000283B">
      <w:pPr>
        <w:pStyle w:val="BodyText"/>
        <w:rPr>
          <w:rFonts w:hint="eastAsia"/>
        </w:rPr>
      </w:pPr>
      <w:r>
        <w:t>De la misma forma conforme se cierran los Contenedores debe de indicarse si el Transporte está lleno; en caso de que el Transporte este lleno se cerrara el Transporte.</w:t>
      </w:r>
    </w:p>
    <w:p w14:paraId="567FB61E" w14:textId="64CE4A2C" w:rsidR="00582240" w:rsidRDefault="00582240" w:rsidP="0000283B">
      <w:pPr>
        <w:pStyle w:val="BodyText"/>
        <w:rPr>
          <w:rFonts w:hint="eastAsia"/>
        </w:rPr>
      </w:pPr>
      <w:r>
        <w:t>Para el cierre del Transporte se deben de seguir los pasos indicados en la sección 4.14.</w:t>
      </w:r>
    </w:p>
    <w:p w14:paraId="767A74C1" w14:textId="00A82D79" w:rsidR="00412F61" w:rsidRDefault="00582240" w:rsidP="0000283B">
      <w:pPr>
        <w:pStyle w:val="BodyText"/>
        <w:rPr>
          <w:rFonts w:hint="eastAsia"/>
        </w:rPr>
      </w:pPr>
      <w:r>
        <w:t>En caso de que el Transporte no este lleno se continuara con el siguiente Producto del Surtido (sección 4.13).</w:t>
      </w:r>
    </w:p>
    <w:p w14:paraId="6EC4748A" w14:textId="77777777" w:rsidR="0000283B" w:rsidRPr="0000283B" w:rsidRDefault="0000283B" w:rsidP="0000283B">
      <w:pPr>
        <w:pStyle w:val="BodyText"/>
        <w:rPr>
          <w:rFonts w:hint="eastAsia"/>
        </w:rPr>
      </w:pPr>
    </w:p>
    <w:p w14:paraId="391B99E7" w14:textId="37FFF54F" w:rsidR="0000283B" w:rsidRDefault="0000283B" w:rsidP="0000283B">
      <w:pPr>
        <w:pStyle w:val="Heading2"/>
        <w:rPr>
          <w:rFonts w:hint="eastAsia"/>
        </w:rPr>
      </w:pPr>
      <w:bookmarkStart w:id="33" w:name="_Toc182055535"/>
      <w:r>
        <w:rPr>
          <w:rFonts w:hint="eastAsia"/>
        </w:rPr>
        <w:t>Mostrar localizador de siguiente producto continuando con este ciclo por cada producto de cada Pedido.</w:t>
      </w:r>
      <w:bookmarkEnd w:id="33"/>
    </w:p>
    <w:p w14:paraId="06F3DCB6" w14:textId="7930A2C0" w:rsidR="0000283B" w:rsidRDefault="00582240" w:rsidP="0000283B">
      <w:pPr>
        <w:pStyle w:val="BodyText"/>
        <w:rPr>
          <w:rFonts w:hint="eastAsia"/>
        </w:rPr>
      </w:pPr>
      <w:r>
        <w:t>Para llegar este punto quiere indicar que se terminó de surtir el Producto anterior y que es necesario continuar con el siguiente Producto.</w:t>
      </w:r>
    </w:p>
    <w:p w14:paraId="18AD2DAB" w14:textId="0D619CDA" w:rsidR="00582240" w:rsidRDefault="00582240" w:rsidP="0000283B">
      <w:pPr>
        <w:pStyle w:val="BodyText"/>
        <w:rPr>
          <w:rFonts w:hint="eastAsia"/>
        </w:rPr>
      </w:pPr>
      <w:r>
        <w:lastRenderedPageBreak/>
        <w:t>Puede ser que al llegar a este punto no haya más Productos que Surtir y se deba de cerrar el Transporte.</w:t>
      </w:r>
    </w:p>
    <w:p w14:paraId="4980C681" w14:textId="713F934E" w:rsidR="00582240" w:rsidRDefault="00582240" w:rsidP="0000283B">
      <w:pPr>
        <w:pStyle w:val="BodyText"/>
        <w:rPr>
          <w:rFonts w:hint="eastAsia"/>
        </w:rPr>
      </w:pPr>
      <w:r>
        <w:t>Para cerrar el Transporte es necesario seguir los pasos de la sección 4.14.</w:t>
      </w:r>
    </w:p>
    <w:p w14:paraId="7351CB41" w14:textId="54E75DA5" w:rsidR="00582240" w:rsidRDefault="00582240" w:rsidP="00582240">
      <w:pPr>
        <w:pStyle w:val="Heading2"/>
        <w:rPr>
          <w:rFonts w:hint="eastAsia"/>
        </w:rPr>
      </w:pPr>
      <w:bookmarkStart w:id="34" w:name="_Toc182055536"/>
      <w:r>
        <w:t>Cierre de Transporte</w:t>
      </w:r>
      <w:r>
        <w:rPr>
          <w:rFonts w:hint="eastAsia"/>
        </w:rPr>
        <w:t>.</w:t>
      </w:r>
      <w:bookmarkEnd w:id="34"/>
    </w:p>
    <w:p w14:paraId="3AF3B1C6" w14:textId="0243D124" w:rsidR="00582240" w:rsidRDefault="00582240" w:rsidP="0000283B">
      <w:pPr>
        <w:pStyle w:val="BodyText"/>
        <w:rPr>
          <w:rFonts w:hint="eastAsia"/>
        </w:rPr>
      </w:pPr>
      <w:r>
        <w:rPr>
          <w:rFonts w:hint="eastAsia"/>
        </w:rPr>
        <w:t>A</w:t>
      </w:r>
      <w:r>
        <w:t xml:space="preserve">l llegar a esta sección es indicativo de que el Transporte debe de cerrarse; el Transporte se cierra por dos motivos: el primer motivo es </w:t>
      </w:r>
      <w:r w:rsidR="00787DCC">
        <w:t>que el Transporte está lleno y debe de cerrarse, el segundo motivo es que se terminó el Surtido y el transporte debe de cerrarse.</w:t>
      </w:r>
    </w:p>
    <w:p w14:paraId="54F04629" w14:textId="7B4D1982" w:rsidR="00787DCC" w:rsidRDefault="00582240" w:rsidP="0000283B">
      <w:pPr>
        <w:pStyle w:val="BodyText"/>
        <w:rPr>
          <w:rFonts w:hint="eastAsia"/>
        </w:rPr>
      </w:pPr>
      <w:r>
        <w:t xml:space="preserve">Al cerrar el Transporte es necesario validar que todos </w:t>
      </w:r>
      <w:r w:rsidR="00787DCC">
        <w:t>los Contenedores y Bultos estén cerrados. Un Transporte no puede cerrarse si hay algún Contenedor abierto.</w:t>
      </w:r>
    </w:p>
    <w:p w14:paraId="296EC60A" w14:textId="7A72515A" w:rsidR="00787DCC" w:rsidRDefault="00787DCC" w:rsidP="0000283B">
      <w:pPr>
        <w:pStyle w:val="BodyText"/>
        <w:rPr>
          <w:rFonts w:hint="eastAsia"/>
        </w:rPr>
      </w:pPr>
      <w:r>
        <w:t>Al cerrar el Transporte se debe de llevar al área de estacionamiento.</w:t>
      </w:r>
    </w:p>
    <w:p w14:paraId="5A1E35CD" w14:textId="7399E6AE" w:rsidR="00787DCC" w:rsidRDefault="00787DCC" w:rsidP="0000283B">
      <w:pPr>
        <w:pStyle w:val="BodyText"/>
        <w:rPr>
          <w:rFonts w:hint="eastAsia"/>
        </w:rPr>
      </w:pPr>
      <w:r>
        <w:t>Al dejar el Transporte en el estacionamiento se debe de escanear la ubicación del estacionamiento en donde se quedó el transporte.</w:t>
      </w:r>
      <w:r w:rsidR="006E1E13">
        <w:t xml:space="preserve"> (7)</w:t>
      </w:r>
      <w:r w:rsidR="001E552C">
        <w:t xml:space="preserve"> (8)</w:t>
      </w:r>
    </w:p>
    <w:p w14:paraId="161ED1CC" w14:textId="72E3308A" w:rsidR="006E1E13" w:rsidRDefault="006E1E13" w:rsidP="006E1E13">
      <w:pPr>
        <w:pStyle w:val="BodyText"/>
        <w:numPr>
          <w:ilvl w:val="0"/>
          <w:numId w:val="36"/>
        </w:numPr>
        <w:rPr>
          <w:rFonts w:hint="eastAsia"/>
        </w:rPr>
      </w:pPr>
      <w:r>
        <w:t>Al dejar el Transporte en el estacionamiento es necesario dejar los bultos en Contenedores.</w:t>
      </w:r>
    </w:p>
    <w:p w14:paraId="751F56A6" w14:textId="35681332" w:rsidR="006E1E13" w:rsidRPr="00823274" w:rsidRDefault="006E1E13" w:rsidP="006E1E13">
      <w:pPr>
        <w:pStyle w:val="BodyText"/>
        <w:ind w:left="720"/>
        <w:rPr>
          <w:rFonts w:hint="eastAsia"/>
          <w:u w:val="single"/>
        </w:rPr>
      </w:pPr>
      <w:r w:rsidRPr="00823274">
        <w:rPr>
          <w:u w:val="single"/>
        </w:rPr>
        <w:t>Se deberá de realizar el Traspaleo de los Bultos de los Tipos de Transporte como los Mandiles para dejar los Bultos en los Contenedores.</w:t>
      </w:r>
    </w:p>
    <w:p w14:paraId="3EB45EC1" w14:textId="7028C34A" w:rsidR="00823274" w:rsidRPr="001E552C" w:rsidRDefault="00823274" w:rsidP="006E1E13">
      <w:pPr>
        <w:pStyle w:val="BodyText"/>
        <w:ind w:left="720"/>
        <w:rPr>
          <w:rFonts w:hint="eastAsia"/>
        </w:rPr>
      </w:pPr>
      <w:r w:rsidRPr="00823274">
        <w:rPr>
          <w:u w:val="single"/>
        </w:rPr>
        <w:t>Se debe de revisar más a detalle este procedimiento de traspaleo</w:t>
      </w:r>
      <w:r w:rsidR="00A82719">
        <w:rPr>
          <w:u w:val="single"/>
        </w:rPr>
        <w:t xml:space="preserve"> y a que tipos de Transportes es necesario realizar traspaleo</w:t>
      </w:r>
      <w:r w:rsidRPr="00823274">
        <w:rPr>
          <w:u w:val="single"/>
        </w:rPr>
        <w:t>.</w:t>
      </w:r>
    </w:p>
    <w:p w14:paraId="2CF4BEF7" w14:textId="6B53F0A6" w:rsidR="001E552C" w:rsidRPr="001E552C" w:rsidRDefault="001E552C" w:rsidP="001E552C">
      <w:pPr>
        <w:pStyle w:val="BodyText"/>
        <w:numPr>
          <w:ilvl w:val="0"/>
          <w:numId w:val="36"/>
        </w:numPr>
        <w:rPr>
          <w:rFonts w:hint="eastAsia"/>
        </w:rPr>
      </w:pPr>
      <w:r w:rsidRPr="001E552C">
        <w:t>El</w:t>
      </w:r>
      <w:r>
        <w:t xml:space="preserve"> Traspaleo de Bultos consiste en pasar los Bultos del Transporte a nuevos Contenedores de Surtido. Estos Contenedores son los que posteriormente deberán de llevarse a las posiciones de estacionamiento para que el Sorter los pueda tomar y llevar a las posiciones de embarque.</w:t>
      </w:r>
    </w:p>
    <w:p w14:paraId="62CA968C" w14:textId="77777777" w:rsidR="00582240" w:rsidRPr="0000283B" w:rsidRDefault="00582240" w:rsidP="0000283B">
      <w:pPr>
        <w:pStyle w:val="BodyText"/>
        <w:rPr>
          <w:rFonts w:hint="eastAsia"/>
        </w:rPr>
      </w:pPr>
    </w:p>
    <w:p w14:paraId="37C00398" w14:textId="4F6ACA53" w:rsidR="0000283B" w:rsidRDefault="008B6F97" w:rsidP="005A5C53">
      <w:pPr>
        <w:pStyle w:val="Heading1"/>
        <w:rPr>
          <w:rFonts w:hint="eastAsia"/>
        </w:rPr>
      </w:pPr>
      <w:bookmarkStart w:id="35" w:name="_Toc182055537"/>
      <w:r>
        <w:lastRenderedPageBreak/>
        <w:t>Sorter</w:t>
      </w:r>
      <w:bookmarkEnd w:id="35"/>
    </w:p>
    <w:p w14:paraId="704C6F26" w14:textId="7C911CE7" w:rsidR="00EB40EA" w:rsidRDefault="00EB40EA" w:rsidP="00EB40EA">
      <w:pPr>
        <w:pStyle w:val="BodyText"/>
        <w:rPr>
          <w:rFonts w:hint="eastAsia"/>
        </w:rPr>
      </w:pPr>
      <w:r>
        <w:t xml:space="preserve">Al llegar a este punto la mercancía se encuentra dentro de </w:t>
      </w:r>
      <w:r w:rsidR="001E552C">
        <w:t>los Bultos que están en los Contenedores que están en los Tr</w:t>
      </w:r>
      <w:r w:rsidR="00B51CC0">
        <w:t>ansportes que están estacionados.</w:t>
      </w:r>
    </w:p>
    <w:p w14:paraId="421CCF8B" w14:textId="61F98729" w:rsidR="00EB40EA" w:rsidRDefault="00A82719" w:rsidP="00EB40EA">
      <w:pPr>
        <w:pStyle w:val="BodyText"/>
        <w:rPr>
          <w:rFonts w:hint="eastAsia"/>
        </w:rPr>
      </w:pPr>
      <w:r>
        <w:t xml:space="preserve">El siguiente proceso de Sorter lleva esos </w:t>
      </w:r>
      <w:r w:rsidR="001E552C">
        <w:t>C</w:t>
      </w:r>
      <w:r>
        <w:t>ontenedores a las Continas de Embarque o al Área de Auditoria.</w:t>
      </w:r>
    </w:p>
    <w:p w14:paraId="503CB530" w14:textId="77777777" w:rsidR="00A82719" w:rsidRPr="00EB40EA" w:rsidRDefault="00A82719" w:rsidP="00EB40EA">
      <w:pPr>
        <w:pStyle w:val="BodyText"/>
        <w:rPr>
          <w:rFonts w:hint="eastAsia"/>
        </w:rPr>
      </w:pPr>
    </w:p>
    <w:p w14:paraId="3A5F731E" w14:textId="0AAD820C" w:rsidR="008B6F97" w:rsidRDefault="008B6F97" w:rsidP="008B6F97">
      <w:pPr>
        <w:pStyle w:val="Heading2"/>
        <w:rPr>
          <w:rFonts w:hint="eastAsia"/>
        </w:rPr>
      </w:pPr>
      <w:bookmarkStart w:id="36" w:name="_Toc182055538"/>
      <w:r>
        <w:rPr>
          <w:rFonts w:hint="eastAsia"/>
        </w:rPr>
        <w:t>Indicar toma de Transporte de acuerdo con la prioridad de ruta para llevar a embarque. (5)</w:t>
      </w:r>
      <w:bookmarkEnd w:id="36"/>
    </w:p>
    <w:p w14:paraId="1C8AC88B" w14:textId="2BA50F55" w:rsidR="008B6F97" w:rsidRDefault="001E552C" w:rsidP="008B6F97">
      <w:pPr>
        <w:pStyle w:val="BodyText"/>
        <w:rPr>
          <w:rFonts w:hint="eastAsia"/>
        </w:rPr>
      </w:pPr>
      <w:r>
        <w:t>De acuerdo c</w:t>
      </w:r>
      <w:r>
        <w:rPr>
          <w:rFonts w:hint="eastAsia"/>
        </w:rPr>
        <w:t>on</w:t>
      </w:r>
      <w:r>
        <w:t xml:space="preserve"> la prioridad de Ruta, se van seleccionando los Transportes que tienen mayor prioridad de Ruta y de Pedido y son los primeros que el Sorter debe de seleccionar.</w:t>
      </w:r>
    </w:p>
    <w:p w14:paraId="19860A2A" w14:textId="37155812" w:rsidR="001E552C" w:rsidRPr="008B6F97" w:rsidRDefault="001E552C" w:rsidP="008B6F97">
      <w:pPr>
        <w:pStyle w:val="BodyText"/>
        <w:rPr>
          <w:rFonts w:hint="eastAsia"/>
        </w:rPr>
      </w:pPr>
      <w:r>
        <w:t>El App del Sorter le indicara al usuario cual es el Transporte que debe de tomar y en que ubicación se encuentra estacionado.</w:t>
      </w:r>
    </w:p>
    <w:p w14:paraId="7AD015C5" w14:textId="28D99F3B" w:rsidR="008B6F97" w:rsidRDefault="008B6F97" w:rsidP="008B6F97">
      <w:pPr>
        <w:pStyle w:val="Heading2"/>
        <w:rPr>
          <w:rFonts w:hint="eastAsia"/>
        </w:rPr>
      </w:pPr>
      <w:bookmarkStart w:id="37" w:name="_Toc182055539"/>
      <w:r>
        <w:rPr>
          <w:rFonts w:hint="eastAsia"/>
        </w:rPr>
        <w:t>Escanear etiqueta de ubicación y código de transporte.</w:t>
      </w:r>
      <w:bookmarkEnd w:id="37"/>
    </w:p>
    <w:p w14:paraId="1BE01889" w14:textId="438C5B71" w:rsidR="008B6F97" w:rsidRDefault="001E552C" w:rsidP="008B6F97">
      <w:pPr>
        <w:pStyle w:val="BodyText"/>
        <w:rPr>
          <w:rFonts w:hint="eastAsia"/>
        </w:rPr>
      </w:pPr>
      <w:r>
        <w:t xml:space="preserve">Una vez que el App del Sorter le indica que Transporte es el que debe de tomar y le indica la Ubicación en la que se encuentra, el operador de Sorter debe de escanear la etiqueta del Transporte y la etiqueta de la </w:t>
      </w:r>
      <w:r>
        <w:rPr>
          <w:rFonts w:hint="eastAsia"/>
        </w:rPr>
        <w:t>U</w:t>
      </w:r>
      <w:r>
        <w:t>bicación para confirmar que está tomando el transporte correcto.</w:t>
      </w:r>
    </w:p>
    <w:p w14:paraId="7F19FDE2" w14:textId="6A86796A" w:rsidR="008B6F97" w:rsidRDefault="008B6F97" w:rsidP="008B6F97">
      <w:pPr>
        <w:pStyle w:val="Heading2"/>
        <w:rPr>
          <w:rFonts w:hint="eastAsia"/>
        </w:rPr>
      </w:pPr>
      <w:bookmarkStart w:id="38" w:name="_Toc182055540"/>
      <w:r>
        <w:rPr>
          <w:rFonts w:hint="eastAsia"/>
        </w:rPr>
        <w:t>¿</w:t>
      </w:r>
      <w:r>
        <w:rPr>
          <w:rFonts w:hint="eastAsia"/>
        </w:rPr>
        <w:t>Requiere Auditoria?</w:t>
      </w:r>
      <w:bookmarkEnd w:id="38"/>
    </w:p>
    <w:p w14:paraId="1B6ABC95" w14:textId="0E2145D7" w:rsidR="001E552C" w:rsidRDefault="001E552C" w:rsidP="001E552C">
      <w:pPr>
        <w:pStyle w:val="BodyText"/>
        <w:rPr>
          <w:rFonts w:hint="eastAsia"/>
        </w:rPr>
      </w:pPr>
      <w:r>
        <w:t xml:space="preserve">A </w:t>
      </w:r>
      <w:r w:rsidR="004C4B0C">
        <w:t>continuación</w:t>
      </w:r>
      <w:r w:rsidR="004C4B0C">
        <w:rPr>
          <w:rFonts w:hint="eastAsia"/>
        </w:rPr>
        <w:t>,</w:t>
      </w:r>
      <w:r>
        <w:t xml:space="preserve"> el App de Sorter le indica si el Transporte </w:t>
      </w:r>
      <w:r w:rsidR="001528BB">
        <w:t>debe de ser enviado a</w:t>
      </w:r>
      <w:r>
        <w:t xml:space="preserve"> Auditoria de surtido.</w:t>
      </w:r>
    </w:p>
    <w:p w14:paraId="1D64ED2D" w14:textId="16192454" w:rsidR="001E552C" w:rsidRDefault="001E552C" w:rsidP="001E552C">
      <w:pPr>
        <w:pStyle w:val="BodyText"/>
        <w:rPr>
          <w:rFonts w:hint="eastAsia"/>
        </w:rPr>
      </w:pPr>
      <w:r>
        <w:t xml:space="preserve">En caso de </w:t>
      </w:r>
      <w:r w:rsidR="004C4B0C">
        <w:t>que</w:t>
      </w:r>
      <w:r w:rsidR="004C4B0C">
        <w:rPr>
          <w:rFonts w:hint="eastAsia"/>
        </w:rPr>
        <w:t>,</w:t>
      </w:r>
      <w:r>
        <w:t xml:space="preserve"> </w:t>
      </w:r>
      <w:r w:rsidR="001528BB">
        <w:t>si</w:t>
      </w:r>
      <w:r>
        <w:t xml:space="preserve"> sea necesario, el Transporte será llevado a las Mesas de Auditoria para su proceso de Auditoria (1)</w:t>
      </w:r>
      <w:r w:rsidR="001528BB">
        <w:t xml:space="preserve"> (2)</w:t>
      </w:r>
    </w:p>
    <w:p w14:paraId="2334F9CF" w14:textId="77DE2827" w:rsidR="004C4B0C" w:rsidRDefault="004C4B0C" w:rsidP="004C4B0C">
      <w:pPr>
        <w:pStyle w:val="BodyText"/>
        <w:numPr>
          <w:ilvl w:val="0"/>
          <w:numId w:val="39"/>
        </w:numPr>
        <w:rPr>
          <w:rFonts w:hint="eastAsia"/>
        </w:rPr>
      </w:pPr>
      <w:r>
        <w:t xml:space="preserve">Al dejar el Transporte en las Mesas de Auditoria se debe de escanear algún identificador de Mesa de Auditoria que permita identificar en donde quedo </w:t>
      </w:r>
      <w:r w:rsidR="001528BB">
        <w:t>entregado</w:t>
      </w:r>
      <w:r>
        <w:t xml:space="preserve"> el Transporte.</w:t>
      </w:r>
    </w:p>
    <w:p w14:paraId="7A27C3D4" w14:textId="6FF4637E" w:rsidR="001528BB" w:rsidRDefault="001528BB" w:rsidP="004C4B0C">
      <w:pPr>
        <w:pStyle w:val="BodyText"/>
        <w:numPr>
          <w:ilvl w:val="0"/>
          <w:numId w:val="39"/>
        </w:numPr>
        <w:rPr>
          <w:rFonts w:hint="eastAsia"/>
        </w:rPr>
      </w:pPr>
      <w:r>
        <w:t>Hay que co</w:t>
      </w:r>
      <w:r>
        <w:rPr>
          <w:rFonts w:hint="eastAsia"/>
        </w:rPr>
        <w:t>nsiderar</w:t>
      </w:r>
      <w:r>
        <w:t xml:space="preserve"> que puede haber varios Transportes en espera del proceso de Auditoria, se recomienda medir el espacio que esto puede necesitar.</w:t>
      </w:r>
    </w:p>
    <w:p w14:paraId="3EE6ABA0" w14:textId="700DA06F" w:rsidR="004C4B0C" w:rsidRDefault="004C4B0C" w:rsidP="004C4B0C">
      <w:pPr>
        <w:pStyle w:val="BodyText"/>
        <w:rPr>
          <w:rFonts w:hint="eastAsia"/>
        </w:rPr>
      </w:pPr>
      <w:r>
        <w:t>En caso de que no sea necesario la Auditoria, se sigue el procedimiento de la sección 5.4.</w:t>
      </w:r>
    </w:p>
    <w:p w14:paraId="432B5927" w14:textId="77777777" w:rsidR="004C4B0C" w:rsidRDefault="004C4B0C" w:rsidP="004C4B0C">
      <w:pPr>
        <w:pStyle w:val="BodyText"/>
        <w:rPr>
          <w:rFonts w:hint="eastAsia"/>
        </w:rPr>
      </w:pPr>
    </w:p>
    <w:p w14:paraId="5E716D55" w14:textId="1CE90E1A" w:rsidR="004C4B0C" w:rsidRDefault="004C4B0C" w:rsidP="004C4B0C">
      <w:pPr>
        <w:pStyle w:val="Heading2"/>
        <w:rPr>
          <w:rFonts w:hint="eastAsia"/>
        </w:rPr>
      </w:pPr>
      <w:bookmarkStart w:id="39" w:name="_Toc182055541"/>
      <w:r>
        <w:t>Llevar a Cortina de Embarque</w:t>
      </w:r>
      <w:bookmarkEnd w:id="39"/>
    </w:p>
    <w:p w14:paraId="1CBFF266" w14:textId="3BC51851" w:rsidR="004C4B0C" w:rsidRDefault="004C4B0C" w:rsidP="004C4B0C">
      <w:pPr>
        <w:pStyle w:val="BodyText"/>
        <w:rPr>
          <w:rFonts w:hint="eastAsia"/>
        </w:rPr>
      </w:pPr>
      <w:r>
        <w:t>El paso siguiente en el proceso del Sorter es llevar los Transportes y los Contenedores a el área de Embarque.</w:t>
      </w:r>
    </w:p>
    <w:p w14:paraId="00A9A975" w14:textId="3658B508" w:rsidR="004C4B0C" w:rsidRDefault="004C4B0C" w:rsidP="004C4B0C">
      <w:pPr>
        <w:pStyle w:val="BodyText"/>
        <w:rPr>
          <w:rFonts w:hint="eastAsia"/>
        </w:rPr>
      </w:pPr>
      <w:r>
        <w:t>El área de Embarque es la Cortina de Embarque en donde se reúnen todos los Contenedores de una Ruta correspondiente para continuar con el proceso de embarque.</w:t>
      </w:r>
    </w:p>
    <w:p w14:paraId="27C3F2B0" w14:textId="0D0C68B8" w:rsidR="004C4B0C" w:rsidRDefault="004C4B0C" w:rsidP="004C4B0C">
      <w:pPr>
        <w:pStyle w:val="BodyText"/>
        <w:rPr>
          <w:rFonts w:hint="eastAsia"/>
        </w:rPr>
      </w:pPr>
      <w:r>
        <w:t>Para depositar los Contenedore</w:t>
      </w:r>
      <w:r>
        <w:rPr>
          <w:rFonts w:hint="eastAsia"/>
        </w:rPr>
        <w:t>s</w:t>
      </w:r>
      <w:r>
        <w:t xml:space="preserve"> en el área de embarque se deberá de escanear cada Contenedor y de esta forma se confirma que se han dejado todos los contenedores.</w:t>
      </w:r>
    </w:p>
    <w:p w14:paraId="71EF199B" w14:textId="74F8DC68" w:rsidR="004C4B0C" w:rsidRDefault="004C4B0C" w:rsidP="004C4B0C">
      <w:pPr>
        <w:pStyle w:val="BodyText"/>
        <w:rPr>
          <w:rFonts w:hint="eastAsia"/>
        </w:rPr>
      </w:pPr>
      <w:r>
        <w:t>Al terminar de dejar todos los Contenedores se libera el Transporte y el transporte es liberado para que regrese a las posiciones de Transportes liberados.</w:t>
      </w:r>
    </w:p>
    <w:p w14:paraId="16C2091D" w14:textId="77777777" w:rsidR="004C4B0C" w:rsidRDefault="004C4B0C" w:rsidP="004C4B0C">
      <w:pPr>
        <w:pStyle w:val="BodyText"/>
        <w:rPr>
          <w:rFonts w:hint="eastAsia"/>
        </w:rPr>
      </w:pPr>
    </w:p>
    <w:p w14:paraId="7D921788" w14:textId="1ED2522A" w:rsidR="008B6F97" w:rsidRDefault="008B6F97" w:rsidP="005A5C53">
      <w:pPr>
        <w:pStyle w:val="Heading1"/>
        <w:rPr>
          <w:rFonts w:hint="eastAsia"/>
        </w:rPr>
      </w:pPr>
      <w:bookmarkStart w:id="40" w:name="_Toc182055542"/>
      <w:r w:rsidRPr="008B6F97">
        <w:rPr>
          <w:rFonts w:hint="eastAsia"/>
        </w:rPr>
        <w:lastRenderedPageBreak/>
        <w:t>Auditoria</w:t>
      </w:r>
      <w:bookmarkEnd w:id="40"/>
    </w:p>
    <w:p w14:paraId="4975F446" w14:textId="06E5D09C" w:rsidR="00607A29" w:rsidRDefault="00607A29" w:rsidP="00607A29">
      <w:pPr>
        <w:pStyle w:val="BodyText"/>
        <w:rPr>
          <w:rFonts w:hint="eastAsia"/>
        </w:rPr>
      </w:pPr>
      <w:r>
        <w:t>Al llegar a este punto los Contenedores se encuentran en los Transportes que esta en la Mesa de Auditoria.</w:t>
      </w:r>
    </w:p>
    <w:p w14:paraId="186808FF" w14:textId="67494699" w:rsidR="00607A29" w:rsidRDefault="00607A29" w:rsidP="00607A29">
      <w:pPr>
        <w:pStyle w:val="BodyText"/>
        <w:rPr>
          <w:rFonts w:hint="eastAsia"/>
        </w:rPr>
      </w:pPr>
      <w:r>
        <w:t>Un Centro de Distribución puede tener varias Mesas de Auditoria, el numero de Mesas de Auditoria depende de la capacidad de cada almacén.</w:t>
      </w:r>
    </w:p>
    <w:p w14:paraId="13844605" w14:textId="756AED0C" w:rsidR="00607A29" w:rsidRDefault="00607A29" w:rsidP="00607A29">
      <w:pPr>
        <w:pStyle w:val="BodyText"/>
        <w:rPr>
          <w:rFonts w:hint="eastAsia"/>
        </w:rPr>
      </w:pPr>
      <w:r>
        <w:t>Al finalizar el proceso de Auditoria, los Transportes son regresados nuevamente al estacionamiento para realizar el proceso de Sorter.</w:t>
      </w:r>
    </w:p>
    <w:p w14:paraId="242559F2" w14:textId="77777777" w:rsidR="00607A29" w:rsidRPr="00607A29" w:rsidRDefault="00607A29" w:rsidP="00607A29">
      <w:pPr>
        <w:pStyle w:val="BodyText"/>
        <w:rPr>
          <w:rFonts w:hint="eastAsia"/>
        </w:rPr>
      </w:pPr>
    </w:p>
    <w:p w14:paraId="7FC8CF7B" w14:textId="63089D08" w:rsidR="001528BB" w:rsidRDefault="001528BB" w:rsidP="008B6F97">
      <w:pPr>
        <w:pStyle w:val="Heading2"/>
        <w:rPr>
          <w:rFonts w:hint="eastAsia"/>
        </w:rPr>
      </w:pPr>
      <w:bookmarkStart w:id="41" w:name="_Toc182055543"/>
      <w:r>
        <w:t>Escaneo de Transporte</w:t>
      </w:r>
      <w:bookmarkEnd w:id="41"/>
    </w:p>
    <w:p w14:paraId="4A3E8C53" w14:textId="79C93A06" w:rsidR="001528BB" w:rsidRDefault="001528BB" w:rsidP="001528BB">
      <w:pPr>
        <w:pStyle w:val="BodyText"/>
        <w:rPr>
          <w:rFonts w:hint="eastAsia"/>
        </w:rPr>
      </w:pPr>
      <w:r>
        <w:t>Al iniciar la Auditoria se escanea el Transporte.</w:t>
      </w:r>
    </w:p>
    <w:p w14:paraId="235EC9D5" w14:textId="6C78137F" w:rsidR="005C18F9" w:rsidRDefault="005C18F9" w:rsidP="001528BB">
      <w:pPr>
        <w:pStyle w:val="BodyText"/>
        <w:rPr>
          <w:rFonts w:hint="eastAsia"/>
        </w:rPr>
      </w:pPr>
      <w:r>
        <w:t>Al escanear el Transporte se puede dar la condición de Auditoria Fast-Track, la Auditoria Fast-Track está definida en la sección 2.9.</w:t>
      </w:r>
    </w:p>
    <w:p w14:paraId="746F03ED" w14:textId="4526FBD9" w:rsidR="005C18F9" w:rsidRDefault="005C18F9" w:rsidP="001528BB">
      <w:pPr>
        <w:pStyle w:val="BodyText"/>
        <w:rPr>
          <w:rFonts w:hint="eastAsia"/>
        </w:rPr>
      </w:pPr>
      <w:r>
        <w:t>Si la Auditoria es Fast-Track, se el informa al operador de la Mesa de Auditoria que el Transporte tiene que ser regresado nuevamente al Sorter y se continua con el proceso de Cierre de Transporte, el cierre de Transporte esta descrito en la sección 6.6.</w:t>
      </w:r>
    </w:p>
    <w:p w14:paraId="095021D1" w14:textId="5597AE30" w:rsidR="006A5ACB" w:rsidRDefault="005C18F9" w:rsidP="005C18F9">
      <w:pPr>
        <w:pStyle w:val="BodyText"/>
        <w:rPr>
          <w:rFonts w:hint="eastAsia"/>
        </w:rPr>
      </w:pPr>
      <w:r>
        <w:t>En caso de continuar con la Auditoria s</w:t>
      </w:r>
      <w:r w:rsidR="006A5ACB">
        <w:t>e debe de bajar del Transporte todos los Contenedores, la idea es que el Transporte quede vacío para que nuevamente se puedan colocar los Contenedores que se vayan armando con los Bultos auditados.</w:t>
      </w:r>
    </w:p>
    <w:p w14:paraId="7416D99B" w14:textId="77777777" w:rsidR="001528BB" w:rsidRPr="001528BB" w:rsidRDefault="001528BB" w:rsidP="001528BB">
      <w:pPr>
        <w:pStyle w:val="BodyText"/>
        <w:rPr>
          <w:rFonts w:hint="eastAsia"/>
        </w:rPr>
      </w:pPr>
    </w:p>
    <w:p w14:paraId="4EA6C2CD" w14:textId="4F18499C" w:rsidR="008B6F97" w:rsidRDefault="008B6F97" w:rsidP="008B6F97">
      <w:pPr>
        <w:pStyle w:val="Heading2"/>
        <w:rPr>
          <w:rFonts w:hint="eastAsia"/>
        </w:rPr>
      </w:pPr>
      <w:bookmarkStart w:id="42" w:name="_Toc182055544"/>
      <w:r>
        <w:rPr>
          <w:rFonts w:hint="eastAsia"/>
        </w:rPr>
        <w:t>Escanear contenedor y rompe cincho.</w:t>
      </w:r>
      <w:bookmarkEnd w:id="42"/>
    </w:p>
    <w:p w14:paraId="4F50E16C" w14:textId="0E055475" w:rsidR="007E4FEC" w:rsidRDefault="001528BB" w:rsidP="007E4FEC">
      <w:pPr>
        <w:pStyle w:val="BodyText"/>
        <w:rPr>
          <w:rFonts w:hint="eastAsia"/>
        </w:rPr>
      </w:pPr>
      <w:r>
        <w:t>Posteriormente se escanea el Contenedor y se inicia el proceso de Auditoria.</w:t>
      </w:r>
    </w:p>
    <w:p w14:paraId="62E657FA" w14:textId="6750EF2D" w:rsidR="001528BB" w:rsidRDefault="001528BB" w:rsidP="007E4FEC">
      <w:pPr>
        <w:pStyle w:val="BodyText"/>
        <w:rPr>
          <w:rFonts w:hint="eastAsia"/>
        </w:rPr>
      </w:pPr>
      <w:r>
        <w:t>Algunos de los Contenedores tendrán cincho de Seguridad, por lo que será necesario romperlo para abrir el Contenedor.</w:t>
      </w:r>
    </w:p>
    <w:p w14:paraId="1742FCE4" w14:textId="26501B27" w:rsidR="00607A29" w:rsidRDefault="00C17B34" w:rsidP="007E4FEC">
      <w:pPr>
        <w:pStyle w:val="BodyText"/>
        <w:rPr>
          <w:rFonts w:hint="eastAsia"/>
        </w:rPr>
      </w:pPr>
      <w:r>
        <w:t>Al abrir el Contenedor aparecerán los Bultos, los bultos son los que tienen la mercancía.</w:t>
      </w:r>
    </w:p>
    <w:p w14:paraId="547C2628" w14:textId="77777777" w:rsidR="00607A29" w:rsidRPr="007E4FEC" w:rsidRDefault="00607A29" w:rsidP="007E4FEC">
      <w:pPr>
        <w:pStyle w:val="BodyText"/>
        <w:rPr>
          <w:rFonts w:hint="eastAsia"/>
        </w:rPr>
      </w:pPr>
    </w:p>
    <w:p w14:paraId="6E8C1D51" w14:textId="20E4DD60" w:rsidR="008B6F97" w:rsidRDefault="008B6F97" w:rsidP="008B6F97">
      <w:pPr>
        <w:pStyle w:val="Heading2"/>
        <w:rPr>
          <w:rFonts w:hint="eastAsia"/>
        </w:rPr>
      </w:pPr>
      <w:bookmarkStart w:id="43" w:name="_Toc182055545"/>
      <w:r>
        <w:rPr>
          <w:rFonts w:hint="eastAsia"/>
        </w:rPr>
        <w:t xml:space="preserve">Auditar </w:t>
      </w:r>
      <w:r w:rsidR="006A5ACB">
        <w:t>bulto</w:t>
      </w:r>
      <w:r>
        <w:rPr>
          <w:rFonts w:hint="eastAsia"/>
        </w:rPr>
        <w:t xml:space="preserve"> escaneado productos.</w:t>
      </w:r>
      <w:bookmarkEnd w:id="43"/>
    </w:p>
    <w:p w14:paraId="1EA10350" w14:textId="67D207A1" w:rsidR="007E4FEC" w:rsidRDefault="006A5ACB" w:rsidP="007E4FEC">
      <w:pPr>
        <w:pStyle w:val="BodyText"/>
        <w:rPr>
          <w:rFonts w:hint="eastAsia"/>
        </w:rPr>
      </w:pPr>
      <w:r>
        <w:t>Posteriormente se escanearán los Productos del Bulto.</w:t>
      </w:r>
    </w:p>
    <w:p w14:paraId="291AF9D5" w14:textId="77777777" w:rsidR="006A5ACB" w:rsidRPr="007E4FEC" w:rsidRDefault="006A5ACB" w:rsidP="007E4FEC">
      <w:pPr>
        <w:pStyle w:val="BodyText"/>
        <w:rPr>
          <w:rFonts w:hint="eastAsia"/>
        </w:rPr>
      </w:pPr>
    </w:p>
    <w:p w14:paraId="104DAD61" w14:textId="3CE651FC" w:rsidR="008B6F97" w:rsidRDefault="008B6F97" w:rsidP="008B6F97">
      <w:pPr>
        <w:pStyle w:val="Heading2"/>
        <w:rPr>
          <w:rFonts w:hint="eastAsia"/>
        </w:rPr>
      </w:pPr>
      <w:bookmarkStart w:id="44" w:name="_Toc182055546"/>
      <w:r>
        <w:rPr>
          <w:rFonts w:hint="eastAsia"/>
        </w:rPr>
        <w:t>¿</w:t>
      </w:r>
      <w:r w:rsidR="006A5ACB">
        <w:t>Bulto</w:t>
      </w:r>
      <w:r>
        <w:rPr>
          <w:rFonts w:hint="eastAsia"/>
        </w:rPr>
        <w:t xml:space="preserve"> completo?</w:t>
      </w:r>
      <w:bookmarkEnd w:id="44"/>
    </w:p>
    <w:p w14:paraId="4209E9ED" w14:textId="01E166E3" w:rsidR="006A5ACB" w:rsidRDefault="006A5ACB" w:rsidP="006A5ACB">
      <w:pPr>
        <w:pStyle w:val="BodyText"/>
        <w:rPr>
          <w:rFonts w:hint="eastAsia"/>
        </w:rPr>
      </w:pPr>
      <w:r>
        <w:t>Al finalizar el conteo de los productos del Bulto, se tiene que cerrar nuevamente el Bulto</w:t>
      </w:r>
      <w:r w:rsidR="00F41394">
        <w:t>.</w:t>
      </w:r>
    </w:p>
    <w:p w14:paraId="65446F9D" w14:textId="1BB9CA76" w:rsidR="00F41394" w:rsidRDefault="00F41394" w:rsidP="006A5ACB">
      <w:pPr>
        <w:pStyle w:val="BodyText"/>
        <w:rPr>
          <w:rFonts w:hint="eastAsia"/>
        </w:rPr>
      </w:pPr>
      <w:r>
        <w:t>Si esta completo el Bulto se cierra y se deposita nuevamente en el Contenedor.</w:t>
      </w:r>
    </w:p>
    <w:p w14:paraId="1C359B34" w14:textId="0EA52383" w:rsidR="00F41394" w:rsidRDefault="00F41394" w:rsidP="006A5ACB">
      <w:pPr>
        <w:pStyle w:val="BodyText"/>
        <w:rPr>
          <w:rFonts w:hint="eastAsia"/>
        </w:rPr>
      </w:pPr>
      <w:r>
        <w:t>En caso de que los productos estén incompletos (o sobrantes) se inicia el proceso de la sección 6.5.</w:t>
      </w:r>
    </w:p>
    <w:p w14:paraId="4C5C6D81" w14:textId="72DE692C" w:rsidR="00F41394" w:rsidRDefault="00F41394" w:rsidP="006A5ACB">
      <w:pPr>
        <w:pStyle w:val="BodyText"/>
        <w:rPr>
          <w:rFonts w:hint="eastAsia"/>
        </w:rPr>
      </w:pPr>
      <w:r>
        <w:rPr>
          <w:rFonts w:hint="eastAsia"/>
        </w:rPr>
        <w:t>A</w:t>
      </w:r>
      <w:r>
        <w:t>l terminar con los Bultos del Contenedor se cierra el Contenedor y se regresa al Transporte.</w:t>
      </w:r>
    </w:p>
    <w:p w14:paraId="12A30650" w14:textId="01959077" w:rsidR="00F41394" w:rsidRDefault="00F41394" w:rsidP="006A5ACB">
      <w:pPr>
        <w:pStyle w:val="BodyText"/>
        <w:rPr>
          <w:rFonts w:hint="eastAsia"/>
        </w:rPr>
      </w:pPr>
      <w:r>
        <w:lastRenderedPageBreak/>
        <w:t>Si se ha terminado con todos los Contenedores se regresa el Transporte siguiendo el proceso de la sección 6.6.</w:t>
      </w:r>
    </w:p>
    <w:p w14:paraId="173BC8C8" w14:textId="77777777" w:rsidR="00F41394" w:rsidRDefault="00F41394" w:rsidP="006A5ACB">
      <w:pPr>
        <w:pStyle w:val="BodyText"/>
        <w:rPr>
          <w:rFonts w:hint="eastAsia"/>
        </w:rPr>
      </w:pPr>
    </w:p>
    <w:p w14:paraId="6C023C5C" w14:textId="61D2D15B" w:rsidR="00F41394" w:rsidRDefault="00F41394" w:rsidP="00F41394">
      <w:pPr>
        <w:pStyle w:val="Heading2"/>
        <w:rPr>
          <w:rFonts w:hint="eastAsia"/>
        </w:rPr>
      </w:pPr>
      <w:bookmarkStart w:id="45" w:name="_Toc182055547"/>
      <w:r>
        <w:t>Producto Faltante (o sobrante)</w:t>
      </w:r>
      <w:bookmarkEnd w:id="45"/>
    </w:p>
    <w:p w14:paraId="1D5B58A5" w14:textId="14DBC1D8" w:rsidR="00F41394" w:rsidRDefault="00F41394" w:rsidP="00F41394">
      <w:pPr>
        <w:pStyle w:val="BodyText"/>
        <w:rPr>
          <w:rFonts w:hint="eastAsia"/>
        </w:rPr>
      </w:pPr>
      <w:r>
        <w:t>En caso de que haya productos Faltantes (o sobrantes) en el Bulto que se esta Auditando se da aviso al Supervisor.</w:t>
      </w:r>
    </w:p>
    <w:p w14:paraId="4A82100A" w14:textId="09C43C7E" w:rsidR="00F41394" w:rsidRDefault="00F41394" w:rsidP="00F41394">
      <w:pPr>
        <w:pStyle w:val="BodyText"/>
        <w:rPr>
          <w:rFonts w:hint="eastAsia"/>
        </w:rPr>
      </w:pPr>
      <w:r>
        <w:t>El Supervisor debe de corregir la desviación, obteniendo la mercancía Faltante del almacén o regresando la mercancía que sobra al almacén.</w:t>
      </w:r>
    </w:p>
    <w:p w14:paraId="220A0A6F" w14:textId="2B876C76" w:rsidR="00F41394" w:rsidRDefault="00F41394" w:rsidP="00F41394">
      <w:pPr>
        <w:pStyle w:val="BodyText"/>
        <w:rPr>
          <w:rFonts w:hint="eastAsia"/>
        </w:rPr>
      </w:pPr>
      <w:r>
        <w:t>Al corregir la desviación el Bulto que se esta Auditando se puede cerrar.</w:t>
      </w:r>
    </w:p>
    <w:p w14:paraId="1AF8A5D0" w14:textId="77777777" w:rsidR="00F41394" w:rsidRDefault="00F41394" w:rsidP="00F41394">
      <w:pPr>
        <w:pStyle w:val="BodyText"/>
        <w:rPr>
          <w:rFonts w:hint="eastAsia"/>
        </w:rPr>
      </w:pPr>
    </w:p>
    <w:p w14:paraId="583C94A1" w14:textId="10686286" w:rsidR="00F41394" w:rsidRDefault="00F41394" w:rsidP="00F41394">
      <w:pPr>
        <w:pStyle w:val="Heading2"/>
        <w:rPr>
          <w:rFonts w:hint="eastAsia"/>
        </w:rPr>
      </w:pPr>
      <w:bookmarkStart w:id="46" w:name="_Toc182055548"/>
      <w:r>
        <w:t>Cierre de Transporte Auditado</w:t>
      </w:r>
      <w:bookmarkEnd w:id="46"/>
    </w:p>
    <w:p w14:paraId="63455259" w14:textId="0AB08E63" w:rsidR="00F41394" w:rsidRDefault="00F41394" w:rsidP="00F41394">
      <w:pPr>
        <w:pStyle w:val="BodyText"/>
        <w:rPr>
          <w:rFonts w:hint="eastAsia"/>
        </w:rPr>
      </w:pPr>
      <w:r>
        <w:t>Al termina de Auditar todos los Bultos y todos los Contenedores, el Transporte se puede cerrar.</w:t>
      </w:r>
    </w:p>
    <w:p w14:paraId="384096DD" w14:textId="30F6D4E1" w:rsidR="00F41394" w:rsidRDefault="00F41394" w:rsidP="00F41394">
      <w:pPr>
        <w:pStyle w:val="BodyText"/>
        <w:rPr>
          <w:rFonts w:hint="eastAsia"/>
        </w:rPr>
      </w:pPr>
      <w:r>
        <w:t>Al Cerrar el Transporte se lleva nuevamente al estacionamiento del Sorter.</w:t>
      </w:r>
    </w:p>
    <w:p w14:paraId="39B984E8" w14:textId="1AFE84B9" w:rsidR="00F41394" w:rsidRDefault="00F41394" w:rsidP="00F41394">
      <w:pPr>
        <w:pStyle w:val="BodyText"/>
        <w:rPr>
          <w:rFonts w:hint="eastAsia"/>
        </w:rPr>
      </w:pPr>
      <w:r>
        <w:t>Se deja el Transporte escaneando la posición de estacionamiento en donde se estaciona nuevamente el Transporte.</w:t>
      </w:r>
    </w:p>
    <w:p w14:paraId="106111A5" w14:textId="0F890580" w:rsidR="00F41394" w:rsidRDefault="00F41394" w:rsidP="00F41394">
      <w:pPr>
        <w:pStyle w:val="BodyText"/>
        <w:rPr>
          <w:rFonts w:hint="eastAsia"/>
        </w:rPr>
      </w:pPr>
      <w:r>
        <w:t>Al estacionar el Transporte concluye el proceso de Auditoria.</w:t>
      </w:r>
    </w:p>
    <w:p w14:paraId="46388E35" w14:textId="498631A1" w:rsidR="008B6F97" w:rsidRPr="008B6F97" w:rsidRDefault="008B6F97" w:rsidP="008B6F97">
      <w:pPr>
        <w:pStyle w:val="BodyText"/>
        <w:rPr>
          <w:rFonts w:hint="eastAsia"/>
        </w:rPr>
      </w:pPr>
    </w:p>
    <w:p w14:paraId="102EC857" w14:textId="50A1634E" w:rsidR="0000283B" w:rsidRDefault="008B6F97" w:rsidP="005A5C53">
      <w:pPr>
        <w:pStyle w:val="Heading1"/>
        <w:rPr>
          <w:rFonts w:hint="eastAsia"/>
        </w:rPr>
      </w:pPr>
      <w:bookmarkStart w:id="47" w:name="_Toc182055549"/>
      <w:r>
        <w:lastRenderedPageBreak/>
        <w:t>Jauler</w:t>
      </w:r>
      <w:bookmarkEnd w:id="47"/>
    </w:p>
    <w:p w14:paraId="1FA9696B" w14:textId="77777777" w:rsidR="00C5679E" w:rsidRDefault="00C5679E" w:rsidP="00C5679E">
      <w:pPr>
        <w:pStyle w:val="BodyText"/>
        <w:rPr>
          <w:rFonts w:hint="eastAsia"/>
        </w:rPr>
      </w:pPr>
      <w:r>
        <w:t>Al llegar a este punto la mercancía se encuentra dentro de los Bultos que están en los Contenedores que se encuentran en la Cortina de Embarque, los Bultos y Contenedores ya están separados por ruta.</w:t>
      </w:r>
    </w:p>
    <w:p w14:paraId="5F86EF57" w14:textId="37781C6E" w:rsidR="00C5679E" w:rsidRDefault="00C5679E" w:rsidP="00C5679E">
      <w:pPr>
        <w:pStyle w:val="BodyText"/>
        <w:rPr>
          <w:rFonts w:hint="eastAsia"/>
        </w:rPr>
      </w:pPr>
      <w:r>
        <w:t xml:space="preserve">El siguiente proceso de </w:t>
      </w:r>
      <w:r w:rsidR="00367E10">
        <w:t>Jauler acomoda los Bultos de acuerdo c</w:t>
      </w:r>
      <w:r w:rsidR="00367E10">
        <w:rPr>
          <w:rFonts w:hint="eastAsia"/>
        </w:rPr>
        <w:t>on</w:t>
      </w:r>
      <w:r w:rsidR="00367E10">
        <w:t xml:space="preserve"> la parada del Cliente.</w:t>
      </w:r>
    </w:p>
    <w:p w14:paraId="0AA826DE" w14:textId="77777777" w:rsidR="00367E10" w:rsidRPr="00C5679E" w:rsidRDefault="00367E10" w:rsidP="00C5679E">
      <w:pPr>
        <w:pStyle w:val="BodyText"/>
        <w:rPr>
          <w:rFonts w:hint="eastAsia"/>
        </w:rPr>
      </w:pPr>
    </w:p>
    <w:p w14:paraId="00DD5DE6" w14:textId="594B6FBC" w:rsidR="007E4FEC" w:rsidRDefault="007E4FEC" w:rsidP="007E4FEC">
      <w:pPr>
        <w:pStyle w:val="Heading2"/>
        <w:rPr>
          <w:rFonts w:hint="eastAsia"/>
        </w:rPr>
      </w:pPr>
      <w:bookmarkStart w:id="48" w:name="_Toc182055550"/>
      <w:r>
        <w:rPr>
          <w:rFonts w:hint="eastAsia"/>
        </w:rPr>
        <w:t>Mostrar ruta completa o avance de ruta.</w:t>
      </w:r>
      <w:bookmarkEnd w:id="48"/>
    </w:p>
    <w:p w14:paraId="077ECE14" w14:textId="33A7F8F0" w:rsidR="00C06507" w:rsidRDefault="00C06507" w:rsidP="00C06507">
      <w:pPr>
        <w:pStyle w:val="BodyText"/>
        <w:rPr>
          <w:rFonts w:hint="eastAsia"/>
        </w:rPr>
      </w:pPr>
      <w:r>
        <w:t>Durante el proceso del Almacén, el sistema podrá mostrar a la Mesa de Control el avance de la Ruta.</w:t>
      </w:r>
    </w:p>
    <w:p w14:paraId="16FD1641" w14:textId="0B1A7DAA" w:rsidR="00C06507" w:rsidRDefault="00C06507" w:rsidP="00C06507">
      <w:pPr>
        <w:pStyle w:val="BodyText"/>
        <w:rPr>
          <w:rFonts w:hint="eastAsia"/>
        </w:rPr>
      </w:pPr>
      <w:r>
        <w:t>Mediante indicadores de color, se podrán mostrar todas las rutas del turno de distribución, se podrá observar cuales son las Rutas que están abiertas o cerradas; y de las Rutas abiertas cuales el avance de la Ruta.</w:t>
      </w:r>
    </w:p>
    <w:p w14:paraId="2D9FF77C" w14:textId="4FA4D2EF" w:rsidR="00C06507" w:rsidRDefault="00C06507" w:rsidP="00C06507">
      <w:pPr>
        <w:pStyle w:val="BodyText"/>
        <w:rPr>
          <w:rFonts w:hint="eastAsia"/>
        </w:rPr>
      </w:pPr>
      <w:r>
        <w:t>Estos indicadores le permitirán a la Mesa de Control poder determinar cuales son las Rutas que están completas o que requieren de mas ayuda para poder terminar su proceso.</w:t>
      </w:r>
    </w:p>
    <w:p w14:paraId="18F69A92" w14:textId="77777777" w:rsidR="00C06507" w:rsidRPr="00C06507" w:rsidRDefault="00C06507" w:rsidP="00C06507">
      <w:pPr>
        <w:pStyle w:val="BodyText"/>
        <w:rPr>
          <w:rFonts w:hint="eastAsia"/>
        </w:rPr>
      </w:pPr>
    </w:p>
    <w:p w14:paraId="7A8B02C2" w14:textId="40737909" w:rsidR="007E4FEC" w:rsidRDefault="007E4FEC" w:rsidP="007E4FEC">
      <w:pPr>
        <w:pStyle w:val="Heading2"/>
        <w:rPr>
          <w:rFonts w:hint="eastAsia"/>
        </w:rPr>
      </w:pPr>
      <w:bookmarkStart w:id="49" w:name="_Toc182055551"/>
      <w:r>
        <w:rPr>
          <w:rFonts w:hint="eastAsia"/>
        </w:rPr>
        <w:t>Seleccionar ruta para carga de camioneta.</w:t>
      </w:r>
      <w:bookmarkEnd w:id="49"/>
    </w:p>
    <w:p w14:paraId="1E1DA5EB" w14:textId="59BB8C3F" w:rsidR="00C06507" w:rsidRDefault="009A3E35" w:rsidP="007E4FEC">
      <w:pPr>
        <w:pStyle w:val="BodyText"/>
        <w:rPr>
          <w:rFonts w:hint="eastAsia"/>
        </w:rPr>
      </w:pPr>
      <w:r>
        <w:t>Para iniciar el proceso de Jauler se comienza eligiendo la Ruta que iniciara la carga a la Camioneta. (1)</w:t>
      </w:r>
    </w:p>
    <w:p w14:paraId="46C29835" w14:textId="66291C51" w:rsidR="009A3E35" w:rsidRDefault="009A3E35" w:rsidP="009A3E35">
      <w:pPr>
        <w:pStyle w:val="BodyText"/>
        <w:numPr>
          <w:ilvl w:val="0"/>
          <w:numId w:val="42"/>
        </w:numPr>
        <w:rPr>
          <w:rFonts w:hint="eastAsia"/>
        </w:rPr>
      </w:pPr>
      <w:r>
        <w:t xml:space="preserve">Puede ser </w:t>
      </w:r>
      <w:r w:rsidR="00C06507">
        <w:rPr>
          <w:rFonts w:hint="eastAsia"/>
        </w:rPr>
        <w:t xml:space="preserve">que la Ruta este completa porque ya no hay </w:t>
      </w:r>
      <w:r>
        <w:t>Pedidos</w:t>
      </w:r>
      <w:r w:rsidR="00C06507">
        <w:rPr>
          <w:rFonts w:hint="eastAsia"/>
        </w:rPr>
        <w:t xml:space="preserve"> pendientes</w:t>
      </w:r>
      <w:r>
        <w:t>, pero aun pueden llegar mas Pedidos de esta Ruta o puede ser que haya pedidos detenidos debido al horario de precierre de la Ruta.</w:t>
      </w:r>
    </w:p>
    <w:p w14:paraId="552FBD32" w14:textId="1A5E8D12" w:rsidR="00C06507" w:rsidRDefault="009A3E35" w:rsidP="009A3E35">
      <w:pPr>
        <w:pStyle w:val="BodyText"/>
        <w:rPr>
          <w:rFonts w:hint="eastAsia"/>
        </w:rPr>
      </w:pPr>
      <w:r>
        <w:t>Se puede iniciar la carga de Camioneta aun cuando la Ruta todavía este incompleta.</w:t>
      </w:r>
    </w:p>
    <w:p w14:paraId="28EF7D1D" w14:textId="0AEEF0A8" w:rsidR="00DF081E" w:rsidRDefault="00DF081E" w:rsidP="009A3E35">
      <w:pPr>
        <w:pStyle w:val="BodyText"/>
        <w:rPr>
          <w:rFonts w:hint="eastAsia"/>
        </w:rPr>
      </w:pPr>
      <w:r>
        <w:t>Para iniciar la carga se elige la Ruta que se va a cargar.</w:t>
      </w:r>
    </w:p>
    <w:p w14:paraId="70C86F79" w14:textId="77777777" w:rsidR="009A3E35" w:rsidRDefault="009A3E35" w:rsidP="009A3E35">
      <w:pPr>
        <w:pStyle w:val="BodyText"/>
        <w:rPr>
          <w:rFonts w:hint="eastAsia"/>
        </w:rPr>
      </w:pPr>
    </w:p>
    <w:p w14:paraId="2DA097BB" w14:textId="5269EE13" w:rsidR="007E4FEC" w:rsidRDefault="007E4FEC" w:rsidP="007E4FEC">
      <w:pPr>
        <w:pStyle w:val="Heading2"/>
        <w:rPr>
          <w:rFonts w:hint="eastAsia"/>
        </w:rPr>
      </w:pPr>
      <w:bookmarkStart w:id="50" w:name="_Toc182055552"/>
      <w:r>
        <w:rPr>
          <w:rFonts w:hint="eastAsia"/>
        </w:rPr>
        <w:t>Escanear código de cortina.</w:t>
      </w:r>
      <w:bookmarkEnd w:id="50"/>
    </w:p>
    <w:p w14:paraId="4366AD73" w14:textId="373E7B0C" w:rsidR="009A3E35" w:rsidRPr="009A3E35" w:rsidRDefault="00DF081E" w:rsidP="009A3E35">
      <w:pPr>
        <w:pStyle w:val="BodyText"/>
        <w:rPr>
          <w:rFonts w:hint="eastAsia"/>
        </w:rPr>
      </w:pPr>
      <w:r>
        <w:t>Después de elegir la Ruta, s</w:t>
      </w:r>
      <w:r w:rsidR="009A3E35">
        <w:t>e confirma la Cortina escaneando el código de la cortina.</w:t>
      </w:r>
    </w:p>
    <w:p w14:paraId="6A0BB6E2" w14:textId="77777777" w:rsidR="009A3E35" w:rsidRPr="007E4FEC" w:rsidRDefault="009A3E35" w:rsidP="007E4FEC">
      <w:pPr>
        <w:pStyle w:val="BodyText"/>
        <w:rPr>
          <w:rFonts w:hint="eastAsia"/>
        </w:rPr>
      </w:pPr>
    </w:p>
    <w:p w14:paraId="16BFC5FB" w14:textId="2A459BE2" w:rsidR="007E4FEC" w:rsidRDefault="007E4FEC" w:rsidP="007E4FEC">
      <w:pPr>
        <w:pStyle w:val="Heading2"/>
        <w:rPr>
          <w:rFonts w:hint="eastAsia"/>
        </w:rPr>
      </w:pPr>
      <w:bookmarkStart w:id="51" w:name="_Toc182055553"/>
      <w:r>
        <w:rPr>
          <w:rFonts w:hint="eastAsia"/>
        </w:rPr>
        <w:t>Mostrar cantidad, tipo de contenedores, cajas, tarimas, termos y hieleras de ruta seleccionada.</w:t>
      </w:r>
      <w:bookmarkEnd w:id="51"/>
    </w:p>
    <w:p w14:paraId="7CA20488" w14:textId="5BB422A9" w:rsidR="007E4FEC" w:rsidRDefault="00DF081E" w:rsidP="007E4FEC">
      <w:pPr>
        <w:pStyle w:val="BodyText"/>
        <w:rPr>
          <w:rFonts w:hint="eastAsia"/>
        </w:rPr>
      </w:pPr>
      <w:r>
        <w:t>A continuación</w:t>
      </w:r>
      <w:r>
        <w:rPr>
          <w:rFonts w:hint="eastAsia"/>
        </w:rPr>
        <w:t>,</w:t>
      </w:r>
      <w:r>
        <w:t xml:space="preserve"> el sistema muestra los Contenedores, Tipos de Contenedores y Bultos de la Ruta Seleccionada.</w:t>
      </w:r>
    </w:p>
    <w:p w14:paraId="62587227" w14:textId="77777777" w:rsidR="00DF081E" w:rsidRPr="007E4FEC" w:rsidRDefault="00DF081E" w:rsidP="007E4FEC">
      <w:pPr>
        <w:pStyle w:val="BodyText"/>
        <w:rPr>
          <w:rFonts w:hint="eastAsia"/>
        </w:rPr>
      </w:pPr>
    </w:p>
    <w:p w14:paraId="561ADC1D" w14:textId="333C287A" w:rsidR="007E4FEC" w:rsidRDefault="007E4FEC" w:rsidP="007E4FEC">
      <w:pPr>
        <w:pStyle w:val="Heading2"/>
        <w:rPr>
          <w:rFonts w:hint="eastAsia"/>
        </w:rPr>
      </w:pPr>
      <w:bookmarkStart w:id="52" w:name="_Toc182055554"/>
      <w:r>
        <w:rPr>
          <w:rFonts w:hint="eastAsia"/>
        </w:rPr>
        <w:t>Acomodar contenedores, cajas tarimas, termos y hieleras de acuerdo con la parada.</w:t>
      </w:r>
      <w:bookmarkEnd w:id="52"/>
    </w:p>
    <w:p w14:paraId="10B032E1" w14:textId="6411E03C" w:rsidR="007E4FEC" w:rsidRDefault="00DF081E" w:rsidP="007E4FEC">
      <w:pPr>
        <w:pStyle w:val="BodyText"/>
        <w:rPr>
          <w:rFonts w:hint="eastAsia"/>
        </w:rPr>
      </w:pPr>
      <w:r>
        <w:t>Posteriormente el Jauler inicia con el acomodo de los Bultos de acuerdo con la Parada que le corresponde a cada Cliente.</w:t>
      </w:r>
    </w:p>
    <w:p w14:paraId="152D90F7" w14:textId="50694879" w:rsidR="00DF081E" w:rsidRDefault="00DF081E" w:rsidP="007E4FEC">
      <w:pPr>
        <w:pStyle w:val="BodyText"/>
        <w:rPr>
          <w:rFonts w:hint="eastAsia"/>
        </w:rPr>
      </w:pPr>
      <w:r>
        <w:t xml:space="preserve">El acomodo de los Bultos es por Parada de Cliente y para eso el Jauler cuenta con una posición para cada </w:t>
      </w:r>
      <w:r>
        <w:lastRenderedPageBreak/>
        <w:t>parada de la Ruta.</w:t>
      </w:r>
    </w:p>
    <w:p w14:paraId="018933AD" w14:textId="77777777" w:rsidR="00DF081E" w:rsidRPr="007E4FEC" w:rsidRDefault="00DF081E" w:rsidP="007E4FEC">
      <w:pPr>
        <w:pStyle w:val="BodyText"/>
        <w:rPr>
          <w:rFonts w:hint="eastAsia"/>
        </w:rPr>
      </w:pPr>
    </w:p>
    <w:p w14:paraId="5F7B2BA3" w14:textId="1DCF8263" w:rsidR="007E4FEC" w:rsidRDefault="007E4FEC" w:rsidP="007E4FEC">
      <w:pPr>
        <w:pStyle w:val="Heading2"/>
        <w:rPr>
          <w:rFonts w:hint="eastAsia"/>
        </w:rPr>
      </w:pPr>
      <w:bookmarkStart w:id="53" w:name="_Toc182055555"/>
      <w:r>
        <w:rPr>
          <w:rFonts w:hint="eastAsia"/>
        </w:rPr>
        <w:t>Confirmar en sistema acomodo por parada.</w:t>
      </w:r>
      <w:bookmarkEnd w:id="53"/>
    </w:p>
    <w:p w14:paraId="2249A8C0" w14:textId="5CD0217C" w:rsidR="00DF081E" w:rsidRPr="00DF081E" w:rsidRDefault="00DF081E" w:rsidP="00DF081E">
      <w:pPr>
        <w:pStyle w:val="BodyText"/>
        <w:rPr>
          <w:rFonts w:hint="eastAsia"/>
        </w:rPr>
      </w:pPr>
      <w:r>
        <w:t>Al terminar se confirma el acomodo en cada Parada de todos los Bultos de la Ruta.</w:t>
      </w:r>
    </w:p>
    <w:p w14:paraId="2788E79D" w14:textId="77777777" w:rsidR="007E4FEC" w:rsidRPr="007E4FEC" w:rsidRDefault="007E4FEC" w:rsidP="007E4FEC">
      <w:pPr>
        <w:pStyle w:val="BodyText"/>
        <w:rPr>
          <w:rFonts w:hint="eastAsia"/>
        </w:rPr>
      </w:pPr>
    </w:p>
    <w:p w14:paraId="1345E3A9" w14:textId="7E145C11" w:rsidR="007E4FEC" w:rsidRDefault="007E4FEC" w:rsidP="007E4FEC">
      <w:pPr>
        <w:pStyle w:val="Heading2"/>
        <w:rPr>
          <w:rFonts w:hint="eastAsia"/>
        </w:rPr>
      </w:pPr>
      <w:bookmarkStart w:id="54" w:name="_Toc182055556"/>
      <w:r>
        <w:rPr>
          <w:rFonts w:hint="eastAsia"/>
        </w:rPr>
        <w:t>Escanear camioneta.</w:t>
      </w:r>
      <w:bookmarkEnd w:id="54"/>
    </w:p>
    <w:p w14:paraId="4989148C" w14:textId="6536F405" w:rsidR="00DF081E" w:rsidRPr="00DF081E" w:rsidRDefault="00DF081E" w:rsidP="00DF081E">
      <w:pPr>
        <w:pStyle w:val="BodyText"/>
        <w:rPr>
          <w:rFonts w:hint="eastAsia"/>
        </w:rPr>
      </w:pPr>
      <w:r>
        <w:t>Posteriormente se escanea el código de la Camioneta.</w:t>
      </w:r>
    </w:p>
    <w:p w14:paraId="67ADFBC7" w14:textId="77777777" w:rsidR="007E4FEC" w:rsidRPr="007E4FEC" w:rsidRDefault="007E4FEC" w:rsidP="007E4FEC">
      <w:pPr>
        <w:pStyle w:val="BodyText"/>
        <w:rPr>
          <w:rFonts w:hint="eastAsia"/>
        </w:rPr>
      </w:pPr>
    </w:p>
    <w:p w14:paraId="7B3B7CE5" w14:textId="4E0DFA8B" w:rsidR="007E4FEC" w:rsidRDefault="007E4FEC" w:rsidP="007E4FEC">
      <w:pPr>
        <w:pStyle w:val="Heading2"/>
        <w:rPr>
          <w:rFonts w:hint="eastAsia"/>
        </w:rPr>
      </w:pPr>
      <w:bookmarkStart w:id="55" w:name="_Toc182055557"/>
      <w:r>
        <w:rPr>
          <w:rFonts w:hint="eastAsia"/>
        </w:rPr>
        <w:t>Confirma carga.</w:t>
      </w:r>
      <w:bookmarkEnd w:id="55"/>
    </w:p>
    <w:p w14:paraId="0F126E49" w14:textId="649C683B" w:rsidR="00DF081E" w:rsidRDefault="00DF081E" w:rsidP="00DF081E">
      <w:pPr>
        <w:pStyle w:val="BodyText"/>
        <w:rPr>
          <w:rFonts w:hint="eastAsia"/>
        </w:rPr>
      </w:pPr>
      <w:r>
        <w:t>En seguida se confirma la Carga de la Camioneta.</w:t>
      </w:r>
    </w:p>
    <w:p w14:paraId="2E45A376" w14:textId="5FCD14DB" w:rsidR="007E4FEC" w:rsidRDefault="00DF081E" w:rsidP="00DF081E">
      <w:pPr>
        <w:pStyle w:val="BodyText"/>
        <w:rPr>
          <w:rFonts w:hint="eastAsia"/>
        </w:rPr>
      </w:pPr>
      <w:r>
        <w:t>La Carga se realiza de a cuerdo al orden de las Paradas.</w:t>
      </w:r>
    </w:p>
    <w:p w14:paraId="50D202B7" w14:textId="77777777" w:rsidR="00DF081E" w:rsidRDefault="00DF081E" w:rsidP="00DF081E">
      <w:pPr>
        <w:pStyle w:val="BodyText"/>
        <w:rPr>
          <w:rFonts w:hint="eastAsia"/>
        </w:rPr>
      </w:pPr>
    </w:p>
    <w:p w14:paraId="409CB631" w14:textId="6A0F78A4" w:rsidR="007E4FEC" w:rsidRDefault="007E4FEC" w:rsidP="007E4FEC">
      <w:pPr>
        <w:pStyle w:val="Heading2"/>
        <w:rPr>
          <w:rFonts w:hint="eastAsia"/>
        </w:rPr>
      </w:pPr>
      <w:bookmarkStart w:id="56" w:name="_Toc182055558"/>
      <w:r>
        <w:rPr>
          <w:rFonts w:hint="eastAsia"/>
        </w:rPr>
        <w:t>¿</w:t>
      </w:r>
      <w:r>
        <w:rPr>
          <w:rFonts w:hint="eastAsia"/>
        </w:rPr>
        <w:t>Ruta completa?</w:t>
      </w:r>
      <w:bookmarkEnd w:id="56"/>
    </w:p>
    <w:p w14:paraId="647C4671" w14:textId="69285A1D" w:rsidR="00DF081E" w:rsidRDefault="00DF081E" w:rsidP="00DF081E">
      <w:pPr>
        <w:pStyle w:val="BodyText"/>
        <w:rPr>
          <w:rFonts w:hint="eastAsia"/>
        </w:rPr>
      </w:pPr>
      <w:r>
        <w:t xml:space="preserve">A </w:t>
      </w:r>
      <w:r w:rsidR="00355CAC">
        <w:t>continuación</w:t>
      </w:r>
      <w:r w:rsidR="00355CAC">
        <w:rPr>
          <w:rFonts w:hint="eastAsia"/>
        </w:rPr>
        <w:t>,</w:t>
      </w:r>
      <w:r>
        <w:t xml:space="preserve"> se verifica si la ruta esta completa, si esta completa se inicia el procedimiento de cierre de ruta</w:t>
      </w:r>
      <w:r w:rsidR="00355CAC">
        <w:t xml:space="preserve"> descrito en la sección 7.11; en caso de que la ruta no este completa, se inicia el procedimiento descrito en la sección 7.10.</w:t>
      </w:r>
    </w:p>
    <w:p w14:paraId="5181E980" w14:textId="77777777" w:rsidR="00355CAC" w:rsidRDefault="00355CAC" w:rsidP="00DF081E">
      <w:pPr>
        <w:pStyle w:val="BodyText"/>
        <w:rPr>
          <w:rFonts w:hint="eastAsia"/>
        </w:rPr>
      </w:pPr>
    </w:p>
    <w:p w14:paraId="76A10C63" w14:textId="78270A0D" w:rsidR="00355CAC" w:rsidRDefault="00355CAC" w:rsidP="00355CAC">
      <w:pPr>
        <w:pStyle w:val="Heading2"/>
        <w:rPr>
          <w:rFonts w:hint="eastAsia"/>
        </w:rPr>
      </w:pPr>
      <w:bookmarkStart w:id="57" w:name="_Toc182055559"/>
      <w:r>
        <w:t>Localización de Bultos Faltantes</w:t>
      </w:r>
      <w:bookmarkEnd w:id="57"/>
    </w:p>
    <w:p w14:paraId="57C3C50C" w14:textId="4AB1F50D" w:rsidR="00355CAC" w:rsidRDefault="00355CAC" w:rsidP="00355CAC">
      <w:pPr>
        <w:pStyle w:val="BodyText"/>
        <w:rPr>
          <w:rFonts w:hint="eastAsia"/>
        </w:rPr>
      </w:pPr>
      <w:r>
        <w:t>En caso de que fal</w:t>
      </w:r>
      <w:r w:rsidR="0024324C">
        <w:t>t</w:t>
      </w:r>
      <w:r>
        <w:t>en bultos en la Ruta se puede realizar la localización de los Bultos Faltantes.</w:t>
      </w:r>
    </w:p>
    <w:p w14:paraId="16BDA2B2" w14:textId="1916E8E9" w:rsidR="00355CAC" w:rsidRDefault="00355CAC" w:rsidP="00355CAC">
      <w:pPr>
        <w:pStyle w:val="BodyText"/>
        <w:rPr>
          <w:rFonts w:hint="eastAsia"/>
        </w:rPr>
      </w:pPr>
      <w:r>
        <w:t xml:space="preserve">En la Mesa de Control se </w:t>
      </w:r>
      <w:r w:rsidR="0024324C">
        <w:t>contará</w:t>
      </w:r>
      <w:r>
        <w:t xml:space="preserve"> con una opción para identificar el avance de la Ruta, en este avance se podrán localizar todos los bultos de la Ruta en su correspondiente</w:t>
      </w:r>
      <w:r w:rsidR="0024324C">
        <w:t>.</w:t>
      </w:r>
    </w:p>
    <w:p w14:paraId="44158267" w14:textId="12B0182D" w:rsidR="0024324C" w:rsidRDefault="0024324C" w:rsidP="00355CAC">
      <w:pPr>
        <w:pStyle w:val="BodyText"/>
        <w:rPr>
          <w:rFonts w:hint="eastAsia"/>
        </w:rPr>
      </w:pPr>
      <w:r>
        <w:t>Al localizar los bultos se da aviso al Supervisor de Embarque para que entregue al Jauler los Contenedores Faltantes.</w:t>
      </w:r>
    </w:p>
    <w:p w14:paraId="6D644E23" w14:textId="3144C9D1" w:rsidR="0024324C" w:rsidRDefault="0024324C" w:rsidP="00355CAC">
      <w:pPr>
        <w:pStyle w:val="BodyText"/>
        <w:rPr>
          <w:rFonts w:hint="eastAsia"/>
        </w:rPr>
      </w:pPr>
      <w:r>
        <w:t>En caso de que continúen los faltantes, se podrá iniciar el cierre de la Ruta, se procederá a generar un reporte de Contenedores y Bultos faltantes.</w:t>
      </w:r>
    </w:p>
    <w:p w14:paraId="031A182F" w14:textId="77777777" w:rsidR="00355CAC" w:rsidRDefault="00355CAC" w:rsidP="007E4FEC">
      <w:pPr>
        <w:pStyle w:val="BodyText"/>
        <w:rPr>
          <w:rFonts w:hint="eastAsia"/>
        </w:rPr>
      </w:pPr>
    </w:p>
    <w:p w14:paraId="79A2DD4F" w14:textId="29B004AE" w:rsidR="00355CAC" w:rsidRDefault="00355CAC" w:rsidP="00355CAC">
      <w:pPr>
        <w:pStyle w:val="Heading2"/>
        <w:rPr>
          <w:rFonts w:hint="eastAsia"/>
        </w:rPr>
      </w:pPr>
      <w:bookmarkStart w:id="58" w:name="_Toc182055560"/>
      <w:r>
        <w:t>Cierre de Ruta</w:t>
      </w:r>
      <w:bookmarkEnd w:id="58"/>
    </w:p>
    <w:p w14:paraId="76692799" w14:textId="0203BFB9" w:rsidR="0024324C" w:rsidRDefault="0024324C" w:rsidP="0024324C">
      <w:pPr>
        <w:pStyle w:val="BodyText"/>
        <w:rPr>
          <w:rFonts w:hint="eastAsia"/>
        </w:rPr>
      </w:pPr>
      <w:r>
        <w:t>Para realizar el Cierre de Ruta existirá una opción en la Mesa de Control.</w:t>
      </w:r>
    </w:p>
    <w:p w14:paraId="535C380A" w14:textId="2B7E0147" w:rsidR="0024324C" w:rsidRDefault="0024324C" w:rsidP="0024324C">
      <w:pPr>
        <w:pStyle w:val="BodyText"/>
        <w:rPr>
          <w:rFonts w:hint="eastAsia"/>
        </w:rPr>
      </w:pPr>
      <w:r>
        <w:t>Se selecciona la Ruta y se ejecuta la opción de Cierre de Ruta.</w:t>
      </w:r>
    </w:p>
    <w:p w14:paraId="59DED66C" w14:textId="08E8A9C2" w:rsidR="0024324C" w:rsidRPr="0024324C" w:rsidRDefault="0024324C" w:rsidP="0024324C">
      <w:pPr>
        <w:pStyle w:val="BodyText"/>
        <w:rPr>
          <w:rFonts w:hint="eastAsia"/>
        </w:rPr>
      </w:pPr>
      <w:r>
        <w:t>Esta opción realiza una validación de que todos las Ordenes de Surtido se encuentren Confirmadas de Surtido en el ERP, si esta validació</w:t>
      </w:r>
      <w:r>
        <w:rPr>
          <w:rFonts w:hint="eastAsia"/>
        </w:rPr>
        <w:t>n</w:t>
      </w:r>
      <w:r>
        <w:t xml:space="preserve"> falla la ruta no se podrá Cerrar.</w:t>
      </w:r>
    </w:p>
    <w:p w14:paraId="01718F36" w14:textId="5E66EC63" w:rsidR="00C06507" w:rsidRDefault="0024324C" w:rsidP="007E4FEC">
      <w:pPr>
        <w:pStyle w:val="BodyText"/>
        <w:rPr>
          <w:rFonts w:hint="eastAsia"/>
        </w:rPr>
      </w:pPr>
      <w:r>
        <w:lastRenderedPageBreak/>
        <w:t>El Cierre de Ruta le da la indicación al ERP de que se puede iniciar con la generación de la Guía de Embarque ya el Timbrado de las Facturas Electrónicas.</w:t>
      </w:r>
    </w:p>
    <w:p w14:paraId="40116611" w14:textId="7EAA1410" w:rsidR="0024324C" w:rsidRDefault="0024324C" w:rsidP="007E4FEC">
      <w:pPr>
        <w:pStyle w:val="BodyText"/>
        <w:rPr>
          <w:rFonts w:hint="eastAsia"/>
        </w:rPr>
      </w:pPr>
      <w:r>
        <w:t xml:space="preserve">El Chofer recibe junto con la </w:t>
      </w:r>
      <w:r w:rsidR="001975B3">
        <w:t>Guía</w:t>
      </w:r>
      <w:r>
        <w:t xml:space="preserve"> de Embarque un manifiesto con el numero de bultos que hay por cada Parada que realizara en la Ruta de Entrega. (2)</w:t>
      </w:r>
    </w:p>
    <w:p w14:paraId="746327FF" w14:textId="7D781A70" w:rsidR="00DF081E" w:rsidRPr="007E4FEC" w:rsidRDefault="0024324C" w:rsidP="007E4FEC">
      <w:pPr>
        <w:pStyle w:val="BodyText"/>
        <w:numPr>
          <w:ilvl w:val="0"/>
          <w:numId w:val="42"/>
        </w:numPr>
        <w:rPr>
          <w:rFonts w:hint="eastAsia"/>
        </w:rPr>
      </w:pPr>
      <w:r>
        <w:rPr>
          <w:rFonts w:hint="eastAsia"/>
        </w:rPr>
        <w:t>¿</w:t>
      </w:r>
      <w:r>
        <w:rPr>
          <w:rFonts w:hint="eastAsia"/>
        </w:rPr>
        <w:t>El Chofer recibe algún manifiesto de los contenedores/cajas</w:t>
      </w:r>
      <w:r w:rsidR="001975B3">
        <w:rPr>
          <w:rFonts w:hint="eastAsia"/>
        </w:rPr>
        <w:t xml:space="preserve"> </w:t>
      </w:r>
      <w:r>
        <w:rPr>
          <w:rFonts w:hint="eastAsia"/>
        </w:rPr>
        <w:t>/hieleras cargadas en la camioneta?</w:t>
      </w:r>
    </w:p>
    <w:p w14:paraId="35F7BA48" w14:textId="77777777" w:rsidR="008B6F97" w:rsidRPr="008B6F97" w:rsidRDefault="008B6F97" w:rsidP="008B6F97">
      <w:pPr>
        <w:pStyle w:val="BodyText"/>
        <w:rPr>
          <w:rFonts w:hint="eastAsia"/>
        </w:rPr>
      </w:pPr>
    </w:p>
    <w:p w14:paraId="3D059ADA" w14:textId="2A1A1333" w:rsidR="0000283B" w:rsidRDefault="007E4FEC" w:rsidP="005A5C53">
      <w:pPr>
        <w:pStyle w:val="Heading1"/>
        <w:rPr>
          <w:rFonts w:hint="eastAsia"/>
        </w:rPr>
      </w:pPr>
      <w:bookmarkStart w:id="59" w:name="_Toc182055561"/>
      <w:r>
        <w:lastRenderedPageBreak/>
        <w:t>Notas</w:t>
      </w:r>
      <w:bookmarkEnd w:id="59"/>
    </w:p>
    <w:p w14:paraId="426128D8" w14:textId="77777777" w:rsidR="007E4FEC" w:rsidRPr="007E4FEC" w:rsidRDefault="007E4FEC" w:rsidP="007E4FEC">
      <w:pPr>
        <w:pStyle w:val="BodyText"/>
        <w:rPr>
          <w:rFonts w:hint="eastAsia"/>
        </w:rPr>
      </w:pPr>
    </w:p>
    <w:p w14:paraId="2CEB9027" w14:textId="77777777" w:rsidR="007E4FEC" w:rsidRDefault="007E4FEC" w:rsidP="007E4FEC">
      <w:pPr>
        <w:pStyle w:val="BodyText"/>
        <w:rPr>
          <w:rFonts w:hint="eastAsia"/>
        </w:rPr>
      </w:pPr>
      <w:r>
        <w:rPr>
          <w:rFonts w:hint="eastAsia"/>
        </w:rPr>
        <w:t>(2) Hay Bloques que solo pueden usar un tipo de Transporte (p.ej. solo Mandil); entonces depende de la Bloque el tipo de Transporte a usar. También hay Pedidos en donde es evidente el tipo de Transporte a usar, p.ej. los de Mayoreo/Transfer siempre se surten con patín para poder usar tarimas debido a las cantidades solicitadas.</w:t>
      </w:r>
    </w:p>
    <w:p w14:paraId="6405FF62" w14:textId="77777777" w:rsidR="007E4FEC" w:rsidRDefault="007E4FEC" w:rsidP="007E4FEC">
      <w:pPr>
        <w:pStyle w:val="BodyText"/>
        <w:rPr>
          <w:rFonts w:hint="eastAsia"/>
        </w:rPr>
      </w:pPr>
      <w:r>
        <w:rPr>
          <w:rFonts w:hint="eastAsia"/>
        </w:rPr>
        <w:t xml:space="preserve">(2.1) </w:t>
      </w:r>
      <w:r>
        <w:rPr>
          <w:rFonts w:hint="eastAsia"/>
        </w:rPr>
        <w:t>¿</w:t>
      </w:r>
      <w:r>
        <w:rPr>
          <w:rFonts w:hint="eastAsia"/>
        </w:rPr>
        <w:t xml:space="preserve">Las hieleras se comparten entre pedidos? o se </w:t>
      </w:r>
      <w:r>
        <w:rPr>
          <w:rFonts w:hint="eastAsia"/>
        </w:rPr>
        <w:t>¿</w:t>
      </w:r>
      <w:r>
        <w:rPr>
          <w:rFonts w:hint="eastAsia"/>
        </w:rPr>
        <w:t>asigna una hilera por cada pedido?</w:t>
      </w:r>
    </w:p>
    <w:p w14:paraId="43E52045" w14:textId="77777777" w:rsidR="007E4FEC" w:rsidRDefault="007E4FEC" w:rsidP="007E4FEC">
      <w:pPr>
        <w:pStyle w:val="BodyText"/>
        <w:rPr>
          <w:rFonts w:hint="eastAsia"/>
        </w:rPr>
      </w:pPr>
      <w:r>
        <w:rPr>
          <w:rFonts w:hint="eastAsia"/>
        </w:rPr>
        <w:t>describir flujo de traspaleo para armar los contendores consolidados.</w:t>
      </w:r>
    </w:p>
    <w:p w14:paraId="4813DE8B" w14:textId="77777777" w:rsidR="007E4FEC" w:rsidRDefault="007E4FEC" w:rsidP="007E4FEC">
      <w:pPr>
        <w:pStyle w:val="BodyText"/>
        <w:rPr>
          <w:rFonts w:hint="eastAsia"/>
        </w:rPr>
      </w:pPr>
    </w:p>
    <w:p w14:paraId="59C62321" w14:textId="77777777" w:rsidR="007E4FEC" w:rsidRDefault="007E4FEC" w:rsidP="007E4FEC">
      <w:pPr>
        <w:pStyle w:val="BodyText"/>
        <w:rPr>
          <w:rFonts w:hint="eastAsia"/>
        </w:rPr>
      </w:pPr>
    </w:p>
    <w:p w14:paraId="38C78B04" w14:textId="77777777" w:rsidR="007E4FEC" w:rsidRDefault="007E4FEC" w:rsidP="007E4FEC">
      <w:pPr>
        <w:pStyle w:val="BodyText"/>
        <w:rPr>
          <w:rFonts w:hint="eastAsia"/>
        </w:rPr>
      </w:pPr>
      <w:r>
        <w:rPr>
          <w:rFonts w:hint="eastAsia"/>
        </w:rPr>
        <w:t>(4) La etiqueta que se imprime se pega en el bulto (bolsa de plástico), no va en el contenedor porque este regresa al almacén. Las hieleras y los mandiles tienen bolsas de plástico también, es decir también arman bultos de surtido.</w:t>
      </w:r>
    </w:p>
    <w:p w14:paraId="5A2CD871" w14:textId="77777777" w:rsidR="007E4FEC" w:rsidRDefault="007E4FEC" w:rsidP="007E4FEC">
      <w:pPr>
        <w:pStyle w:val="BodyText"/>
        <w:rPr>
          <w:rFonts w:hint="eastAsia"/>
        </w:rPr>
      </w:pPr>
      <w:r>
        <w:rPr>
          <w:rFonts w:hint="eastAsia"/>
        </w:rPr>
        <w:t>(5) Puede ser que aun falten Pedidos por llegar que tengan una prioridad mayor a la que se está llevando al área de embarque.</w:t>
      </w:r>
    </w:p>
    <w:p w14:paraId="0578458A" w14:textId="77777777" w:rsidR="007E4FEC" w:rsidRDefault="007E4FEC" w:rsidP="007E4FEC">
      <w:pPr>
        <w:pStyle w:val="BodyText"/>
        <w:rPr>
          <w:rFonts w:hint="eastAsia"/>
        </w:rPr>
      </w:pPr>
      <w:r>
        <w:rPr>
          <w:rFonts w:hint="eastAsia"/>
        </w:rPr>
        <w:t xml:space="preserve">(5.1) Si el Transporte tiene Contenedores se dejan los Contenedores, pero </w:t>
      </w:r>
      <w:r>
        <w:rPr>
          <w:rFonts w:hint="eastAsia"/>
        </w:rPr>
        <w:t>¿</w:t>
      </w:r>
      <w:r>
        <w:rPr>
          <w:rFonts w:hint="eastAsia"/>
        </w:rPr>
        <w:t xml:space="preserve">qué pasa si son Tarimas? </w:t>
      </w:r>
      <w:r>
        <w:rPr>
          <w:rFonts w:hint="eastAsia"/>
        </w:rPr>
        <w:t>¿</w:t>
      </w:r>
      <w:r>
        <w:rPr>
          <w:rFonts w:hint="eastAsia"/>
        </w:rPr>
        <w:t xml:space="preserve">Qué pasa si son mandiles? </w:t>
      </w:r>
      <w:r>
        <w:rPr>
          <w:rFonts w:hint="eastAsia"/>
        </w:rPr>
        <w:t>¿</w:t>
      </w:r>
      <w:r>
        <w:rPr>
          <w:rFonts w:hint="eastAsia"/>
        </w:rPr>
        <w:t xml:space="preserve">Se deja el mandil? </w:t>
      </w:r>
      <w:r>
        <w:rPr>
          <w:rFonts w:hint="eastAsia"/>
        </w:rPr>
        <w:t>¿</w:t>
      </w:r>
      <w:r>
        <w:rPr>
          <w:rFonts w:hint="eastAsia"/>
        </w:rPr>
        <w:t>qué pasa si son hieleras?</w:t>
      </w:r>
    </w:p>
    <w:p w14:paraId="7210747B" w14:textId="77777777" w:rsidR="007E4FEC" w:rsidRDefault="007E4FEC" w:rsidP="007E4FEC">
      <w:pPr>
        <w:pStyle w:val="BodyText"/>
        <w:rPr>
          <w:rFonts w:hint="eastAsia"/>
        </w:rPr>
      </w:pPr>
      <w:r>
        <w:rPr>
          <w:rFonts w:hint="eastAsia"/>
        </w:rPr>
        <w:t>Los mandiles en el área de estacionamiento se tienen que traspalear a contenedores de plástico, las tarimas se dejan en el área de estacionamiento y lo mismo ocurre con las hieleras.</w:t>
      </w:r>
    </w:p>
    <w:p w14:paraId="168CFBEB" w14:textId="77777777" w:rsidR="007E4FEC" w:rsidRDefault="007E4FEC" w:rsidP="007E4FEC">
      <w:pPr>
        <w:pStyle w:val="BodyText"/>
        <w:rPr>
          <w:rFonts w:hint="eastAsia"/>
        </w:rPr>
      </w:pPr>
      <w:r>
        <w:rPr>
          <w:rFonts w:hint="eastAsia"/>
        </w:rPr>
        <w:t xml:space="preserve"> </w:t>
      </w:r>
    </w:p>
    <w:p w14:paraId="39A92DDA" w14:textId="77777777" w:rsidR="007E4FEC" w:rsidRDefault="007E4FEC" w:rsidP="007E4FEC">
      <w:pPr>
        <w:pStyle w:val="BodyText"/>
        <w:rPr>
          <w:rFonts w:hint="eastAsia"/>
        </w:rPr>
      </w:pPr>
      <w:r>
        <w:rPr>
          <w:rFonts w:hint="eastAsia"/>
        </w:rPr>
        <w:t xml:space="preserve">(A) </w:t>
      </w:r>
      <w:r>
        <w:rPr>
          <w:rFonts w:hint="eastAsia"/>
        </w:rPr>
        <w:t>¿</w:t>
      </w:r>
      <w:r>
        <w:rPr>
          <w:rFonts w:hint="eastAsia"/>
        </w:rPr>
        <w:t>Confirmar en donde se asigna el surtido por empaque original? Caja cerrada. Nosotros entendemos que ORACLE ya separa las Ordenes de Surtido que se surten de las diferentes bodegas de almacenamiento. Las piezas individuales son generadas en Ordenes de Surtido para los demás SubInventarios.</w:t>
      </w:r>
    </w:p>
    <w:p w14:paraId="2A50E8FA" w14:textId="77777777" w:rsidR="007E4FEC" w:rsidRDefault="007E4FEC" w:rsidP="007E4FEC">
      <w:pPr>
        <w:pStyle w:val="BodyText"/>
        <w:rPr>
          <w:rFonts w:hint="eastAsia"/>
        </w:rPr>
      </w:pPr>
      <w:r>
        <w:rPr>
          <w:rFonts w:hint="eastAsia"/>
        </w:rPr>
        <w:t xml:space="preserve">(B) Los pedidos de mayoreo son cantidades grandes (50, 100, 200 piezas), </w:t>
      </w:r>
      <w:r>
        <w:rPr>
          <w:rFonts w:hint="eastAsia"/>
        </w:rPr>
        <w:t>¿</w:t>
      </w:r>
      <w:r>
        <w:rPr>
          <w:rFonts w:hint="eastAsia"/>
        </w:rPr>
        <w:t>se surten por el mismo proceso de surtido?</w:t>
      </w:r>
    </w:p>
    <w:p w14:paraId="7D067E0E" w14:textId="77777777" w:rsidR="007E4FEC" w:rsidRDefault="007E4FEC" w:rsidP="007E4FEC">
      <w:pPr>
        <w:pStyle w:val="BodyText"/>
        <w:rPr>
          <w:rFonts w:hint="eastAsia"/>
        </w:rPr>
      </w:pPr>
      <w:r>
        <w:rPr>
          <w:rFonts w:hint="eastAsia"/>
        </w:rPr>
        <w:t>(C) Los pedidos de transfer aún son más grandes (200, 300,  ...., 1,000 piezas), por eso se usan tarimas y no contenedores.</w:t>
      </w:r>
    </w:p>
    <w:p w14:paraId="7D1EEAF9" w14:textId="77777777" w:rsidR="007E4FEC" w:rsidRDefault="007E4FEC" w:rsidP="007E4FEC">
      <w:pPr>
        <w:pStyle w:val="BodyText"/>
        <w:rPr>
          <w:rFonts w:hint="eastAsia"/>
        </w:rPr>
      </w:pPr>
      <w:r>
        <w:rPr>
          <w:rFonts w:hint="eastAsia"/>
        </w:rPr>
        <w:t xml:space="preserve">También se abre el surtido durante varios días, porque se tardan en surtir estas Rutas. </w:t>
      </w:r>
      <w:r>
        <w:rPr>
          <w:rFonts w:hint="eastAsia"/>
        </w:rPr>
        <w:t>¿</w:t>
      </w:r>
      <w:r>
        <w:rPr>
          <w:rFonts w:hint="eastAsia"/>
        </w:rPr>
        <w:t>se va a usar el mismo proceso de surtido?</w:t>
      </w:r>
    </w:p>
    <w:p w14:paraId="26295775" w14:textId="77777777" w:rsidR="007E4FEC" w:rsidRDefault="007E4FEC" w:rsidP="007E4FEC">
      <w:pPr>
        <w:pStyle w:val="BodyText"/>
        <w:rPr>
          <w:rFonts w:hint="eastAsia"/>
        </w:rPr>
      </w:pPr>
      <w:r>
        <w:rPr>
          <w:rFonts w:hint="eastAsia"/>
        </w:rPr>
        <w:t>(D) Hasta el momento solo hay un indicador (KPI), el Jauler ve las Rutas que están completas en color verde.</w:t>
      </w:r>
    </w:p>
    <w:p w14:paraId="1B0CE6DE" w14:textId="77777777" w:rsidR="007E4FEC" w:rsidRDefault="007E4FEC" w:rsidP="007E4FEC">
      <w:pPr>
        <w:pStyle w:val="BodyText"/>
        <w:rPr>
          <w:rFonts w:hint="eastAsia"/>
        </w:rPr>
      </w:pPr>
      <w:r>
        <w:rPr>
          <w:rFonts w:hint="eastAsia"/>
        </w:rPr>
        <w:t>¿</w:t>
      </w:r>
      <w:r>
        <w:rPr>
          <w:rFonts w:hint="eastAsia"/>
        </w:rPr>
        <w:t>Cuáles son los otros KPIs que debe de mostrar el sistema?</w:t>
      </w:r>
    </w:p>
    <w:p w14:paraId="59019170" w14:textId="77777777" w:rsidR="007E4FEC" w:rsidRDefault="007E4FEC" w:rsidP="007E4FEC">
      <w:pPr>
        <w:pStyle w:val="BodyText"/>
        <w:rPr>
          <w:rFonts w:hint="eastAsia"/>
        </w:rPr>
      </w:pPr>
      <w:r>
        <w:rPr>
          <w:rFonts w:hint="eastAsia"/>
        </w:rPr>
        <w:t>(E) De acuerdo con los KPIs, hay varias métricas(mediciones) del surtido que se deberán exportar a un DataWareHouse para su posterior DataMining.</w:t>
      </w:r>
    </w:p>
    <w:p w14:paraId="2C3557C5" w14:textId="77777777" w:rsidR="007E4FEC" w:rsidRDefault="007E4FEC" w:rsidP="007E4FEC">
      <w:pPr>
        <w:pStyle w:val="BodyText"/>
        <w:rPr>
          <w:rFonts w:hint="eastAsia"/>
        </w:rPr>
      </w:pPr>
      <w:r>
        <w:rPr>
          <w:rFonts w:hint="eastAsia"/>
        </w:rPr>
        <w:t xml:space="preserve">Las métricas que se me ocurren son: tiempo total de surtido, líneas/piezas totales de surtido, cuenta de errores de localizador/producto incorrecto, cuenta de errores de lote incorrecto. </w:t>
      </w:r>
      <w:r>
        <w:rPr>
          <w:rFonts w:hint="eastAsia"/>
        </w:rPr>
        <w:t>¿</w:t>
      </w:r>
      <w:r>
        <w:rPr>
          <w:rFonts w:hint="eastAsia"/>
        </w:rPr>
        <w:t xml:space="preserve">Qué otras métricas deberán de </w:t>
      </w:r>
      <w:r>
        <w:rPr>
          <w:rFonts w:hint="eastAsia"/>
        </w:rPr>
        <w:lastRenderedPageBreak/>
        <w:t>registrarse el sistema?</w:t>
      </w:r>
    </w:p>
    <w:p w14:paraId="7775DC2E" w14:textId="77777777" w:rsidR="007E4FEC" w:rsidRDefault="007E4FEC" w:rsidP="007E4FEC">
      <w:pPr>
        <w:pStyle w:val="BodyText"/>
        <w:rPr>
          <w:rFonts w:hint="eastAsia"/>
        </w:rPr>
      </w:pPr>
    </w:p>
    <w:p w14:paraId="56F5813D" w14:textId="77777777" w:rsidR="007E4FEC" w:rsidRPr="007E4FEC" w:rsidRDefault="007E4FEC" w:rsidP="007E4FEC">
      <w:pPr>
        <w:pStyle w:val="BodyText"/>
        <w:rPr>
          <w:rFonts w:hint="eastAsia"/>
        </w:rPr>
      </w:pPr>
    </w:p>
    <w:p w14:paraId="6F1A3D30" w14:textId="4E989AB6" w:rsidR="00474F00" w:rsidRDefault="007E4FEC" w:rsidP="005A5C53">
      <w:pPr>
        <w:pStyle w:val="Heading1"/>
        <w:rPr>
          <w:rFonts w:hint="eastAsia"/>
        </w:rPr>
      </w:pPr>
      <w:bookmarkStart w:id="60" w:name="_Toc182055562"/>
      <w:r>
        <w:lastRenderedPageBreak/>
        <w:t>Apertura, PreCierre y Cierre</w:t>
      </w:r>
      <w:r w:rsidR="005A5C53">
        <w:t xml:space="preserve"> de </w:t>
      </w:r>
      <w:r>
        <w:t>Rutas</w:t>
      </w:r>
      <w:bookmarkEnd w:id="60"/>
    </w:p>
    <w:p w14:paraId="3DA0AE6C" w14:textId="03937663" w:rsidR="005A5C53" w:rsidRDefault="005A5C53" w:rsidP="005A5C53">
      <w:pPr>
        <w:pStyle w:val="BodyText"/>
        <w:rPr>
          <w:rFonts w:hint="eastAsia"/>
        </w:rPr>
      </w:pPr>
      <w:r>
        <w:t xml:space="preserve">Al inicio de día de operación del Almacén de </w:t>
      </w:r>
      <w:r w:rsidR="008026B6">
        <w:t>L&amp;D360</w:t>
      </w:r>
      <w:r>
        <w:t xml:space="preserve"> se debe de recibir y procesa</w:t>
      </w:r>
      <w:r w:rsidR="00293F3F">
        <w:t>r</w:t>
      </w:r>
      <w:r>
        <w:t xml:space="preserve"> </w:t>
      </w:r>
      <w:r w:rsidR="008026B6">
        <w:t>la integración</w:t>
      </w:r>
      <w:r w:rsidR="00293F3F">
        <w:t xml:space="preserve"> de </w:t>
      </w:r>
      <w:r w:rsidR="00293F3F" w:rsidRPr="00293F3F">
        <w:rPr>
          <w:b/>
          <w:bCs/>
        </w:rPr>
        <w:t>Rutas</w:t>
      </w:r>
      <w:r w:rsidR="00293F3F">
        <w:t xml:space="preserve"> y</w:t>
      </w:r>
      <w:r>
        <w:t xml:space="preserve"> </w:t>
      </w:r>
      <w:r w:rsidRPr="005A5C53">
        <w:rPr>
          <w:b/>
          <w:bCs/>
        </w:rPr>
        <w:t>Lotes Activos por Producto</w:t>
      </w:r>
      <w:r>
        <w:t>; con esta información el almacén puede iniciar los procesos de surtido.</w:t>
      </w:r>
      <w:r w:rsidR="009D4ACF">
        <w:t xml:space="preserve"> </w:t>
      </w:r>
      <w:r>
        <w:t xml:space="preserve">En esta interfase se intercambian </w:t>
      </w:r>
      <w:r w:rsidR="00293F3F">
        <w:t>la información de rutas,</w:t>
      </w:r>
      <w:r>
        <w:t xml:space="preserve"> códigos de barra, SKUs y lotes y fechas de caducidad de los productos.</w:t>
      </w:r>
    </w:p>
    <w:p w14:paraId="5FA10D54" w14:textId="408933EB" w:rsidR="005A5C53" w:rsidRDefault="005A5C53" w:rsidP="005A5C53">
      <w:pPr>
        <w:pStyle w:val="BodyText"/>
        <w:rPr>
          <w:rFonts w:hint="eastAsia"/>
        </w:rPr>
      </w:pPr>
    </w:p>
    <w:p w14:paraId="6A99A77E" w14:textId="4DE45837" w:rsidR="005A5C53" w:rsidRPr="005A5C53" w:rsidRDefault="005A5C53" w:rsidP="005A5C53">
      <w:pPr>
        <w:pStyle w:val="BodyText"/>
        <w:rPr>
          <w:rFonts w:hint="eastAsia"/>
        </w:rPr>
      </w:pPr>
      <w:r>
        <w:t>A continuación</w:t>
      </w:r>
      <w:r>
        <w:rPr>
          <w:rFonts w:hint="eastAsia"/>
        </w:rPr>
        <w:t>,</w:t>
      </w:r>
      <w:r>
        <w:t xml:space="preserve"> el ERP de Oracle comienza a procesar los Pedidos de Clientes y con ello genera las Ordenes de Surtido, en ese momento comienza a envía la </w:t>
      </w:r>
      <w:r w:rsidR="00013941">
        <w:t>integración de las</w:t>
      </w:r>
      <w:r>
        <w:t xml:space="preserve"> </w:t>
      </w:r>
      <w:r w:rsidRPr="005A5C53">
        <w:rPr>
          <w:b/>
          <w:bCs/>
        </w:rPr>
        <w:t>Ordenes de Surtido</w:t>
      </w:r>
      <w:r w:rsidR="00293F3F">
        <w:t>; e</w:t>
      </w:r>
      <w:r w:rsidR="009D4ACF">
        <w:t xml:space="preserve">ste proceso de entrega de Ordenes de Surtido es constante y representa un flujo continuo de información de Ordenes de Surtido a la solución de </w:t>
      </w:r>
      <w:r w:rsidR="008026B6">
        <w:t>Gestión de Almacén</w:t>
      </w:r>
      <w:r w:rsidR="009D4ACF">
        <w:t>.</w:t>
      </w:r>
    </w:p>
    <w:p w14:paraId="02790CF5" w14:textId="0CF89DEF" w:rsidR="00193C2F" w:rsidRDefault="00193C2F" w:rsidP="003E12A3">
      <w:pPr>
        <w:pStyle w:val="BodyText"/>
        <w:rPr>
          <w:rFonts w:hint="eastAsia"/>
        </w:rPr>
      </w:pPr>
    </w:p>
    <w:p w14:paraId="452766CD" w14:textId="74142A99" w:rsidR="00293F3F" w:rsidRDefault="005A5C53" w:rsidP="003E12A3">
      <w:pPr>
        <w:pStyle w:val="BodyText"/>
        <w:rPr>
          <w:rFonts w:hint="eastAsia"/>
        </w:rPr>
      </w:pPr>
      <w:r>
        <w:t>Posteriormente el Almacén comienza a abrir las Rutas de Distribución</w:t>
      </w:r>
      <w:r w:rsidR="0059673A">
        <w:t xml:space="preserve">; </w:t>
      </w:r>
      <w:r w:rsidR="00293F3F">
        <w:t>al abrir la Ruta de Distribución</w:t>
      </w:r>
      <w:r>
        <w:t xml:space="preserve"> el sistema de </w:t>
      </w:r>
      <w:r w:rsidR="008026B6">
        <w:t>Gestión de Almacén</w:t>
      </w:r>
      <w:r>
        <w:t xml:space="preserve"> </w:t>
      </w:r>
      <w:r w:rsidR="00293F3F">
        <w:t>Libera para</w:t>
      </w:r>
      <w:r>
        <w:t xml:space="preserve"> Surtido todas las Ordenes de Surtido que han llegado d</w:t>
      </w:r>
      <w:r w:rsidR="00293F3F">
        <w:t>e</w:t>
      </w:r>
      <w:r>
        <w:t xml:space="preserve"> esa Ruta</w:t>
      </w:r>
      <w:r w:rsidR="00293F3F">
        <w:t>. S</w:t>
      </w:r>
      <w:r w:rsidR="00013941">
        <w:t>í</w:t>
      </w:r>
      <w:r w:rsidR="00293F3F">
        <w:t xml:space="preserve"> posteriormente a la apertura de la Ruta de Distribución llegan nuevas </w:t>
      </w:r>
      <w:r w:rsidR="008026B6">
        <w:t>Órdenes</w:t>
      </w:r>
      <w:r w:rsidR="00293F3F">
        <w:t xml:space="preserve"> de Surtido, estas quedarán creadas y será necesario liberarlas para surtido si es que se quieren agregar a esta Ruta de Distribución.</w:t>
      </w:r>
    </w:p>
    <w:p w14:paraId="455E15CC" w14:textId="45770E86" w:rsidR="00901F47" w:rsidRDefault="00901F47" w:rsidP="003E12A3">
      <w:pPr>
        <w:pStyle w:val="BodyText"/>
        <w:rPr>
          <w:rFonts w:hint="eastAsia"/>
        </w:rPr>
      </w:pPr>
    </w:p>
    <w:p w14:paraId="0374F53D" w14:textId="48663989" w:rsidR="00901F47" w:rsidRDefault="00293F3F" w:rsidP="003E12A3">
      <w:pPr>
        <w:pStyle w:val="BodyText"/>
        <w:rPr>
          <w:rFonts w:hint="eastAsia"/>
        </w:rPr>
      </w:pPr>
      <w:r>
        <w:t>Al estar abierta la Ruta de Distribución, e</w:t>
      </w:r>
      <w:r w:rsidR="00901F47">
        <w:t xml:space="preserve">l </w:t>
      </w:r>
      <w:r w:rsidR="009D4ACF">
        <w:t>Almacén</w:t>
      </w:r>
      <w:r w:rsidR="00901F47">
        <w:t xml:space="preserve"> realiza </w:t>
      </w:r>
      <w:r>
        <w:t>los</w:t>
      </w:r>
      <w:r w:rsidR="00901F47">
        <w:t xml:space="preserve"> proceso</w:t>
      </w:r>
      <w:r w:rsidR="00013941">
        <w:t>s</w:t>
      </w:r>
      <w:r w:rsidR="00901F47">
        <w:t xml:space="preserve"> de </w:t>
      </w:r>
      <w:r>
        <w:t>S</w:t>
      </w:r>
      <w:r w:rsidR="00901F47">
        <w:t>urtido</w:t>
      </w:r>
      <w:r>
        <w:t xml:space="preserve">, </w:t>
      </w:r>
      <w:r w:rsidR="008026B6">
        <w:t>Sorter, Auditoria</w:t>
      </w:r>
      <w:r>
        <w:t xml:space="preserve">, </w:t>
      </w:r>
      <w:r w:rsidR="008026B6">
        <w:t>Jauler</w:t>
      </w:r>
      <w:r w:rsidR="00013941">
        <w:t xml:space="preserve">, </w:t>
      </w:r>
      <w:r w:rsidR="008026B6">
        <w:t xml:space="preserve">y </w:t>
      </w:r>
      <w:r w:rsidR="00013941">
        <w:t>Embarque. E</w:t>
      </w:r>
      <w:r w:rsidR="000D5DFD">
        <w:t>l Surtido se realiza por la máxima prioridad de surtido de las Ordenes de Surtido;</w:t>
      </w:r>
      <w:r w:rsidR="009D4ACF">
        <w:t xml:space="preserve"> conforme se realiza el surtido</w:t>
      </w:r>
      <w:r w:rsidR="000D5DFD">
        <w:t xml:space="preserve"> se van liberando los carritos de surtido y se van entregando los bultos de surtido </w:t>
      </w:r>
      <w:r w:rsidR="009D4ACF">
        <w:t xml:space="preserve">en el </w:t>
      </w:r>
      <w:r w:rsidR="009D4ACF" w:rsidRPr="009D4ACF">
        <w:rPr>
          <w:rFonts w:ascii="Courier New" w:hAnsi="Courier New" w:cs="Courier New"/>
        </w:rPr>
        <w:t>sorter</w:t>
      </w:r>
      <w:r w:rsidR="009D4ACF">
        <w:t xml:space="preserve">, </w:t>
      </w:r>
      <w:r w:rsidR="000D5DFD">
        <w:t xml:space="preserve">simultáneamente </w:t>
      </w:r>
      <w:r w:rsidR="009D4ACF">
        <w:t xml:space="preserve">se realiza el proceso de </w:t>
      </w:r>
      <w:r w:rsidR="008026B6">
        <w:rPr>
          <w:rFonts w:ascii="Courier New" w:hAnsi="Courier New" w:cs="Courier New"/>
        </w:rPr>
        <w:t>jauler</w:t>
      </w:r>
      <w:r w:rsidR="009D4ACF">
        <w:t xml:space="preserve"> y se entregan los bultos de la orden de surtido en</w:t>
      </w:r>
      <w:r w:rsidR="00013941">
        <w:t xml:space="preserve"> el </w:t>
      </w:r>
      <w:r w:rsidR="00013941" w:rsidRPr="00013941">
        <w:rPr>
          <w:rFonts w:ascii="Courier New" w:hAnsi="Courier New" w:cs="Courier New"/>
        </w:rPr>
        <w:t>embarque</w:t>
      </w:r>
      <w:r w:rsidR="00013941">
        <w:t xml:space="preserve"> a </w:t>
      </w:r>
      <w:r w:rsidR="009D4ACF">
        <w:t>la camioneta de reparto.</w:t>
      </w:r>
      <w:r w:rsidR="000D5DFD">
        <w:t xml:space="preserve"> Todo este proceso es un flujo continuo de Surtido </w:t>
      </w:r>
      <w:r w:rsidR="000D5DFD" w:rsidRPr="000D5DFD">
        <w:rPr>
          <w:rFonts w:ascii="Courier New" w:hAnsi="Courier New" w:cs="Courier New"/>
        </w:rPr>
        <w:t>&gt;</w:t>
      </w:r>
      <w:r w:rsidR="000D5DFD">
        <w:t xml:space="preserve"> Sorter </w:t>
      </w:r>
      <w:r w:rsidR="000D5DFD" w:rsidRPr="000D5DFD">
        <w:rPr>
          <w:rFonts w:ascii="Courier New" w:hAnsi="Courier New" w:cs="Courier New"/>
        </w:rPr>
        <w:t>&gt;</w:t>
      </w:r>
      <w:r w:rsidR="000D5DFD">
        <w:t xml:space="preserve"> </w:t>
      </w:r>
      <w:r w:rsidR="008026B6">
        <w:t>Jauler</w:t>
      </w:r>
      <w:r w:rsidR="000D5DFD">
        <w:t xml:space="preserve"> </w:t>
      </w:r>
      <w:r w:rsidR="000D5DFD" w:rsidRPr="000D5DFD">
        <w:rPr>
          <w:rFonts w:ascii="Courier New" w:hAnsi="Courier New" w:cs="Courier New"/>
        </w:rPr>
        <w:t>&gt;</w:t>
      </w:r>
      <w:r w:rsidR="000D5DFD">
        <w:t xml:space="preserve"> </w:t>
      </w:r>
      <w:r w:rsidR="00013941">
        <w:t>Embarque</w:t>
      </w:r>
      <w:r w:rsidR="000D5DFD">
        <w:t>.</w:t>
      </w:r>
    </w:p>
    <w:p w14:paraId="597EB17C" w14:textId="6C6BCCF8" w:rsidR="009D4ACF" w:rsidRDefault="009D4ACF" w:rsidP="003E12A3">
      <w:pPr>
        <w:pStyle w:val="BodyText"/>
        <w:rPr>
          <w:rFonts w:hint="eastAsia"/>
        </w:rPr>
      </w:pPr>
    </w:p>
    <w:p w14:paraId="7EA327A6" w14:textId="3B0187EE" w:rsidR="009D4ACF" w:rsidRDefault="009D4ACF" w:rsidP="003E12A3">
      <w:pPr>
        <w:pStyle w:val="BodyText"/>
        <w:rPr>
          <w:rFonts w:hint="eastAsia"/>
        </w:rPr>
      </w:pPr>
      <w:r>
        <w:t xml:space="preserve">El Almacén contara con un tablero para determinar si una Ruta </w:t>
      </w:r>
      <w:r w:rsidR="00013941">
        <w:t xml:space="preserve">de Distribución </w:t>
      </w:r>
      <w:r>
        <w:t>en particular a llevado tod</w:t>
      </w:r>
      <w:r w:rsidR="00013941">
        <w:t>a</w:t>
      </w:r>
      <w:r>
        <w:t xml:space="preserve">s sus órdenes de surtido a la </w:t>
      </w:r>
      <w:r w:rsidR="00013941">
        <w:t>carga</w:t>
      </w:r>
      <w:r>
        <w:t xml:space="preserve"> en la camioneta</w:t>
      </w:r>
      <w:r w:rsidR="00013941">
        <w:t xml:space="preserve"> de reparto</w:t>
      </w:r>
      <w:r>
        <w:t xml:space="preserve">, si esto es cierto, la ruta se puede cerrar. Para cerrar la ruta se ejecuta la </w:t>
      </w:r>
      <w:r w:rsidR="00013941">
        <w:t>integración</w:t>
      </w:r>
      <w:r w:rsidR="000D5DFD">
        <w:t xml:space="preserve"> de</w:t>
      </w:r>
      <w:r>
        <w:t xml:space="preserve"> </w:t>
      </w:r>
      <w:r w:rsidRPr="009D4ACF">
        <w:rPr>
          <w:b/>
          <w:bCs/>
        </w:rPr>
        <w:t>Confirmación de Ruta por Distribución</w:t>
      </w:r>
      <w:r>
        <w:t xml:space="preserve">, con esta </w:t>
      </w:r>
      <w:r w:rsidR="00013941">
        <w:t>integración se determina si en el ERP</w:t>
      </w:r>
      <w:r>
        <w:t xml:space="preserve"> todas las ordenes de surtido se han confirmado y </w:t>
      </w:r>
      <w:r w:rsidR="00013941">
        <w:t xml:space="preserve">por lo tanto </w:t>
      </w:r>
      <w:r>
        <w:t>la Ruta se puede cerrar.</w:t>
      </w:r>
    </w:p>
    <w:p w14:paraId="666BE921" w14:textId="54DB93F8" w:rsidR="009D4ACF" w:rsidRDefault="009D4ACF" w:rsidP="003E12A3">
      <w:pPr>
        <w:pStyle w:val="BodyText"/>
        <w:rPr>
          <w:rFonts w:hint="eastAsia"/>
        </w:rPr>
      </w:pPr>
    </w:p>
    <w:p w14:paraId="0C65B7E7" w14:textId="07D379FA" w:rsidR="005A5C53" w:rsidRDefault="009D4ACF" w:rsidP="003E12A3">
      <w:pPr>
        <w:pStyle w:val="BodyText"/>
        <w:rPr>
          <w:rFonts w:hint="eastAsia"/>
        </w:rPr>
      </w:pPr>
      <w:r>
        <w:t xml:space="preserve">Este proceso de apertura de Rutas de Distribución y cierre, se opera de forma dinámica en el Almacén de </w:t>
      </w:r>
      <w:r w:rsidR="008026B6">
        <w:t>L&amp;D360</w:t>
      </w:r>
      <w:r>
        <w:t xml:space="preserve"> hasta que todas las rutas se han terminado de</w:t>
      </w:r>
      <w:r w:rsidR="000D5DFD">
        <w:t xml:space="preserve"> abrir,</w:t>
      </w:r>
      <w:r>
        <w:t xml:space="preserve"> surtir</w:t>
      </w:r>
      <w:r w:rsidR="000D5DFD">
        <w:t>,</w:t>
      </w:r>
      <w:r>
        <w:t xml:space="preserve"> embarcar</w:t>
      </w:r>
      <w:r w:rsidR="00013941">
        <w:t>, cargar</w:t>
      </w:r>
      <w:r w:rsidR="000D5DFD">
        <w:t xml:space="preserve"> y cerrar</w:t>
      </w:r>
      <w:r>
        <w:t>.</w:t>
      </w:r>
    </w:p>
    <w:p w14:paraId="5C7B452F" w14:textId="001A00C8" w:rsidR="005A5C53" w:rsidRDefault="005A5C53" w:rsidP="003E12A3">
      <w:pPr>
        <w:pStyle w:val="BodyText"/>
        <w:rPr>
          <w:rFonts w:hint="eastAsia"/>
        </w:rPr>
      </w:pPr>
    </w:p>
    <w:p w14:paraId="009CB0EE" w14:textId="77777777" w:rsidR="005A5C53" w:rsidRDefault="005A5C53" w:rsidP="003E12A3">
      <w:pPr>
        <w:pStyle w:val="BodyText"/>
        <w:rPr>
          <w:rFonts w:hint="eastAsia"/>
        </w:rPr>
      </w:pPr>
    </w:p>
    <w:p w14:paraId="6C21BA39" w14:textId="3F1792AD" w:rsidR="00D70863" w:rsidRPr="00D70863" w:rsidRDefault="00D70863" w:rsidP="00D70863">
      <w:pPr>
        <w:pStyle w:val="BodyText"/>
        <w:jc w:val="center"/>
        <w:rPr>
          <w:rFonts w:hint="eastAsia"/>
          <w:b/>
          <w:sz w:val="32"/>
          <w:szCs w:val="32"/>
        </w:rPr>
      </w:pPr>
      <w:r>
        <w:rPr>
          <w:b/>
          <w:sz w:val="32"/>
          <w:szCs w:val="32"/>
        </w:rPr>
        <w:t xml:space="preserve">&lt;&lt; Fin del </w:t>
      </w:r>
      <w:r w:rsidR="004A0473">
        <w:rPr>
          <w:b/>
          <w:sz w:val="32"/>
          <w:szCs w:val="32"/>
        </w:rPr>
        <w:t>d</w:t>
      </w:r>
      <w:r w:rsidRPr="00D70863">
        <w:rPr>
          <w:b/>
          <w:sz w:val="32"/>
          <w:szCs w:val="32"/>
        </w:rPr>
        <w:t>ocumento &gt;&gt;</w:t>
      </w:r>
    </w:p>
    <w:p w14:paraId="454D2D15" w14:textId="77777777" w:rsidR="00DB3A0E" w:rsidRPr="00DB3A0E" w:rsidRDefault="00DB3A0E" w:rsidP="00DB3A0E">
      <w:pPr>
        <w:pStyle w:val="BodyText"/>
        <w:rPr>
          <w:rFonts w:hint="eastAsia"/>
        </w:rPr>
      </w:pPr>
    </w:p>
    <w:p w14:paraId="7813106E" w14:textId="77777777" w:rsidR="00C678C5" w:rsidRPr="00C678C5" w:rsidRDefault="00C678C5" w:rsidP="00C678C5">
      <w:pPr>
        <w:pStyle w:val="BodyText"/>
        <w:rPr>
          <w:rFonts w:hint="eastAsia"/>
        </w:rPr>
      </w:pPr>
    </w:p>
    <w:sectPr w:rsidR="00C678C5" w:rsidRPr="00C678C5" w:rsidSect="00FD59C7">
      <w:headerReference w:type="default" r:id="rId11"/>
      <w:footerReference w:type="default" r:id="rId12"/>
      <w:pgSz w:w="11906" w:h="16838"/>
      <w:pgMar w:top="1440" w:right="1080" w:bottom="1440" w:left="1080" w:header="1134" w:footer="1134"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59D06" w14:textId="77777777" w:rsidR="00AC05B0" w:rsidRDefault="00AC05B0">
      <w:pPr>
        <w:rPr>
          <w:rFonts w:hint="eastAsia"/>
        </w:rPr>
      </w:pPr>
      <w:r>
        <w:separator/>
      </w:r>
    </w:p>
  </w:endnote>
  <w:endnote w:type="continuationSeparator" w:id="0">
    <w:p w14:paraId="12DD967E" w14:textId="77777777" w:rsidR="00AC05B0" w:rsidRDefault="00AC05B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panose1 w:val="020B0604020202020204"/>
    <w:charset w:val="01"/>
    <w:family w:val="auto"/>
    <w:pitch w:val="variable"/>
  </w:font>
  <w:font w:name="Eras Md BT">
    <w:altName w:val="Calibri"/>
    <w:panose1 w:val="020B0604020202020204"/>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Symbol">
    <w:altName w:val="Segoe UI Symbol"/>
    <w:panose1 w:val="020B0604020202020204"/>
    <w:charset w:val="02"/>
    <w:family w:val="auto"/>
    <w:pitch w:val="default"/>
  </w:font>
  <w:font w:name="Eras Bk BT">
    <w:altName w:val="Calibri"/>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869DD" w14:textId="7EF7C6C1" w:rsidR="00797129" w:rsidRDefault="00797129">
    <w:pPr>
      <w:pStyle w:val="Footer"/>
      <w:rPr>
        <w:rFonts w:hint="eastAsia"/>
      </w:rPr>
    </w:pPr>
    <w:r>
      <w:rPr>
        <w:rFonts w:hint="eastAsia"/>
        <w:noProof/>
      </w:rPr>
      <mc:AlternateContent>
        <mc:Choice Requires="wps">
          <w:drawing>
            <wp:anchor distT="0" distB="0" distL="114300" distR="114300" simplePos="0" relativeHeight="251659264" behindDoc="0" locked="0" layoutInCell="0" allowOverlap="1" wp14:anchorId="0290CC29" wp14:editId="2888A2A8">
              <wp:simplePos x="0" y="0"/>
              <wp:positionH relativeFrom="page">
                <wp:align>left</wp:align>
              </wp:positionH>
              <wp:positionV relativeFrom="page">
                <wp:align>bottom</wp:align>
              </wp:positionV>
              <wp:extent cx="7772400" cy="457200"/>
              <wp:effectExtent l="0" t="0" r="0" b="0"/>
              <wp:wrapNone/>
              <wp:docPr id="1" name="MSIPCMd3204c138dc9956fabfe6d4e" descr="{&quot;HashCode&quot;:-663819227,&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0290CC29" id="_x0000_t202" coordsize="21600,21600" o:spt="202" path="m,l,21600r21600,l21600,xe">
              <v:stroke joinstyle="miter"/>
              <v:path gradientshapeok="t" o:connecttype="rect"/>
            </v:shapetype>
            <v:shape id="MSIPCMd3204c138dc9956fabfe6d4e" o:spid="_x0000_s1026" type="#_x0000_t202" alt="{&quot;HashCode&quot;:-663819227,&quot;Height&quot;:9999999.0,&quot;Width&quot;:9999999.0,&quot;Placement&quot;:&quot;Footer&quot;,&quot;Index&quot;:&quot;Primary&quot;,&quot;Section&quot;:1,&quot;Top&quot;:0.0,&quot;Left&quot;:0.0}" style="position:absolute;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" o:allowincell="f" filled="f" stroked="f" strokeweight=".5pt">
              <v:textbox inset="20pt,0,,0">
                <w:txbxContent>
                  <w:p w14:paraId="6D0CB889" w14:textId="5605770E" w:rsidR="004A2B2A" w:rsidRPr="00797129" w:rsidRDefault="004A2B2A" w:rsidP="00797129">
                    <w:pPr>
                      <w:rPr>
                        <w:rFonts w:ascii="Calibri" w:hAnsi="Calibri" w:cs="Calibri"/>
                        <w:color w:val="000000"/>
                      </w:rPr>
                    </w:pPr>
                    <w:r>
                      <w:rPr>
                        <w:rFonts w:ascii="Calibri" w:hAnsi="Calibri" w:cs="Calibri"/>
                        <w:color w:val="000000"/>
                      </w:rPr>
                      <w:t>Fármacos Nacionales, C O N F I D E N C I A 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7AA69" w14:textId="11752E33" w:rsidR="0012212E" w:rsidRPr="00D76B6E" w:rsidRDefault="00797129" w:rsidP="009A04A7">
    <w:pPr>
      <w:pStyle w:val="Footer"/>
      <w:pBdr>
        <w:top w:val="single" w:sz="2" w:space="0" w:color="808080"/>
      </w:pBdr>
      <w:tabs>
        <w:tab w:val="clear" w:pos="9071"/>
        <w:tab w:val="right" w:pos="9070"/>
      </w:tabs>
      <w:rPr>
        <w:rFonts w:hint="eastAsia"/>
      </w:rPr>
    </w:pPr>
    <w:r>
      <w:rPr>
        <w:b/>
        <w:bCs/>
        <w:noProof/>
        <w:sz w:val="14"/>
        <w:szCs w:val="14"/>
      </w:rPr>
      <mc:AlternateContent>
        <mc:Choice Requires="wps">
          <w:drawing>
            <wp:anchor distT="0" distB="0" distL="114300" distR="114300" simplePos="0" relativeHeight="251660288" behindDoc="0" locked="0" layoutInCell="0" allowOverlap="1" wp14:anchorId="5C87AFE8" wp14:editId="41850AE9">
              <wp:simplePos x="0" y="0"/>
              <wp:positionH relativeFrom="page">
                <wp:align>left</wp:align>
              </wp:positionH>
              <wp:positionV relativeFrom="page">
                <wp:align>bottom</wp:align>
              </wp:positionV>
              <wp:extent cx="7772400" cy="457200"/>
              <wp:effectExtent l="0" t="0" r="0" b="0"/>
              <wp:wrapNone/>
              <wp:docPr id="9" name="MSIPCM8cc24679b0b11ca9c0180fb7" descr="{&quot;HashCode&quot;:-663819227,&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C87AFE8" id="_x0000_t202" coordsize="21600,21600" o:spt="202" path="m,l,21600r21600,l21600,xe">
              <v:stroke joinstyle="miter"/>
              <v:path gradientshapeok="t" o:connecttype="rect"/>
            </v:shapetype>
            <v:shape id="MSIPCM8cc24679b0b11ca9c0180fb7" o:spid="_x0000_s1027" type="#_x0000_t202" alt="{&quot;HashCode&quot;:-663819227,&quot;Height&quot;:9999999.0,&quot;Width&quot;:9999999.0,&quot;Placement&quot;:&quot;Footer&quot;,&quot;Index&quot;:&quot;Primary&quot;,&quot;Section&quot;:2,&quot;Top&quot;:0.0,&quot;Left&quot;:0.0}" style="position:absolute;margin-left:0;margin-top:0;width:612pt;height:36pt;z-index:251660288;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" o:allowincell="f" filled="f" stroked="f" strokeweight=".5pt">
              <v:textbox inset="20pt,0,,0">
                <w:txbxContent>
                  <w:p w14:paraId="5119F0EE" w14:textId="432BD6C6" w:rsidR="00797129" w:rsidRPr="00797129" w:rsidRDefault="008026B6" w:rsidP="00797129">
                    <w:pPr>
                      <w:rPr>
                        <w:rFonts w:ascii="Calibri" w:hAnsi="Calibri" w:cs="Calibri"/>
                        <w:color w:val="000000"/>
                      </w:rPr>
                    </w:pPr>
                    <w:r>
                      <w:rPr>
                        <w:rFonts w:ascii="Calibri" w:hAnsi="Calibri" w:cs="Calibri"/>
                        <w:color w:val="000000"/>
                      </w:rPr>
                      <w:t>L&amp;D360</w:t>
                    </w:r>
                    <w:r w:rsidR="00797129" w:rsidRPr="00797129">
                      <w:rPr>
                        <w:rFonts w:ascii="Calibri" w:hAnsi="Calibri" w:cs="Calibri" w:hint="eastAsia"/>
                        <w:color w:val="000000"/>
                      </w:rPr>
                      <w:t xml:space="preserve"> </w:t>
                    </w:r>
                    <w:r w:rsidR="00FD59C7">
                      <w:rPr>
                        <w:rFonts w:ascii="Calibri" w:hAnsi="Calibri" w:cs="Calibri"/>
                        <w:color w:val="000000"/>
                      </w:rPr>
                      <w:t>uso interno.</w:t>
                    </w:r>
                  </w:p>
                </w:txbxContent>
              </v:textbox>
              <w10:wrap anchorx="page" anchory="page"/>
            </v:shape>
          </w:pict>
        </mc:Fallback>
      </mc:AlternateContent>
    </w:r>
    <w:r w:rsidR="0012212E" w:rsidRPr="00D76B6E">
      <w:rPr>
        <w:b/>
        <w:bCs/>
        <w:sz w:val="14"/>
        <w:szCs w:val="14"/>
      </w:rPr>
      <w:t xml:space="preserve">C </w:t>
    </w:r>
    <w:r w:rsidR="006F1BF8">
      <w:rPr>
        <w:b/>
        <w:bCs/>
        <w:sz w:val="14"/>
        <w:szCs w:val="14"/>
      </w:rPr>
      <w:t xml:space="preserve"> </w:t>
    </w:r>
    <w:r w:rsidR="0012212E" w:rsidRPr="00D76B6E">
      <w:rPr>
        <w:b/>
        <w:bCs/>
        <w:sz w:val="14"/>
        <w:szCs w:val="14"/>
      </w:rPr>
      <w:t xml:space="preserve">O </w:t>
    </w:r>
    <w:r w:rsidR="006F1BF8">
      <w:rPr>
        <w:b/>
        <w:bCs/>
        <w:sz w:val="14"/>
        <w:szCs w:val="14"/>
      </w:rPr>
      <w:t xml:space="preserve"> </w:t>
    </w:r>
    <w:r w:rsidR="0012212E" w:rsidRPr="00D76B6E">
      <w:rPr>
        <w:b/>
        <w:bCs/>
        <w:sz w:val="14"/>
        <w:szCs w:val="14"/>
      </w:rPr>
      <w:t>N</w:t>
    </w:r>
    <w:r w:rsidR="006F1BF8">
      <w:rPr>
        <w:b/>
        <w:bCs/>
        <w:sz w:val="14"/>
        <w:szCs w:val="14"/>
      </w:rPr>
      <w:t xml:space="preserve"> </w:t>
    </w:r>
    <w:r w:rsidR="0012212E" w:rsidRPr="00D76B6E">
      <w:rPr>
        <w:b/>
        <w:bCs/>
        <w:sz w:val="14"/>
        <w:szCs w:val="14"/>
      </w:rPr>
      <w:t xml:space="preserve"> F</w:t>
    </w:r>
    <w:r w:rsidR="006F1BF8">
      <w:rPr>
        <w:b/>
        <w:bCs/>
        <w:sz w:val="14"/>
        <w:szCs w:val="14"/>
      </w:rPr>
      <w:t xml:space="preserve"> </w:t>
    </w:r>
    <w:r w:rsidR="0012212E" w:rsidRPr="00D76B6E">
      <w:rPr>
        <w:b/>
        <w:bCs/>
        <w:sz w:val="14"/>
        <w:szCs w:val="14"/>
      </w:rPr>
      <w:t xml:space="preserve"> I</w:t>
    </w:r>
    <w:r w:rsidR="006F1BF8">
      <w:rPr>
        <w:b/>
        <w:bCs/>
        <w:sz w:val="14"/>
        <w:szCs w:val="14"/>
      </w:rPr>
      <w:t xml:space="preserve"> </w:t>
    </w:r>
    <w:r w:rsidR="0012212E" w:rsidRPr="00D76B6E">
      <w:rPr>
        <w:b/>
        <w:bCs/>
        <w:sz w:val="14"/>
        <w:szCs w:val="14"/>
      </w:rPr>
      <w:t xml:space="preserve"> D</w:t>
    </w:r>
    <w:r w:rsidR="006F1BF8">
      <w:rPr>
        <w:b/>
        <w:bCs/>
        <w:sz w:val="14"/>
        <w:szCs w:val="14"/>
      </w:rPr>
      <w:t xml:space="preserve"> </w:t>
    </w:r>
    <w:r w:rsidR="0012212E" w:rsidRPr="00D76B6E">
      <w:rPr>
        <w:b/>
        <w:bCs/>
        <w:sz w:val="14"/>
        <w:szCs w:val="14"/>
      </w:rPr>
      <w:t xml:space="preserve"> E</w:t>
    </w:r>
    <w:r w:rsidR="006F1BF8">
      <w:rPr>
        <w:b/>
        <w:bCs/>
        <w:sz w:val="14"/>
        <w:szCs w:val="14"/>
      </w:rPr>
      <w:t xml:space="preserve"> </w:t>
    </w:r>
    <w:r w:rsidR="0012212E" w:rsidRPr="00D76B6E">
      <w:rPr>
        <w:b/>
        <w:bCs/>
        <w:sz w:val="14"/>
        <w:szCs w:val="14"/>
      </w:rPr>
      <w:t xml:space="preserve"> N </w:t>
    </w:r>
    <w:r w:rsidR="006F1BF8">
      <w:rPr>
        <w:b/>
        <w:bCs/>
        <w:sz w:val="14"/>
        <w:szCs w:val="14"/>
      </w:rPr>
      <w:t xml:space="preserve"> </w:t>
    </w:r>
    <w:r w:rsidR="0012212E">
      <w:rPr>
        <w:b/>
        <w:bCs/>
        <w:sz w:val="14"/>
        <w:szCs w:val="14"/>
      </w:rPr>
      <w:t xml:space="preserve">C </w:t>
    </w:r>
    <w:r w:rsidR="006F1BF8">
      <w:rPr>
        <w:b/>
        <w:bCs/>
        <w:sz w:val="14"/>
        <w:szCs w:val="14"/>
      </w:rPr>
      <w:t xml:space="preserve"> </w:t>
    </w:r>
    <w:r w:rsidR="0012212E">
      <w:rPr>
        <w:b/>
        <w:bCs/>
        <w:sz w:val="14"/>
        <w:szCs w:val="14"/>
      </w:rPr>
      <w:t>I</w:t>
    </w:r>
    <w:r w:rsidR="006F1BF8">
      <w:rPr>
        <w:b/>
        <w:bCs/>
        <w:sz w:val="14"/>
        <w:szCs w:val="14"/>
      </w:rPr>
      <w:t xml:space="preserve"> </w:t>
    </w:r>
    <w:r w:rsidR="0012212E">
      <w:rPr>
        <w:b/>
        <w:bCs/>
        <w:sz w:val="14"/>
        <w:szCs w:val="14"/>
      </w:rPr>
      <w:t xml:space="preserve"> A</w:t>
    </w:r>
    <w:r w:rsidR="006F1BF8">
      <w:rPr>
        <w:b/>
        <w:bCs/>
        <w:sz w:val="14"/>
        <w:szCs w:val="14"/>
      </w:rPr>
      <w:t xml:space="preserve"> </w:t>
    </w:r>
    <w:r w:rsidR="0012212E">
      <w:rPr>
        <w:b/>
        <w:bCs/>
        <w:sz w:val="14"/>
        <w:szCs w:val="14"/>
      </w:rPr>
      <w:t xml:space="preserve"> L</w:t>
    </w:r>
    <w:r w:rsidR="0012212E" w:rsidRPr="00D76B6E">
      <w:rPr>
        <w:b/>
        <w:bCs/>
        <w:sz w:val="14"/>
        <w:szCs w:val="14"/>
      </w:rPr>
      <w:tab/>
    </w:r>
    <w:r w:rsidR="0012212E" w:rsidRPr="00D76B6E">
      <w:rPr>
        <w:b/>
        <w:bCs/>
        <w:sz w:val="14"/>
        <w:szCs w:val="14"/>
      </w:rPr>
      <w:tab/>
    </w:r>
    <w:r w:rsidR="0012212E">
      <w:t>Pagina</w:t>
    </w:r>
    <w:r w:rsidR="0012212E" w:rsidRPr="00D76B6E">
      <w:t xml:space="preserve"> </w:t>
    </w:r>
    <w:r w:rsidR="0012212E" w:rsidRPr="00D76B6E">
      <w:fldChar w:fldCharType="begin"/>
    </w:r>
    <w:r w:rsidR="0012212E" w:rsidRPr="00D76B6E">
      <w:instrText>PAGE</w:instrText>
    </w:r>
    <w:r w:rsidR="0012212E" w:rsidRPr="00D76B6E">
      <w:fldChar w:fldCharType="separate"/>
    </w:r>
    <w:r w:rsidR="0012212E" w:rsidRPr="00D76B6E">
      <w:t>12</w:t>
    </w:r>
    <w:r w:rsidR="0012212E" w:rsidRPr="00D76B6E">
      <w:fldChar w:fldCharType="end"/>
    </w:r>
    <w:r w:rsidR="0012212E" w:rsidRPr="00D76B6E">
      <w:t xml:space="preserve"> </w:t>
    </w:r>
    <w:r w:rsidR="00787DCC">
      <w:t>de</w:t>
    </w:r>
    <w:r w:rsidR="0012212E" w:rsidRPr="00D76B6E">
      <w:t xml:space="preserve"> </w:t>
    </w:r>
    <w:r w:rsidR="0012212E" w:rsidRPr="00D76B6E">
      <w:fldChar w:fldCharType="begin"/>
    </w:r>
    <w:r w:rsidR="0012212E" w:rsidRPr="00D76B6E">
      <w:instrText>NUMPAGES</w:instrText>
    </w:r>
    <w:r w:rsidR="0012212E" w:rsidRPr="00D76B6E">
      <w:fldChar w:fldCharType="separate"/>
    </w:r>
    <w:r w:rsidR="0012212E" w:rsidRPr="00D76B6E">
      <w:t>12</w:t>
    </w:r>
    <w:r w:rsidR="0012212E" w:rsidRPr="00D76B6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EF3B8" w14:textId="77777777" w:rsidR="00AC05B0" w:rsidRDefault="00AC05B0">
      <w:pPr>
        <w:rPr>
          <w:rFonts w:hint="eastAsia"/>
        </w:rPr>
      </w:pPr>
      <w:r>
        <w:separator/>
      </w:r>
    </w:p>
  </w:footnote>
  <w:footnote w:type="continuationSeparator" w:id="0">
    <w:p w14:paraId="5B36508C" w14:textId="77777777" w:rsidR="00AC05B0" w:rsidRDefault="00AC05B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EEA4B" w14:textId="77777777" w:rsidR="0012212E" w:rsidRDefault="0012212E">
    <w:pPr>
      <w:pStyle w:val="Header"/>
    </w:pPr>
  </w:p>
  <w:tbl>
    <w:tblPr>
      <w:tblW w:w="9746" w:type="dxa"/>
      <w:tblInd w:w="30" w:type="dxa"/>
      <w:tblBorders>
        <w:top w:val="single" w:sz="4" w:space="0" w:color="808080"/>
        <w:left w:val="single" w:sz="4" w:space="0" w:color="808080"/>
        <w:bottom w:val="single" w:sz="4" w:space="0" w:color="808080"/>
        <w:insideH w:val="single" w:sz="4" w:space="0" w:color="808080"/>
      </w:tblBorders>
      <w:tblCellMar>
        <w:top w:w="28" w:type="dxa"/>
        <w:left w:w="23" w:type="dxa"/>
        <w:bottom w:w="28" w:type="dxa"/>
        <w:right w:w="28" w:type="dxa"/>
      </w:tblCellMar>
      <w:tblLook w:val="0000" w:firstRow="0" w:lastRow="0" w:firstColumn="0" w:lastColumn="0" w:noHBand="0" w:noVBand="0"/>
    </w:tblPr>
    <w:tblGrid>
      <w:gridCol w:w="2375"/>
      <w:gridCol w:w="4253"/>
      <w:gridCol w:w="3118"/>
    </w:tblGrid>
    <w:tr w:rsidR="00BF21E1" w14:paraId="01AFF4D5" w14:textId="77777777" w:rsidTr="00975C96">
      <w:trPr>
        <w:trHeight w:val="1017"/>
      </w:trPr>
      <w:tc>
        <w:tcPr>
          <w:tcW w:w="2375" w:type="dxa"/>
          <w:tcBorders>
            <w:top w:val="single" w:sz="4" w:space="0" w:color="808080"/>
            <w:left w:val="single" w:sz="4" w:space="0" w:color="808080"/>
            <w:bottom w:val="single" w:sz="4" w:space="0" w:color="808080"/>
          </w:tcBorders>
          <w:shd w:val="clear" w:color="auto" w:fill="FFFFFF"/>
          <w:vAlign w:val="center"/>
        </w:tcPr>
        <w:p w14:paraId="7AAF0DFE" w14:textId="77777777" w:rsidR="0012212E" w:rsidRDefault="0012212E">
          <w:pPr>
            <w:pStyle w:val="TableContents"/>
            <w:spacing w:after="283"/>
            <w:jc w:val="center"/>
            <w:rPr>
              <w:rFonts w:hint="eastAsia"/>
              <w:color w:val="FFFFFF"/>
            </w:rPr>
          </w:pPr>
        </w:p>
      </w:tc>
      <w:tc>
        <w:tcPr>
          <w:tcW w:w="4253" w:type="dxa"/>
          <w:tcBorders>
            <w:top w:val="single" w:sz="4" w:space="0" w:color="808080"/>
            <w:left w:val="single" w:sz="4" w:space="0" w:color="808080"/>
            <w:bottom w:val="single" w:sz="4" w:space="0" w:color="808080"/>
          </w:tcBorders>
          <w:shd w:val="clear" w:color="auto" w:fill="FFFFFF"/>
          <w:vAlign w:val="center"/>
        </w:tcPr>
        <w:p w14:paraId="5389457A" w14:textId="34F84728" w:rsidR="0012212E" w:rsidRPr="00BF21E1" w:rsidRDefault="00BF21E1" w:rsidP="00D549EB">
          <w:pPr>
            <w:pStyle w:val="TableContents"/>
            <w:spacing w:after="113"/>
            <w:ind w:right="57"/>
            <w:jc w:val="center"/>
            <w:rPr>
              <w:rFonts w:ascii="Eras Bk BT" w:hAnsi="Eras Bk BT" w:hint="eastAsia"/>
              <w:b/>
              <w:bCs/>
              <w:sz w:val="26"/>
              <w:lang w:val="en-US"/>
            </w:rPr>
          </w:pPr>
          <w:r w:rsidRPr="00BF21E1">
            <w:rPr>
              <w:rFonts w:ascii="Eras Bk BT" w:hAnsi="Eras Bk BT"/>
              <w:b/>
              <w:bCs/>
              <w:sz w:val="26"/>
              <w:lang w:val="en-US"/>
            </w:rPr>
            <w:t>Proyecto Pick, Pack and Dis</w:t>
          </w:r>
          <w:r>
            <w:rPr>
              <w:rFonts w:ascii="Eras Bk BT" w:hAnsi="Eras Bk BT"/>
              <w:b/>
              <w:bCs/>
              <w:sz w:val="26"/>
              <w:lang w:val="en-US"/>
            </w:rPr>
            <w:t>patch</w:t>
          </w:r>
        </w:p>
      </w:tc>
      <w:tc>
        <w:tcPr>
          <w:tcW w:w="3118" w:type="dxa"/>
          <w:tcBorders>
            <w:top w:val="single" w:sz="4" w:space="0" w:color="808080"/>
            <w:left w:val="single" w:sz="4" w:space="0" w:color="808080"/>
            <w:bottom w:val="single" w:sz="4" w:space="0" w:color="808080"/>
            <w:right w:val="single" w:sz="4" w:space="0" w:color="808080"/>
          </w:tcBorders>
          <w:shd w:val="clear" w:color="auto" w:fill="FFFFFF"/>
          <w:vAlign w:val="center"/>
        </w:tcPr>
        <w:p w14:paraId="420A6733" w14:textId="499D73FF" w:rsidR="004A2B2A" w:rsidRDefault="00BF21E1" w:rsidP="004A2B2A">
          <w:pPr>
            <w:widowControl/>
            <w:jc w:val="center"/>
            <w:rPr>
              <w:rFonts w:ascii="Times New Roman" w:hAnsi="Times New Roman"/>
            </w:rPr>
          </w:pPr>
          <w:r>
            <w:rPr>
              <w:rFonts w:ascii="Times New Roman" w:hAnsi="Times New Roman"/>
              <w:noProof/>
            </w:rPr>
            <w:drawing>
              <wp:inline distT="0" distB="0" distL="0" distR="0" wp14:anchorId="3877CC89" wp14:editId="16B33BD1">
                <wp:extent cx="1370525" cy="572622"/>
                <wp:effectExtent l="0" t="0" r="0" b="0"/>
                <wp:docPr id="793098956" name="Picture 5" descr="A logo with a white arrow in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98956" name="Picture 5" descr="A logo with a white arrow in a blue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06744" cy="587755"/>
                        </a:xfrm>
                        <a:prstGeom prst="rect">
                          <a:avLst/>
                        </a:prstGeom>
                      </pic:spPr>
                    </pic:pic>
                  </a:graphicData>
                </a:graphic>
              </wp:inline>
            </w:drawing>
          </w:r>
        </w:p>
        <w:p w14:paraId="543B4AC3" w14:textId="19EB892F" w:rsidR="0012212E" w:rsidRDefault="0012212E">
          <w:pPr>
            <w:pStyle w:val="TableContents"/>
            <w:ind w:right="57"/>
            <w:jc w:val="center"/>
            <w:rPr>
              <w:rFonts w:ascii="Eras Bk BT" w:hAnsi="Eras Bk BT" w:hint="eastAsia"/>
              <w:b/>
              <w:bCs/>
              <w:szCs w:val="20"/>
            </w:rPr>
          </w:pPr>
        </w:p>
      </w:tc>
    </w:tr>
  </w:tbl>
  <w:p w14:paraId="565048A0" w14:textId="77777777" w:rsidR="0012212E" w:rsidRDefault="0012212E">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20A"/>
    <w:multiLevelType w:val="hybridMultilevel"/>
    <w:tmpl w:val="75DE6772"/>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536E1"/>
    <w:multiLevelType w:val="hybridMultilevel"/>
    <w:tmpl w:val="D1AAD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C12EF"/>
    <w:multiLevelType w:val="multilevel"/>
    <w:tmpl w:val="B368175A"/>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EC336B"/>
    <w:multiLevelType w:val="hybridMultilevel"/>
    <w:tmpl w:val="EF32EB5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1CD5"/>
    <w:multiLevelType w:val="hybridMultilevel"/>
    <w:tmpl w:val="02500F38"/>
    <w:lvl w:ilvl="0" w:tplc="F5A682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D7722"/>
    <w:multiLevelType w:val="hybridMultilevel"/>
    <w:tmpl w:val="FB06CF8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0942D6"/>
    <w:multiLevelType w:val="hybridMultilevel"/>
    <w:tmpl w:val="A258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76D01"/>
    <w:multiLevelType w:val="hybridMultilevel"/>
    <w:tmpl w:val="CA604798"/>
    <w:lvl w:ilvl="0" w:tplc="3C60B96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753261"/>
    <w:multiLevelType w:val="hybridMultilevel"/>
    <w:tmpl w:val="1BF6E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CE642B"/>
    <w:multiLevelType w:val="hybridMultilevel"/>
    <w:tmpl w:val="902ED800"/>
    <w:lvl w:ilvl="0" w:tplc="CD2C8BEE">
      <w:numFmt w:val="bullet"/>
      <w:lvlText w:val=""/>
      <w:lvlJc w:val="left"/>
      <w:pPr>
        <w:ind w:left="720" w:hanging="360"/>
      </w:pPr>
      <w:rPr>
        <w:rFonts w:ascii="Symbol" w:eastAsia="Arial Unicode MS"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D91FAD"/>
    <w:multiLevelType w:val="hybridMultilevel"/>
    <w:tmpl w:val="CF7451C6"/>
    <w:lvl w:ilvl="0" w:tplc="F528A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708F3"/>
    <w:multiLevelType w:val="hybridMultilevel"/>
    <w:tmpl w:val="E182E0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C84A80"/>
    <w:multiLevelType w:val="hybridMultilevel"/>
    <w:tmpl w:val="B81A6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B85DF8"/>
    <w:multiLevelType w:val="hybridMultilevel"/>
    <w:tmpl w:val="7EB8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BB579F"/>
    <w:multiLevelType w:val="multilevel"/>
    <w:tmpl w:val="743EEB50"/>
    <w:lvl w:ilvl="0">
      <w:start w:val="1"/>
      <w:numFmt w:val="decimal"/>
      <w:pStyle w:val="Heading1"/>
      <w:lvlText w:val="%1 "/>
      <w:lvlJc w:val="left"/>
      <w:pPr>
        <w:tabs>
          <w:tab w:val="num" w:pos="432"/>
        </w:tabs>
        <w:ind w:left="432" w:hanging="432"/>
      </w:pPr>
    </w:lvl>
    <w:lvl w:ilvl="1">
      <w:start w:val="1"/>
      <w:numFmt w:val="decimal"/>
      <w:pStyle w:val="Heading2"/>
      <w:lvlText w:val="%1.%2 "/>
      <w:lvlJc w:val="left"/>
      <w:pPr>
        <w:tabs>
          <w:tab w:val="num" w:pos="576"/>
        </w:tabs>
        <w:ind w:left="576" w:hanging="576"/>
      </w:pPr>
    </w:lvl>
    <w:lvl w:ilvl="2">
      <w:start w:val="1"/>
      <w:numFmt w:val="decimal"/>
      <w:pStyle w:val="Heading3"/>
      <w:lvlText w:val="%1.%2.%3 "/>
      <w:lvlJc w:val="left"/>
      <w:pPr>
        <w:tabs>
          <w:tab w:val="num" w:pos="720"/>
        </w:tabs>
        <w:ind w:left="720" w:hanging="720"/>
      </w:pPr>
    </w:lvl>
    <w:lvl w:ilvl="3">
      <w:start w:val="1"/>
      <w:numFmt w:val="decimal"/>
      <w:pStyle w:val="Heading4"/>
      <w:lvlText w:val="%1.%2.%3.%4 "/>
      <w:lvlJc w:val="left"/>
      <w:pPr>
        <w:tabs>
          <w:tab w:val="num" w:pos="864"/>
        </w:tabs>
        <w:ind w:left="864" w:hanging="864"/>
      </w:pPr>
    </w:lvl>
    <w:lvl w:ilvl="4">
      <w:start w:val="1"/>
      <w:numFmt w:val="decimal"/>
      <w:pStyle w:val="Heading5"/>
      <w:lvlText w:val="%1.%2.%3.%4.%5 "/>
      <w:lvlJc w:val="left"/>
      <w:pPr>
        <w:tabs>
          <w:tab w:val="num" w:pos="1008"/>
        </w:tabs>
        <w:ind w:left="1008" w:hanging="1008"/>
      </w:pPr>
    </w:lvl>
    <w:lvl w:ilvl="5">
      <w:start w:val="1"/>
      <w:numFmt w:val="decimal"/>
      <w:lvlText w:val="%1.%2.%3.%4.%5.%6 "/>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22863820"/>
    <w:multiLevelType w:val="hybridMultilevel"/>
    <w:tmpl w:val="98709EFA"/>
    <w:lvl w:ilvl="0" w:tplc="3446EC86">
      <w:start w:val="1"/>
      <w:numFmt w:val="bullet"/>
      <w:lvlText w:val=""/>
      <w:lvlJc w:val="left"/>
      <w:pPr>
        <w:ind w:left="720" w:hanging="360"/>
      </w:pPr>
      <w:rPr>
        <w:rFonts w:ascii="Symbol" w:eastAsia="Arial Unicode MS"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36776"/>
    <w:multiLevelType w:val="hybridMultilevel"/>
    <w:tmpl w:val="0C321EC8"/>
    <w:lvl w:ilvl="0" w:tplc="093823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003E3"/>
    <w:multiLevelType w:val="hybridMultilevel"/>
    <w:tmpl w:val="928A6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77E72"/>
    <w:multiLevelType w:val="multilevel"/>
    <w:tmpl w:val="B52A83C2"/>
    <w:styleLink w:val="CurrentList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F94EDA"/>
    <w:multiLevelType w:val="hybridMultilevel"/>
    <w:tmpl w:val="12B0549A"/>
    <w:lvl w:ilvl="0" w:tplc="684CC0BA">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0" w15:restartNumberingAfterBreak="0">
    <w:nsid w:val="330F1706"/>
    <w:multiLevelType w:val="hybridMultilevel"/>
    <w:tmpl w:val="DF6007EC"/>
    <w:lvl w:ilvl="0" w:tplc="48ECE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A94AAD"/>
    <w:multiLevelType w:val="hybridMultilevel"/>
    <w:tmpl w:val="8A0EA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7B024B6"/>
    <w:multiLevelType w:val="hybridMultilevel"/>
    <w:tmpl w:val="CF7451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1A670B"/>
    <w:multiLevelType w:val="hybridMultilevel"/>
    <w:tmpl w:val="D0EEE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501E7"/>
    <w:multiLevelType w:val="hybridMultilevel"/>
    <w:tmpl w:val="1F1CBF52"/>
    <w:lvl w:ilvl="0" w:tplc="3FF27B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976B01"/>
    <w:multiLevelType w:val="multilevel"/>
    <w:tmpl w:val="702EF49C"/>
    <w:styleLink w:val="CurrentList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EC31109"/>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9D08C5"/>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32379C"/>
    <w:multiLevelType w:val="hybridMultilevel"/>
    <w:tmpl w:val="1C5094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516F22"/>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CB52BC"/>
    <w:multiLevelType w:val="hybridMultilevel"/>
    <w:tmpl w:val="C82E2D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44DC6AB1"/>
    <w:multiLevelType w:val="hybridMultilevel"/>
    <w:tmpl w:val="3DD68430"/>
    <w:lvl w:ilvl="0" w:tplc="7CB6D4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FA64FE"/>
    <w:multiLevelType w:val="hybridMultilevel"/>
    <w:tmpl w:val="4928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CC59B2"/>
    <w:multiLevelType w:val="hybridMultilevel"/>
    <w:tmpl w:val="96943908"/>
    <w:lvl w:ilvl="0" w:tplc="08F634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28392E"/>
    <w:multiLevelType w:val="hybridMultilevel"/>
    <w:tmpl w:val="2CBEDE8A"/>
    <w:lvl w:ilvl="0" w:tplc="005AF8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80554"/>
    <w:multiLevelType w:val="hybridMultilevel"/>
    <w:tmpl w:val="75DE677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3311D69"/>
    <w:multiLevelType w:val="hybridMultilevel"/>
    <w:tmpl w:val="E0826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7E149D"/>
    <w:multiLevelType w:val="hybridMultilevel"/>
    <w:tmpl w:val="D8A24456"/>
    <w:lvl w:ilvl="0" w:tplc="FC7CAAAE">
      <w:start w:val="1"/>
      <w:numFmt w:val="bullet"/>
      <w:lvlText w:val="•"/>
      <w:lvlJc w:val="left"/>
      <w:pPr>
        <w:tabs>
          <w:tab w:val="num" w:pos="720"/>
        </w:tabs>
        <w:ind w:left="720" w:hanging="360"/>
      </w:pPr>
      <w:rPr>
        <w:rFonts w:ascii="Arial" w:hAnsi="Arial" w:hint="default"/>
      </w:rPr>
    </w:lvl>
    <w:lvl w:ilvl="1" w:tplc="845E73E6" w:tentative="1">
      <w:start w:val="1"/>
      <w:numFmt w:val="bullet"/>
      <w:lvlText w:val="•"/>
      <w:lvlJc w:val="left"/>
      <w:pPr>
        <w:tabs>
          <w:tab w:val="num" w:pos="1440"/>
        </w:tabs>
        <w:ind w:left="1440" w:hanging="360"/>
      </w:pPr>
      <w:rPr>
        <w:rFonts w:ascii="Arial" w:hAnsi="Arial" w:hint="default"/>
      </w:rPr>
    </w:lvl>
    <w:lvl w:ilvl="2" w:tplc="CD249600" w:tentative="1">
      <w:start w:val="1"/>
      <w:numFmt w:val="bullet"/>
      <w:lvlText w:val="•"/>
      <w:lvlJc w:val="left"/>
      <w:pPr>
        <w:tabs>
          <w:tab w:val="num" w:pos="2160"/>
        </w:tabs>
        <w:ind w:left="2160" w:hanging="360"/>
      </w:pPr>
      <w:rPr>
        <w:rFonts w:ascii="Arial" w:hAnsi="Arial" w:hint="default"/>
      </w:rPr>
    </w:lvl>
    <w:lvl w:ilvl="3" w:tplc="F2F6809E" w:tentative="1">
      <w:start w:val="1"/>
      <w:numFmt w:val="bullet"/>
      <w:lvlText w:val="•"/>
      <w:lvlJc w:val="left"/>
      <w:pPr>
        <w:tabs>
          <w:tab w:val="num" w:pos="2880"/>
        </w:tabs>
        <w:ind w:left="2880" w:hanging="360"/>
      </w:pPr>
      <w:rPr>
        <w:rFonts w:ascii="Arial" w:hAnsi="Arial" w:hint="default"/>
      </w:rPr>
    </w:lvl>
    <w:lvl w:ilvl="4" w:tplc="A1328322" w:tentative="1">
      <w:start w:val="1"/>
      <w:numFmt w:val="bullet"/>
      <w:lvlText w:val="•"/>
      <w:lvlJc w:val="left"/>
      <w:pPr>
        <w:tabs>
          <w:tab w:val="num" w:pos="3600"/>
        </w:tabs>
        <w:ind w:left="3600" w:hanging="360"/>
      </w:pPr>
      <w:rPr>
        <w:rFonts w:ascii="Arial" w:hAnsi="Arial" w:hint="default"/>
      </w:rPr>
    </w:lvl>
    <w:lvl w:ilvl="5" w:tplc="126C1754" w:tentative="1">
      <w:start w:val="1"/>
      <w:numFmt w:val="bullet"/>
      <w:lvlText w:val="•"/>
      <w:lvlJc w:val="left"/>
      <w:pPr>
        <w:tabs>
          <w:tab w:val="num" w:pos="4320"/>
        </w:tabs>
        <w:ind w:left="4320" w:hanging="360"/>
      </w:pPr>
      <w:rPr>
        <w:rFonts w:ascii="Arial" w:hAnsi="Arial" w:hint="default"/>
      </w:rPr>
    </w:lvl>
    <w:lvl w:ilvl="6" w:tplc="584486F4" w:tentative="1">
      <w:start w:val="1"/>
      <w:numFmt w:val="bullet"/>
      <w:lvlText w:val="•"/>
      <w:lvlJc w:val="left"/>
      <w:pPr>
        <w:tabs>
          <w:tab w:val="num" w:pos="5040"/>
        </w:tabs>
        <w:ind w:left="5040" w:hanging="360"/>
      </w:pPr>
      <w:rPr>
        <w:rFonts w:ascii="Arial" w:hAnsi="Arial" w:hint="default"/>
      </w:rPr>
    </w:lvl>
    <w:lvl w:ilvl="7" w:tplc="E2F69672" w:tentative="1">
      <w:start w:val="1"/>
      <w:numFmt w:val="bullet"/>
      <w:lvlText w:val="•"/>
      <w:lvlJc w:val="left"/>
      <w:pPr>
        <w:tabs>
          <w:tab w:val="num" w:pos="5760"/>
        </w:tabs>
        <w:ind w:left="5760" w:hanging="360"/>
      </w:pPr>
      <w:rPr>
        <w:rFonts w:ascii="Arial" w:hAnsi="Arial" w:hint="default"/>
      </w:rPr>
    </w:lvl>
    <w:lvl w:ilvl="8" w:tplc="2276550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4EB4BEA"/>
    <w:multiLevelType w:val="hybridMultilevel"/>
    <w:tmpl w:val="1C50943C"/>
    <w:lvl w:ilvl="0" w:tplc="23CCB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B61B0D"/>
    <w:multiLevelType w:val="hybridMultilevel"/>
    <w:tmpl w:val="F2CE5DBC"/>
    <w:lvl w:ilvl="0" w:tplc="8E06F8A6">
      <w:start w:val="1"/>
      <w:numFmt w:val="bullet"/>
      <w:lvlText w:val="•"/>
      <w:lvlJc w:val="left"/>
      <w:pPr>
        <w:tabs>
          <w:tab w:val="num" w:pos="720"/>
        </w:tabs>
        <w:ind w:left="720" w:hanging="360"/>
      </w:pPr>
      <w:rPr>
        <w:rFonts w:ascii="Arial" w:hAnsi="Arial" w:hint="default"/>
      </w:rPr>
    </w:lvl>
    <w:lvl w:ilvl="1" w:tplc="9348C1AE">
      <w:start w:val="183"/>
      <w:numFmt w:val="bullet"/>
      <w:lvlText w:val="•"/>
      <w:lvlJc w:val="left"/>
      <w:pPr>
        <w:tabs>
          <w:tab w:val="num" w:pos="1440"/>
        </w:tabs>
        <w:ind w:left="1440" w:hanging="360"/>
      </w:pPr>
      <w:rPr>
        <w:rFonts w:ascii="Arial" w:hAnsi="Arial" w:hint="default"/>
      </w:rPr>
    </w:lvl>
    <w:lvl w:ilvl="2" w:tplc="DB7CE4C8" w:tentative="1">
      <w:start w:val="1"/>
      <w:numFmt w:val="bullet"/>
      <w:lvlText w:val="•"/>
      <w:lvlJc w:val="left"/>
      <w:pPr>
        <w:tabs>
          <w:tab w:val="num" w:pos="2160"/>
        </w:tabs>
        <w:ind w:left="2160" w:hanging="360"/>
      </w:pPr>
      <w:rPr>
        <w:rFonts w:ascii="Arial" w:hAnsi="Arial" w:hint="default"/>
      </w:rPr>
    </w:lvl>
    <w:lvl w:ilvl="3" w:tplc="5A5286C4" w:tentative="1">
      <w:start w:val="1"/>
      <w:numFmt w:val="bullet"/>
      <w:lvlText w:val="•"/>
      <w:lvlJc w:val="left"/>
      <w:pPr>
        <w:tabs>
          <w:tab w:val="num" w:pos="2880"/>
        </w:tabs>
        <w:ind w:left="2880" w:hanging="360"/>
      </w:pPr>
      <w:rPr>
        <w:rFonts w:ascii="Arial" w:hAnsi="Arial" w:hint="default"/>
      </w:rPr>
    </w:lvl>
    <w:lvl w:ilvl="4" w:tplc="B63EF040" w:tentative="1">
      <w:start w:val="1"/>
      <w:numFmt w:val="bullet"/>
      <w:lvlText w:val="•"/>
      <w:lvlJc w:val="left"/>
      <w:pPr>
        <w:tabs>
          <w:tab w:val="num" w:pos="3600"/>
        </w:tabs>
        <w:ind w:left="3600" w:hanging="360"/>
      </w:pPr>
      <w:rPr>
        <w:rFonts w:ascii="Arial" w:hAnsi="Arial" w:hint="default"/>
      </w:rPr>
    </w:lvl>
    <w:lvl w:ilvl="5" w:tplc="88164D46" w:tentative="1">
      <w:start w:val="1"/>
      <w:numFmt w:val="bullet"/>
      <w:lvlText w:val="•"/>
      <w:lvlJc w:val="left"/>
      <w:pPr>
        <w:tabs>
          <w:tab w:val="num" w:pos="4320"/>
        </w:tabs>
        <w:ind w:left="4320" w:hanging="360"/>
      </w:pPr>
      <w:rPr>
        <w:rFonts w:ascii="Arial" w:hAnsi="Arial" w:hint="default"/>
      </w:rPr>
    </w:lvl>
    <w:lvl w:ilvl="6" w:tplc="E88E25BC" w:tentative="1">
      <w:start w:val="1"/>
      <w:numFmt w:val="bullet"/>
      <w:lvlText w:val="•"/>
      <w:lvlJc w:val="left"/>
      <w:pPr>
        <w:tabs>
          <w:tab w:val="num" w:pos="5040"/>
        </w:tabs>
        <w:ind w:left="5040" w:hanging="360"/>
      </w:pPr>
      <w:rPr>
        <w:rFonts w:ascii="Arial" w:hAnsi="Arial" w:hint="default"/>
      </w:rPr>
    </w:lvl>
    <w:lvl w:ilvl="7" w:tplc="0D56DFA4" w:tentative="1">
      <w:start w:val="1"/>
      <w:numFmt w:val="bullet"/>
      <w:lvlText w:val="•"/>
      <w:lvlJc w:val="left"/>
      <w:pPr>
        <w:tabs>
          <w:tab w:val="num" w:pos="5760"/>
        </w:tabs>
        <w:ind w:left="5760" w:hanging="360"/>
      </w:pPr>
      <w:rPr>
        <w:rFonts w:ascii="Arial" w:hAnsi="Arial" w:hint="default"/>
      </w:rPr>
    </w:lvl>
    <w:lvl w:ilvl="8" w:tplc="1FB8307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1D433F0"/>
    <w:multiLevelType w:val="hybridMultilevel"/>
    <w:tmpl w:val="B368175A"/>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BC22D0"/>
    <w:multiLevelType w:val="hybridMultilevel"/>
    <w:tmpl w:val="FB06CF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D52C29"/>
    <w:multiLevelType w:val="hybridMultilevel"/>
    <w:tmpl w:val="117E8B7A"/>
    <w:lvl w:ilvl="0" w:tplc="DC068F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7561590">
    <w:abstractNumId w:val="14"/>
  </w:num>
  <w:num w:numId="2" w16cid:durableId="1421373664">
    <w:abstractNumId w:val="12"/>
  </w:num>
  <w:num w:numId="3" w16cid:durableId="612790225">
    <w:abstractNumId w:val="23"/>
  </w:num>
  <w:num w:numId="4" w16cid:durableId="1640190661">
    <w:abstractNumId w:val="24"/>
  </w:num>
  <w:num w:numId="5" w16cid:durableId="1725567762">
    <w:abstractNumId w:val="34"/>
  </w:num>
  <w:num w:numId="6" w16cid:durableId="1242908918">
    <w:abstractNumId w:val="1"/>
  </w:num>
  <w:num w:numId="7" w16cid:durableId="976295956">
    <w:abstractNumId w:val="32"/>
  </w:num>
  <w:num w:numId="8" w16cid:durableId="1689940375">
    <w:abstractNumId w:val="26"/>
  </w:num>
  <w:num w:numId="9" w16cid:durableId="294877850">
    <w:abstractNumId w:val="31"/>
  </w:num>
  <w:num w:numId="10" w16cid:durableId="1396974149">
    <w:abstractNumId w:val="6"/>
  </w:num>
  <w:num w:numId="11" w16cid:durableId="1028720848">
    <w:abstractNumId w:val="8"/>
  </w:num>
  <w:num w:numId="12" w16cid:durableId="1188104607">
    <w:abstractNumId w:val="13"/>
  </w:num>
  <w:num w:numId="13" w16cid:durableId="1375472242">
    <w:abstractNumId w:val="17"/>
  </w:num>
  <w:num w:numId="14" w16cid:durableId="1899853218">
    <w:abstractNumId w:val="11"/>
  </w:num>
  <w:num w:numId="15" w16cid:durableId="1370229305">
    <w:abstractNumId w:val="21"/>
  </w:num>
  <w:num w:numId="16" w16cid:durableId="1295982260">
    <w:abstractNumId w:val="30"/>
  </w:num>
  <w:num w:numId="17" w16cid:durableId="1340932982">
    <w:abstractNumId w:val="39"/>
  </w:num>
  <w:num w:numId="18" w16cid:durableId="1516724341">
    <w:abstractNumId w:val="37"/>
  </w:num>
  <w:num w:numId="19" w16cid:durableId="1676489859">
    <w:abstractNumId w:val="15"/>
  </w:num>
  <w:num w:numId="20" w16cid:durableId="1510752579">
    <w:abstractNumId w:val="0"/>
  </w:num>
  <w:num w:numId="21" w16cid:durableId="819730038">
    <w:abstractNumId w:val="41"/>
  </w:num>
  <w:num w:numId="22" w16cid:durableId="666246881">
    <w:abstractNumId w:val="29"/>
  </w:num>
  <w:num w:numId="23" w16cid:durableId="1410539878">
    <w:abstractNumId w:val="4"/>
  </w:num>
  <w:num w:numId="24" w16cid:durableId="786891603">
    <w:abstractNumId w:val="40"/>
  </w:num>
  <w:num w:numId="25" w16cid:durableId="2120834106">
    <w:abstractNumId w:val="2"/>
  </w:num>
  <w:num w:numId="26" w16cid:durableId="797336711">
    <w:abstractNumId w:val="18"/>
  </w:num>
  <w:num w:numId="27" w16cid:durableId="1275744006">
    <w:abstractNumId w:val="25"/>
  </w:num>
  <w:num w:numId="28" w16cid:durableId="1401513795">
    <w:abstractNumId w:val="33"/>
  </w:num>
  <w:num w:numId="29" w16cid:durableId="362289149">
    <w:abstractNumId w:val="5"/>
  </w:num>
  <w:num w:numId="30" w16cid:durableId="115027184">
    <w:abstractNumId w:val="35"/>
  </w:num>
  <w:num w:numId="31" w16cid:durableId="516389662">
    <w:abstractNumId w:val="3"/>
  </w:num>
  <w:num w:numId="32" w16cid:durableId="1955017977">
    <w:abstractNumId w:val="9"/>
  </w:num>
  <w:num w:numId="33" w16cid:durableId="1470593729">
    <w:abstractNumId w:val="7"/>
  </w:num>
  <w:num w:numId="34" w16cid:durableId="1568296267">
    <w:abstractNumId w:val="42"/>
  </w:num>
  <w:num w:numId="35" w16cid:durableId="188492996">
    <w:abstractNumId w:val="16"/>
  </w:num>
  <w:num w:numId="36" w16cid:durableId="1724058334">
    <w:abstractNumId w:val="20"/>
  </w:num>
  <w:num w:numId="37" w16cid:durableId="1786459315">
    <w:abstractNumId w:val="36"/>
  </w:num>
  <w:num w:numId="38" w16cid:durableId="248126128">
    <w:abstractNumId w:val="10"/>
  </w:num>
  <w:num w:numId="39" w16cid:durableId="1084181909">
    <w:abstractNumId w:val="38"/>
  </w:num>
  <w:num w:numId="40" w16cid:durableId="83110438">
    <w:abstractNumId w:val="22"/>
  </w:num>
  <w:num w:numId="41" w16cid:durableId="428937080">
    <w:abstractNumId w:val="19"/>
  </w:num>
  <w:num w:numId="42" w16cid:durableId="434176506">
    <w:abstractNumId w:val="28"/>
  </w:num>
  <w:num w:numId="43" w16cid:durableId="79036559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4096" w:nlCheck="1" w:checkStyle="0"/>
  <w:activeWritingStyle w:appName="MSWord" w:lang="en-US"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es-MX" w:vendorID="64" w:dllVersion="4096" w:nlCheck="1" w:checkStyle="0"/>
  <w:activeWritingStyle w:appName="MSWord" w:lang="es-ES_tradnl" w:vendorID="64" w:dllVersion="0" w:nlCheck="1" w:checkStyle="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2A"/>
    <w:rsid w:val="0000283B"/>
    <w:rsid w:val="00006288"/>
    <w:rsid w:val="0001338C"/>
    <w:rsid w:val="00013941"/>
    <w:rsid w:val="00020C87"/>
    <w:rsid w:val="00021D9F"/>
    <w:rsid w:val="00036E30"/>
    <w:rsid w:val="00037D7E"/>
    <w:rsid w:val="00044239"/>
    <w:rsid w:val="00046788"/>
    <w:rsid w:val="0005336E"/>
    <w:rsid w:val="00063C42"/>
    <w:rsid w:val="0006442C"/>
    <w:rsid w:val="00065791"/>
    <w:rsid w:val="0006779B"/>
    <w:rsid w:val="0007158E"/>
    <w:rsid w:val="00075130"/>
    <w:rsid w:val="00081FD1"/>
    <w:rsid w:val="00086FF7"/>
    <w:rsid w:val="00091940"/>
    <w:rsid w:val="000925FB"/>
    <w:rsid w:val="00094021"/>
    <w:rsid w:val="00094CB5"/>
    <w:rsid w:val="000963EC"/>
    <w:rsid w:val="000A2C61"/>
    <w:rsid w:val="000A2D91"/>
    <w:rsid w:val="000B008D"/>
    <w:rsid w:val="000B28D8"/>
    <w:rsid w:val="000B3D8A"/>
    <w:rsid w:val="000B4398"/>
    <w:rsid w:val="000C0BFE"/>
    <w:rsid w:val="000C2224"/>
    <w:rsid w:val="000C3B8F"/>
    <w:rsid w:val="000D5DFD"/>
    <w:rsid w:val="000D64B1"/>
    <w:rsid w:val="000E2AB3"/>
    <w:rsid w:val="000F3A91"/>
    <w:rsid w:val="00103D9E"/>
    <w:rsid w:val="001068E1"/>
    <w:rsid w:val="00107119"/>
    <w:rsid w:val="00110C70"/>
    <w:rsid w:val="00115C16"/>
    <w:rsid w:val="0012212E"/>
    <w:rsid w:val="00122142"/>
    <w:rsid w:val="0012493A"/>
    <w:rsid w:val="00126FD9"/>
    <w:rsid w:val="001340F2"/>
    <w:rsid w:val="00141968"/>
    <w:rsid w:val="00143012"/>
    <w:rsid w:val="00146C60"/>
    <w:rsid w:val="00152019"/>
    <w:rsid w:val="001528BB"/>
    <w:rsid w:val="0015666B"/>
    <w:rsid w:val="00160AFB"/>
    <w:rsid w:val="00167B11"/>
    <w:rsid w:val="001703BE"/>
    <w:rsid w:val="001758B9"/>
    <w:rsid w:val="00175A7E"/>
    <w:rsid w:val="00177A53"/>
    <w:rsid w:val="001849D5"/>
    <w:rsid w:val="00187C5D"/>
    <w:rsid w:val="001917DC"/>
    <w:rsid w:val="00193C2F"/>
    <w:rsid w:val="00196BA6"/>
    <w:rsid w:val="001975B3"/>
    <w:rsid w:val="001A53A6"/>
    <w:rsid w:val="001B0AC1"/>
    <w:rsid w:val="001B1053"/>
    <w:rsid w:val="001C11D9"/>
    <w:rsid w:val="001C2028"/>
    <w:rsid w:val="001C30D2"/>
    <w:rsid w:val="001C5E9B"/>
    <w:rsid w:val="001D19EB"/>
    <w:rsid w:val="001D2211"/>
    <w:rsid w:val="001D49E2"/>
    <w:rsid w:val="001D4D4C"/>
    <w:rsid w:val="001D7D73"/>
    <w:rsid w:val="001E552C"/>
    <w:rsid w:val="001F10A1"/>
    <w:rsid w:val="001F78A1"/>
    <w:rsid w:val="00201684"/>
    <w:rsid w:val="002029B3"/>
    <w:rsid w:val="002033AB"/>
    <w:rsid w:val="00212AE5"/>
    <w:rsid w:val="00220627"/>
    <w:rsid w:val="00232AEA"/>
    <w:rsid w:val="00232C32"/>
    <w:rsid w:val="002330C9"/>
    <w:rsid w:val="00241E88"/>
    <w:rsid w:val="00242C48"/>
    <w:rsid w:val="0024324C"/>
    <w:rsid w:val="002440DF"/>
    <w:rsid w:val="002465A8"/>
    <w:rsid w:val="002504DA"/>
    <w:rsid w:val="00250DF8"/>
    <w:rsid w:val="002543EE"/>
    <w:rsid w:val="002551F5"/>
    <w:rsid w:val="00283429"/>
    <w:rsid w:val="00286348"/>
    <w:rsid w:val="00286A28"/>
    <w:rsid w:val="002909DD"/>
    <w:rsid w:val="00291AB5"/>
    <w:rsid w:val="00293F3F"/>
    <w:rsid w:val="002945EB"/>
    <w:rsid w:val="0029563E"/>
    <w:rsid w:val="00296A35"/>
    <w:rsid w:val="002A064C"/>
    <w:rsid w:val="002A1156"/>
    <w:rsid w:val="002A5071"/>
    <w:rsid w:val="002A721F"/>
    <w:rsid w:val="002B4102"/>
    <w:rsid w:val="002C321A"/>
    <w:rsid w:val="002C4B0F"/>
    <w:rsid w:val="002C6DA2"/>
    <w:rsid w:val="002C7859"/>
    <w:rsid w:val="002D08DA"/>
    <w:rsid w:val="002D3091"/>
    <w:rsid w:val="002D33CB"/>
    <w:rsid w:val="002D361E"/>
    <w:rsid w:val="002D42EC"/>
    <w:rsid w:val="002E0586"/>
    <w:rsid w:val="002E3714"/>
    <w:rsid w:val="002E3D75"/>
    <w:rsid w:val="002F78B3"/>
    <w:rsid w:val="003057FD"/>
    <w:rsid w:val="00317FE5"/>
    <w:rsid w:val="00333796"/>
    <w:rsid w:val="00340574"/>
    <w:rsid w:val="00346F46"/>
    <w:rsid w:val="0035053C"/>
    <w:rsid w:val="0035422C"/>
    <w:rsid w:val="003548E4"/>
    <w:rsid w:val="00355CAC"/>
    <w:rsid w:val="003560F6"/>
    <w:rsid w:val="00367E10"/>
    <w:rsid w:val="003802E8"/>
    <w:rsid w:val="00383205"/>
    <w:rsid w:val="00383C93"/>
    <w:rsid w:val="00383FF1"/>
    <w:rsid w:val="00385D90"/>
    <w:rsid w:val="003909F1"/>
    <w:rsid w:val="00390ED1"/>
    <w:rsid w:val="003A5665"/>
    <w:rsid w:val="003A7E4E"/>
    <w:rsid w:val="003A7F4F"/>
    <w:rsid w:val="003B391D"/>
    <w:rsid w:val="003B480B"/>
    <w:rsid w:val="003B503C"/>
    <w:rsid w:val="003B6868"/>
    <w:rsid w:val="003B6CD9"/>
    <w:rsid w:val="003B6CF8"/>
    <w:rsid w:val="003C285A"/>
    <w:rsid w:val="003C2F5A"/>
    <w:rsid w:val="003D0FF3"/>
    <w:rsid w:val="003D40C5"/>
    <w:rsid w:val="003E12A3"/>
    <w:rsid w:val="003E1C99"/>
    <w:rsid w:val="003E397A"/>
    <w:rsid w:val="003E5A8B"/>
    <w:rsid w:val="003F07FC"/>
    <w:rsid w:val="003F4A97"/>
    <w:rsid w:val="003F5ECD"/>
    <w:rsid w:val="00401B6E"/>
    <w:rsid w:val="00406D62"/>
    <w:rsid w:val="00412F61"/>
    <w:rsid w:val="00420DB4"/>
    <w:rsid w:val="00430040"/>
    <w:rsid w:val="0043572E"/>
    <w:rsid w:val="00441B3A"/>
    <w:rsid w:val="00441C7F"/>
    <w:rsid w:val="00450552"/>
    <w:rsid w:val="004506A4"/>
    <w:rsid w:val="00455326"/>
    <w:rsid w:val="00455F93"/>
    <w:rsid w:val="004578C4"/>
    <w:rsid w:val="0046218C"/>
    <w:rsid w:val="00462C1D"/>
    <w:rsid w:val="00467AC0"/>
    <w:rsid w:val="00474F00"/>
    <w:rsid w:val="0047611E"/>
    <w:rsid w:val="0047759F"/>
    <w:rsid w:val="00484BFA"/>
    <w:rsid w:val="00494837"/>
    <w:rsid w:val="004948C1"/>
    <w:rsid w:val="00494BE0"/>
    <w:rsid w:val="004A0473"/>
    <w:rsid w:val="004A2B2A"/>
    <w:rsid w:val="004A7228"/>
    <w:rsid w:val="004B54E8"/>
    <w:rsid w:val="004C4B0C"/>
    <w:rsid w:val="004C509F"/>
    <w:rsid w:val="004C785B"/>
    <w:rsid w:val="004D1331"/>
    <w:rsid w:val="004D48B1"/>
    <w:rsid w:val="004D4DB0"/>
    <w:rsid w:val="004E287B"/>
    <w:rsid w:val="004E306C"/>
    <w:rsid w:val="004E416F"/>
    <w:rsid w:val="004E510B"/>
    <w:rsid w:val="004E51E9"/>
    <w:rsid w:val="004F1775"/>
    <w:rsid w:val="004F1F5D"/>
    <w:rsid w:val="004F39CB"/>
    <w:rsid w:val="004F6085"/>
    <w:rsid w:val="00500E97"/>
    <w:rsid w:val="005019F8"/>
    <w:rsid w:val="005020FC"/>
    <w:rsid w:val="0051135C"/>
    <w:rsid w:val="00520002"/>
    <w:rsid w:val="005237B1"/>
    <w:rsid w:val="005262F9"/>
    <w:rsid w:val="00530D7A"/>
    <w:rsid w:val="005466C6"/>
    <w:rsid w:val="00546C02"/>
    <w:rsid w:val="00551C01"/>
    <w:rsid w:val="005566E8"/>
    <w:rsid w:val="00557142"/>
    <w:rsid w:val="00561DB9"/>
    <w:rsid w:val="005663FD"/>
    <w:rsid w:val="00572F2A"/>
    <w:rsid w:val="00572FE4"/>
    <w:rsid w:val="00581AB9"/>
    <w:rsid w:val="00582240"/>
    <w:rsid w:val="00584ACE"/>
    <w:rsid w:val="00586E72"/>
    <w:rsid w:val="005913A1"/>
    <w:rsid w:val="00591B60"/>
    <w:rsid w:val="00595FCA"/>
    <w:rsid w:val="0059673A"/>
    <w:rsid w:val="00597EAB"/>
    <w:rsid w:val="005A034F"/>
    <w:rsid w:val="005A510B"/>
    <w:rsid w:val="005A5C53"/>
    <w:rsid w:val="005A7432"/>
    <w:rsid w:val="005A761C"/>
    <w:rsid w:val="005B0471"/>
    <w:rsid w:val="005B1ABF"/>
    <w:rsid w:val="005B22D7"/>
    <w:rsid w:val="005B2E97"/>
    <w:rsid w:val="005B6D8D"/>
    <w:rsid w:val="005C18F9"/>
    <w:rsid w:val="005D3ED9"/>
    <w:rsid w:val="005D5257"/>
    <w:rsid w:val="005D5B06"/>
    <w:rsid w:val="005E4304"/>
    <w:rsid w:val="005F3A1A"/>
    <w:rsid w:val="005F4342"/>
    <w:rsid w:val="005F476F"/>
    <w:rsid w:val="005F5939"/>
    <w:rsid w:val="00601649"/>
    <w:rsid w:val="00604BF9"/>
    <w:rsid w:val="00604C13"/>
    <w:rsid w:val="00606478"/>
    <w:rsid w:val="00607A29"/>
    <w:rsid w:val="006148D4"/>
    <w:rsid w:val="00620FB6"/>
    <w:rsid w:val="00624B1B"/>
    <w:rsid w:val="006250E7"/>
    <w:rsid w:val="00626A66"/>
    <w:rsid w:val="00630C65"/>
    <w:rsid w:val="0063397D"/>
    <w:rsid w:val="00634CF6"/>
    <w:rsid w:val="00636F48"/>
    <w:rsid w:val="0064200E"/>
    <w:rsid w:val="00652268"/>
    <w:rsid w:val="00652EC7"/>
    <w:rsid w:val="00661F56"/>
    <w:rsid w:val="00665C00"/>
    <w:rsid w:val="00674A84"/>
    <w:rsid w:val="00677D5F"/>
    <w:rsid w:val="00682A40"/>
    <w:rsid w:val="00692133"/>
    <w:rsid w:val="00692594"/>
    <w:rsid w:val="00692E32"/>
    <w:rsid w:val="00696BFB"/>
    <w:rsid w:val="006A38E0"/>
    <w:rsid w:val="006A5292"/>
    <w:rsid w:val="006A5ACB"/>
    <w:rsid w:val="006A6844"/>
    <w:rsid w:val="006B2D48"/>
    <w:rsid w:val="006B5ED1"/>
    <w:rsid w:val="006C3FC3"/>
    <w:rsid w:val="006C66E1"/>
    <w:rsid w:val="006D13EB"/>
    <w:rsid w:val="006D58FC"/>
    <w:rsid w:val="006D5DC9"/>
    <w:rsid w:val="006D761E"/>
    <w:rsid w:val="006E1E13"/>
    <w:rsid w:val="006E2BB8"/>
    <w:rsid w:val="006E7AB3"/>
    <w:rsid w:val="006F1BF8"/>
    <w:rsid w:val="006F4166"/>
    <w:rsid w:val="006F67AE"/>
    <w:rsid w:val="006F6DDF"/>
    <w:rsid w:val="00703444"/>
    <w:rsid w:val="00703A6C"/>
    <w:rsid w:val="00704170"/>
    <w:rsid w:val="0071055A"/>
    <w:rsid w:val="007106F3"/>
    <w:rsid w:val="0071223C"/>
    <w:rsid w:val="00714641"/>
    <w:rsid w:val="00717547"/>
    <w:rsid w:val="007242EF"/>
    <w:rsid w:val="007335EB"/>
    <w:rsid w:val="00733FAE"/>
    <w:rsid w:val="00736D04"/>
    <w:rsid w:val="0074185B"/>
    <w:rsid w:val="00743F10"/>
    <w:rsid w:val="007466FE"/>
    <w:rsid w:val="007544B1"/>
    <w:rsid w:val="00756304"/>
    <w:rsid w:val="007576DB"/>
    <w:rsid w:val="00760314"/>
    <w:rsid w:val="007611A7"/>
    <w:rsid w:val="007631D5"/>
    <w:rsid w:val="00765132"/>
    <w:rsid w:val="00767126"/>
    <w:rsid w:val="00767B42"/>
    <w:rsid w:val="00773E0B"/>
    <w:rsid w:val="00774D49"/>
    <w:rsid w:val="007753FE"/>
    <w:rsid w:val="0077753E"/>
    <w:rsid w:val="007839D9"/>
    <w:rsid w:val="00783CB8"/>
    <w:rsid w:val="00787DCC"/>
    <w:rsid w:val="00790888"/>
    <w:rsid w:val="00790C8C"/>
    <w:rsid w:val="007940DD"/>
    <w:rsid w:val="007960E6"/>
    <w:rsid w:val="00797129"/>
    <w:rsid w:val="007A1BB3"/>
    <w:rsid w:val="007A451E"/>
    <w:rsid w:val="007B00EE"/>
    <w:rsid w:val="007B0FF7"/>
    <w:rsid w:val="007B2F67"/>
    <w:rsid w:val="007B5F58"/>
    <w:rsid w:val="007B745B"/>
    <w:rsid w:val="007D40CF"/>
    <w:rsid w:val="007E1691"/>
    <w:rsid w:val="007E2A49"/>
    <w:rsid w:val="007E4FEC"/>
    <w:rsid w:val="007E7CB1"/>
    <w:rsid w:val="007F41A5"/>
    <w:rsid w:val="008026B6"/>
    <w:rsid w:val="008059C9"/>
    <w:rsid w:val="00810E66"/>
    <w:rsid w:val="008205E5"/>
    <w:rsid w:val="00820F15"/>
    <w:rsid w:val="00821502"/>
    <w:rsid w:val="00823274"/>
    <w:rsid w:val="0082490E"/>
    <w:rsid w:val="00825EC6"/>
    <w:rsid w:val="008278ED"/>
    <w:rsid w:val="00827FA5"/>
    <w:rsid w:val="008338F4"/>
    <w:rsid w:val="00834631"/>
    <w:rsid w:val="00851CAB"/>
    <w:rsid w:val="00852FAF"/>
    <w:rsid w:val="0085667D"/>
    <w:rsid w:val="0086277A"/>
    <w:rsid w:val="00862C50"/>
    <w:rsid w:val="00862F0B"/>
    <w:rsid w:val="00870A04"/>
    <w:rsid w:val="0087513F"/>
    <w:rsid w:val="008757D6"/>
    <w:rsid w:val="008763DD"/>
    <w:rsid w:val="00884CDF"/>
    <w:rsid w:val="0088735B"/>
    <w:rsid w:val="0089034D"/>
    <w:rsid w:val="00894A5B"/>
    <w:rsid w:val="0089698B"/>
    <w:rsid w:val="008A3861"/>
    <w:rsid w:val="008A4533"/>
    <w:rsid w:val="008A4EC3"/>
    <w:rsid w:val="008B310B"/>
    <w:rsid w:val="008B6F97"/>
    <w:rsid w:val="008C5508"/>
    <w:rsid w:val="008D284F"/>
    <w:rsid w:val="008D7D92"/>
    <w:rsid w:val="008E1000"/>
    <w:rsid w:val="008E1217"/>
    <w:rsid w:val="008E3399"/>
    <w:rsid w:val="008E36D2"/>
    <w:rsid w:val="008E4E37"/>
    <w:rsid w:val="008E589B"/>
    <w:rsid w:val="008E5D42"/>
    <w:rsid w:val="008E61ED"/>
    <w:rsid w:val="008F0275"/>
    <w:rsid w:val="008F3D77"/>
    <w:rsid w:val="00900919"/>
    <w:rsid w:val="00901F47"/>
    <w:rsid w:val="0092011D"/>
    <w:rsid w:val="00924C8A"/>
    <w:rsid w:val="00925DE2"/>
    <w:rsid w:val="00927A43"/>
    <w:rsid w:val="00930CBF"/>
    <w:rsid w:val="0093124F"/>
    <w:rsid w:val="009322DC"/>
    <w:rsid w:val="00935737"/>
    <w:rsid w:val="00946C19"/>
    <w:rsid w:val="009472E5"/>
    <w:rsid w:val="009473F3"/>
    <w:rsid w:val="00950D09"/>
    <w:rsid w:val="009516CA"/>
    <w:rsid w:val="00965166"/>
    <w:rsid w:val="00970834"/>
    <w:rsid w:val="00971B1B"/>
    <w:rsid w:val="00972BCA"/>
    <w:rsid w:val="00974548"/>
    <w:rsid w:val="00975C96"/>
    <w:rsid w:val="00976788"/>
    <w:rsid w:val="00977310"/>
    <w:rsid w:val="00980693"/>
    <w:rsid w:val="00981C60"/>
    <w:rsid w:val="00983206"/>
    <w:rsid w:val="00984658"/>
    <w:rsid w:val="00985A4D"/>
    <w:rsid w:val="0098794B"/>
    <w:rsid w:val="00992677"/>
    <w:rsid w:val="00995A46"/>
    <w:rsid w:val="009A04A7"/>
    <w:rsid w:val="009A069D"/>
    <w:rsid w:val="009A3E35"/>
    <w:rsid w:val="009B5F50"/>
    <w:rsid w:val="009B6CE8"/>
    <w:rsid w:val="009C6F0E"/>
    <w:rsid w:val="009D2404"/>
    <w:rsid w:val="009D4ACF"/>
    <w:rsid w:val="009D5A3C"/>
    <w:rsid w:val="009E33F6"/>
    <w:rsid w:val="009E3545"/>
    <w:rsid w:val="009E7225"/>
    <w:rsid w:val="009F43E3"/>
    <w:rsid w:val="009F5076"/>
    <w:rsid w:val="009F59EC"/>
    <w:rsid w:val="009F731C"/>
    <w:rsid w:val="00A00CA6"/>
    <w:rsid w:val="00A01DB5"/>
    <w:rsid w:val="00A0254C"/>
    <w:rsid w:val="00A0301B"/>
    <w:rsid w:val="00A03B5F"/>
    <w:rsid w:val="00A06EFA"/>
    <w:rsid w:val="00A07C58"/>
    <w:rsid w:val="00A103CB"/>
    <w:rsid w:val="00A14AFC"/>
    <w:rsid w:val="00A21024"/>
    <w:rsid w:val="00A2208D"/>
    <w:rsid w:val="00A2680B"/>
    <w:rsid w:val="00A325D5"/>
    <w:rsid w:val="00A516E6"/>
    <w:rsid w:val="00A522AC"/>
    <w:rsid w:val="00A605B7"/>
    <w:rsid w:val="00A6094E"/>
    <w:rsid w:val="00A60B06"/>
    <w:rsid w:val="00A61B6A"/>
    <w:rsid w:val="00A651EC"/>
    <w:rsid w:val="00A65E1D"/>
    <w:rsid w:val="00A7121B"/>
    <w:rsid w:val="00A76A30"/>
    <w:rsid w:val="00A800E8"/>
    <w:rsid w:val="00A82719"/>
    <w:rsid w:val="00A82870"/>
    <w:rsid w:val="00A847E4"/>
    <w:rsid w:val="00A84E44"/>
    <w:rsid w:val="00A85CCE"/>
    <w:rsid w:val="00A975EE"/>
    <w:rsid w:val="00AA0CF3"/>
    <w:rsid w:val="00AA0D1D"/>
    <w:rsid w:val="00AA46DF"/>
    <w:rsid w:val="00AA5391"/>
    <w:rsid w:val="00AB053C"/>
    <w:rsid w:val="00AB0F71"/>
    <w:rsid w:val="00AB2457"/>
    <w:rsid w:val="00AC05B0"/>
    <w:rsid w:val="00AE0563"/>
    <w:rsid w:val="00AE2BE9"/>
    <w:rsid w:val="00AE46CF"/>
    <w:rsid w:val="00AE56F9"/>
    <w:rsid w:val="00AE5CFB"/>
    <w:rsid w:val="00AE6ED8"/>
    <w:rsid w:val="00AF373C"/>
    <w:rsid w:val="00AF4BA9"/>
    <w:rsid w:val="00B00B73"/>
    <w:rsid w:val="00B11D0C"/>
    <w:rsid w:val="00B25B8E"/>
    <w:rsid w:val="00B33004"/>
    <w:rsid w:val="00B3451D"/>
    <w:rsid w:val="00B34C43"/>
    <w:rsid w:val="00B36197"/>
    <w:rsid w:val="00B36D4C"/>
    <w:rsid w:val="00B416F7"/>
    <w:rsid w:val="00B41B9E"/>
    <w:rsid w:val="00B46179"/>
    <w:rsid w:val="00B46F1C"/>
    <w:rsid w:val="00B475AF"/>
    <w:rsid w:val="00B51CC0"/>
    <w:rsid w:val="00B55A0E"/>
    <w:rsid w:val="00B61BF3"/>
    <w:rsid w:val="00B70770"/>
    <w:rsid w:val="00B725A8"/>
    <w:rsid w:val="00B72BDB"/>
    <w:rsid w:val="00B77362"/>
    <w:rsid w:val="00B8099E"/>
    <w:rsid w:val="00B87FCE"/>
    <w:rsid w:val="00B95816"/>
    <w:rsid w:val="00BA7262"/>
    <w:rsid w:val="00BB2071"/>
    <w:rsid w:val="00BB503F"/>
    <w:rsid w:val="00BC4D57"/>
    <w:rsid w:val="00BC4D8A"/>
    <w:rsid w:val="00BC6022"/>
    <w:rsid w:val="00BC61B9"/>
    <w:rsid w:val="00BD263A"/>
    <w:rsid w:val="00BD45C1"/>
    <w:rsid w:val="00BE1E0C"/>
    <w:rsid w:val="00BE613A"/>
    <w:rsid w:val="00BF21E1"/>
    <w:rsid w:val="00C04B36"/>
    <w:rsid w:val="00C06396"/>
    <w:rsid w:val="00C064BD"/>
    <w:rsid w:val="00C06507"/>
    <w:rsid w:val="00C11664"/>
    <w:rsid w:val="00C13E05"/>
    <w:rsid w:val="00C14507"/>
    <w:rsid w:val="00C14964"/>
    <w:rsid w:val="00C16691"/>
    <w:rsid w:val="00C16BCB"/>
    <w:rsid w:val="00C16F1D"/>
    <w:rsid w:val="00C17B34"/>
    <w:rsid w:val="00C37210"/>
    <w:rsid w:val="00C40FB3"/>
    <w:rsid w:val="00C43285"/>
    <w:rsid w:val="00C439FC"/>
    <w:rsid w:val="00C5679E"/>
    <w:rsid w:val="00C56CB2"/>
    <w:rsid w:val="00C57451"/>
    <w:rsid w:val="00C618AE"/>
    <w:rsid w:val="00C635DC"/>
    <w:rsid w:val="00C64515"/>
    <w:rsid w:val="00C6549A"/>
    <w:rsid w:val="00C676A6"/>
    <w:rsid w:val="00C678C5"/>
    <w:rsid w:val="00C70566"/>
    <w:rsid w:val="00C77696"/>
    <w:rsid w:val="00C8739B"/>
    <w:rsid w:val="00C9155A"/>
    <w:rsid w:val="00C9338D"/>
    <w:rsid w:val="00C93E40"/>
    <w:rsid w:val="00C945F4"/>
    <w:rsid w:val="00CA0D5A"/>
    <w:rsid w:val="00CB0601"/>
    <w:rsid w:val="00CB2FD1"/>
    <w:rsid w:val="00CB644B"/>
    <w:rsid w:val="00CC535B"/>
    <w:rsid w:val="00CD61B0"/>
    <w:rsid w:val="00CD645F"/>
    <w:rsid w:val="00CE03E9"/>
    <w:rsid w:val="00CE042F"/>
    <w:rsid w:val="00CE1962"/>
    <w:rsid w:val="00CE34E0"/>
    <w:rsid w:val="00CE484D"/>
    <w:rsid w:val="00CF0C4C"/>
    <w:rsid w:val="00CF2BD4"/>
    <w:rsid w:val="00CF4863"/>
    <w:rsid w:val="00CF506B"/>
    <w:rsid w:val="00CF57B6"/>
    <w:rsid w:val="00D00220"/>
    <w:rsid w:val="00D03615"/>
    <w:rsid w:val="00D12983"/>
    <w:rsid w:val="00D15CCC"/>
    <w:rsid w:val="00D16BD3"/>
    <w:rsid w:val="00D1788E"/>
    <w:rsid w:val="00D225A2"/>
    <w:rsid w:val="00D22949"/>
    <w:rsid w:val="00D2589C"/>
    <w:rsid w:val="00D321C4"/>
    <w:rsid w:val="00D327FF"/>
    <w:rsid w:val="00D35F59"/>
    <w:rsid w:val="00D40D0C"/>
    <w:rsid w:val="00D40FE9"/>
    <w:rsid w:val="00D42A0A"/>
    <w:rsid w:val="00D43AB8"/>
    <w:rsid w:val="00D540E4"/>
    <w:rsid w:val="00D54325"/>
    <w:rsid w:val="00D549EB"/>
    <w:rsid w:val="00D5522C"/>
    <w:rsid w:val="00D57984"/>
    <w:rsid w:val="00D664FD"/>
    <w:rsid w:val="00D70863"/>
    <w:rsid w:val="00D72343"/>
    <w:rsid w:val="00D75034"/>
    <w:rsid w:val="00D75B60"/>
    <w:rsid w:val="00D7673C"/>
    <w:rsid w:val="00D76B6E"/>
    <w:rsid w:val="00D81E79"/>
    <w:rsid w:val="00D90A28"/>
    <w:rsid w:val="00DA3F7F"/>
    <w:rsid w:val="00DA73BF"/>
    <w:rsid w:val="00DA781B"/>
    <w:rsid w:val="00DB0D01"/>
    <w:rsid w:val="00DB1BB6"/>
    <w:rsid w:val="00DB3A0E"/>
    <w:rsid w:val="00DB55FD"/>
    <w:rsid w:val="00DC037A"/>
    <w:rsid w:val="00DC07A6"/>
    <w:rsid w:val="00DC13AC"/>
    <w:rsid w:val="00DC2993"/>
    <w:rsid w:val="00DC2C6E"/>
    <w:rsid w:val="00DC3045"/>
    <w:rsid w:val="00DD1885"/>
    <w:rsid w:val="00DD7615"/>
    <w:rsid w:val="00DE0F43"/>
    <w:rsid w:val="00DF081E"/>
    <w:rsid w:val="00DF445E"/>
    <w:rsid w:val="00DF69CE"/>
    <w:rsid w:val="00E025BE"/>
    <w:rsid w:val="00E06720"/>
    <w:rsid w:val="00E06BA2"/>
    <w:rsid w:val="00E13364"/>
    <w:rsid w:val="00E13974"/>
    <w:rsid w:val="00E21ABD"/>
    <w:rsid w:val="00E26362"/>
    <w:rsid w:val="00E278D3"/>
    <w:rsid w:val="00E31828"/>
    <w:rsid w:val="00E35E2F"/>
    <w:rsid w:val="00E40E34"/>
    <w:rsid w:val="00E421F1"/>
    <w:rsid w:val="00E508F9"/>
    <w:rsid w:val="00E52D5E"/>
    <w:rsid w:val="00E61105"/>
    <w:rsid w:val="00E710AE"/>
    <w:rsid w:val="00E71B02"/>
    <w:rsid w:val="00E71F64"/>
    <w:rsid w:val="00E72B88"/>
    <w:rsid w:val="00E75A75"/>
    <w:rsid w:val="00E76629"/>
    <w:rsid w:val="00E77369"/>
    <w:rsid w:val="00E83A0B"/>
    <w:rsid w:val="00E85ACD"/>
    <w:rsid w:val="00E92947"/>
    <w:rsid w:val="00E94913"/>
    <w:rsid w:val="00E954F6"/>
    <w:rsid w:val="00E97B22"/>
    <w:rsid w:val="00EA0B88"/>
    <w:rsid w:val="00EA15D6"/>
    <w:rsid w:val="00EA1D75"/>
    <w:rsid w:val="00EA228D"/>
    <w:rsid w:val="00EA7966"/>
    <w:rsid w:val="00EB18FA"/>
    <w:rsid w:val="00EB40EA"/>
    <w:rsid w:val="00EB4780"/>
    <w:rsid w:val="00ED26D9"/>
    <w:rsid w:val="00ED4047"/>
    <w:rsid w:val="00EE197F"/>
    <w:rsid w:val="00EE2E3E"/>
    <w:rsid w:val="00EE2F81"/>
    <w:rsid w:val="00EE6004"/>
    <w:rsid w:val="00EE7AB3"/>
    <w:rsid w:val="00EF1DA1"/>
    <w:rsid w:val="00EF2BF0"/>
    <w:rsid w:val="00EF3229"/>
    <w:rsid w:val="00EF4418"/>
    <w:rsid w:val="00EF4C9D"/>
    <w:rsid w:val="00EF5651"/>
    <w:rsid w:val="00EF6A44"/>
    <w:rsid w:val="00EF6CD5"/>
    <w:rsid w:val="00F00D16"/>
    <w:rsid w:val="00F01E49"/>
    <w:rsid w:val="00F033DD"/>
    <w:rsid w:val="00F0416C"/>
    <w:rsid w:val="00F053DB"/>
    <w:rsid w:val="00F06CBD"/>
    <w:rsid w:val="00F13CB0"/>
    <w:rsid w:val="00F163D6"/>
    <w:rsid w:val="00F217A0"/>
    <w:rsid w:val="00F21913"/>
    <w:rsid w:val="00F24086"/>
    <w:rsid w:val="00F240F6"/>
    <w:rsid w:val="00F24F42"/>
    <w:rsid w:val="00F26B76"/>
    <w:rsid w:val="00F279C9"/>
    <w:rsid w:val="00F304A0"/>
    <w:rsid w:val="00F30C14"/>
    <w:rsid w:val="00F31D62"/>
    <w:rsid w:val="00F3532E"/>
    <w:rsid w:val="00F36CD2"/>
    <w:rsid w:val="00F41394"/>
    <w:rsid w:val="00F419C9"/>
    <w:rsid w:val="00F45ADC"/>
    <w:rsid w:val="00F4726E"/>
    <w:rsid w:val="00F50508"/>
    <w:rsid w:val="00F50B8C"/>
    <w:rsid w:val="00F605EB"/>
    <w:rsid w:val="00F60D7D"/>
    <w:rsid w:val="00F61B2C"/>
    <w:rsid w:val="00F61B2F"/>
    <w:rsid w:val="00F628B5"/>
    <w:rsid w:val="00F640FD"/>
    <w:rsid w:val="00F641CA"/>
    <w:rsid w:val="00F663CC"/>
    <w:rsid w:val="00F66630"/>
    <w:rsid w:val="00F7163F"/>
    <w:rsid w:val="00F73A16"/>
    <w:rsid w:val="00F76ABA"/>
    <w:rsid w:val="00F803DA"/>
    <w:rsid w:val="00F81FC0"/>
    <w:rsid w:val="00F827B7"/>
    <w:rsid w:val="00F85DB5"/>
    <w:rsid w:val="00F92BD8"/>
    <w:rsid w:val="00F97A0D"/>
    <w:rsid w:val="00FA0B56"/>
    <w:rsid w:val="00FA2B59"/>
    <w:rsid w:val="00FA6001"/>
    <w:rsid w:val="00FB262F"/>
    <w:rsid w:val="00FB3308"/>
    <w:rsid w:val="00FB6C3C"/>
    <w:rsid w:val="00FC61FD"/>
    <w:rsid w:val="00FC75EA"/>
    <w:rsid w:val="00FD0121"/>
    <w:rsid w:val="00FD1D77"/>
    <w:rsid w:val="00FD59C7"/>
    <w:rsid w:val="00FD6E08"/>
    <w:rsid w:val="00FD7C6B"/>
    <w:rsid w:val="00FE5C4E"/>
    <w:rsid w:val="00FE5F69"/>
    <w:rsid w:val="00FF0AF3"/>
    <w:rsid w:val="00FF3809"/>
    <w:rsid w:val="00FF5947"/>
    <w:rsid w:val="00FF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258304"/>
  <w15:docId w15:val="{C6618991-8D25-7344-A216-B53009E5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ahoma"/>
        <w:kern w:val="2"/>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170"/>
    <w:pPr>
      <w:widowControl w:val="0"/>
    </w:pPr>
    <w:rPr>
      <w:rFonts w:ascii="NewsGotT" w:hAnsi="NewsGotT"/>
      <w:sz w:val="20"/>
    </w:rPr>
  </w:style>
  <w:style w:type="paragraph" w:styleId="Heading1">
    <w:name w:val="heading 1"/>
    <w:basedOn w:val="Heading"/>
    <w:next w:val="BodyText"/>
    <w:qFormat/>
    <w:pPr>
      <w:pageBreakBefore/>
      <w:numPr>
        <w:numId w:val="1"/>
      </w:numPr>
      <w:ind w:left="431" w:hanging="431"/>
      <w:outlineLvl w:val="0"/>
    </w:pPr>
    <w:rPr>
      <w:rFonts w:ascii="Eras Md BT" w:hAnsi="Eras Md BT"/>
      <w:b/>
      <w:bCs/>
      <w:szCs w:val="32"/>
    </w:rPr>
  </w:style>
  <w:style w:type="paragraph" w:styleId="Heading2">
    <w:name w:val="heading 2"/>
    <w:basedOn w:val="Heading"/>
    <w:next w:val="BodyText"/>
    <w:qFormat/>
    <w:pPr>
      <w:numPr>
        <w:ilvl w:val="1"/>
        <w:numId w:val="1"/>
      </w:numPr>
      <w:outlineLvl w:val="1"/>
    </w:pPr>
    <w:rPr>
      <w:rFonts w:ascii="Eras Md BT" w:hAnsi="Eras Md BT"/>
      <w:b/>
      <w:bCs/>
      <w:iCs/>
    </w:rPr>
  </w:style>
  <w:style w:type="paragraph" w:styleId="Heading3">
    <w:name w:val="heading 3"/>
    <w:basedOn w:val="Heading"/>
    <w:next w:val="BodyText"/>
    <w:qFormat/>
    <w:pPr>
      <w:numPr>
        <w:ilvl w:val="2"/>
        <w:numId w:val="1"/>
      </w:numPr>
      <w:outlineLvl w:val="2"/>
    </w:pPr>
    <w:rPr>
      <w:rFonts w:ascii="Eras Md BT" w:hAnsi="Eras Md BT"/>
      <w:b/>
      <w:bCs/>
      <w:sz w:val="24"/>
    </w:rPr>
  </w:style>
  <w:style w:type="paragraph" w:styleId="Heading4">
    <w:name w:val="heading 4"/>
    <w:basedOn w:val="Heading"/>
    <w:next w:val="BodyText"/>
    <w:qFormat/>
    <w:pPr>
      <w:numPr>
        <w:ilvl w:val="3"/>
        <w:numId w:val="1"/>
      </w:numPr>
      <w:outlineLvl w:val="3"/>
    </w:pPr>
    <w:rPr>
      <w:rFonts w:ascii="Eras Md BT" w:hAnsi="Eras Md BT"/>
      <w:b/>
      <w:bCs/>
      <w:iCs/>
      <w:sz w:val="24"/>
      <w:szCs w:val="24"/>
    </w:rPr>
  </w:style>
  <w:style w:type="paragraph" w:styleId="Heading5">
    <w:name w:val="heading 5"/>
    <w:basedOn w:val="Heading"/>
    <w:next w:val="BodyText"/>
    <w:qFormat/>
    <w:pPr>
      <w:numPr>
        <w:ilvl w:val="4"/>
        <w:numId w:val="1"/>
      </w:numPr>
      <w:outlineLvl w:val="4"/>
    </w:pPr>
    <w:rPr>
      <w:rFonts w:ascii="NewsGotT" w:hAnsi="NewsGotT"/>
      <w:b/>
      <w:bCs/>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MS Mincho" w:hAnsi="Arial"/>
      <w:sz w:val="28"/>
      <w:szCs w:val="28"/>
    </w:rPr>
  </w:style>
  <w:style w:type="paragraph" w:styleId="BodyText">
    <w:name w:val="Body Text"/>
    <w:basedOn w:val="Normal"/>
    <w:link w:val="BodyTextChar"/>
    <w:pPr>
      <w:spacing w:after="120"/>
      <w:jc w:val="both"/>
    </w:pPr>
    <w:rPr>
      <w:sz w:val="22"/>
    </w:r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Header">
    <w:name w:val="header"/>
    <w:basedOn w:val="Normal"/>
    <w:pPr>
      <w:suppressLineNumbers/>
      <w:tabs>
        <w:tab w:val="center" w:pos="4818"/>
        <w:tab w:val="right" w:pos="9637"/>
      </w:tabs>
    </w:pPr>
    <w:rPr>
      <w:rFonts w:ascii="Tahoma" w:hAnsi="Tahoma"/>
      <w:b/>
      <w:color w:val="FFFFFF"/>
    </w:rPr>
  </w:style>
  <w:style w:type="paragraph" w:customStyle="1" w:styleId="TableContents">
    <w:name w:val="Table Contents"/>
    <w:basedOn w:val="Normal"/>
    <w:qFormat/>
    <w:pPr>
      <w:suppressLineNumbers/>
      <w:jc w:val="both"/>
    </w:pPr>
  </w:style>
  <w:style w:type="paragraph" w:customStyle="1" w:styleId="TableHeading">
    <w:name w:val="Table Heading"/>
    <w:basedOn w:val="TableContents"/>
    <w:qFormat/>
    <w:pPr>
      <w:jc w:val="center"/>
    </w:pPr>
    <w:rPr>
      <w:b/>
      <w:bCs/>
    </w:rPr>
  </w:style>
  <w:style w:type="paragraph" w:customStyle="1" w:styleId="HojadeControl">
    <w:name w:val="Hoja de Control"/>
    <w:basedOn w:val="BodyText"/>
    <w:qFormat/>
    <w:rPr>
      <w:rFonts w:ascii="Eras Md BT" w:hAnsi="Eras Md BT"/>
      <w:b/>
      <w:sz w:val="28"/>
    </w:rPr>
  </w:style>
  <w:style w:type="paragraph" w:styleId="TOAHeading">
    <w:name w:val="toa heading"/>
    <w:basedOn w:val="Heading"/>
    <w:pPr>
      <w:suppressLineNumbers/>
      <w:jc w:val="center"/>
    </w:pPr>
    <w:rPr>
      <w:rFonts w:ascii="Eras Md BT" w:hAnsi="Eras Md BT"/>
      <w:b/>
      <w:bCs/>
      <w:szCs w:val="32"/>
    </w:rPr>
  </w:style>
  <w:style w:type="paragraph" w:styleId="TOC1">
    <w:name w:val="toc 1"/>
    <w:basedOn w:val="Index"/>
    <w:uiPriority w:val="39"/>
    <w:pPr>
      <w:tabs>
        <w:tab w:val="right" w:leader="dot" w:pos="9071"/>
      </w:tabs>
      <w:spacing w:before="113" w:after="113"/>
      <w:ind w:left="57"/>
    </w:pPr>
  </w:style>
  <w:style w:type="paragraph" w:styleId="TOC2">
    <w:name w:val="toc 2"/>
    <w:basedOn w:val="Index"/>
    <w:uiPriority w:val="39"/>
    <w:pPr>
      <w:tabs>
        <w:tab w:val="right" w:leader="dot" w:pos="8788"/>
      </w:tabs>
      <w:spacing w:before="57" w:after="57"/>
      <w:ind w:left="283"/>
    </w:pPr>
  </w:style>
  <w:style w:type="paragraph" w:styleId="TOC3">
    <w:name w:val="toc 3"/>
    <w:basedOn w:val="Index"/>
    <w:uiPriority w:val="39"/>
    <w:pPr>
      <w:tabs>
        <w:tab w:val="right" w:leader="dot" w:pos="8505"/>
      </w:tabs>
      <w:spacing w:before="57" w:after="57"/>
      <w:ind w:left="566"/>
    </w:pPr>
  </w:style>
  <w:style w:type="paragraph" w:styleId="TOC4">
    <w:name w:val="toc 4"/>
    <w:basedOn w:val="Index"/>
    <w:uiPriority w:val="39"/>
    <w:pPr>
      <w:tabs>
        <w:tab w:val="right" w:leader="dot" w:pos="8222"/>
      </w:tabs>
      <w:spacing w:before="57" w:after="57"/>
      <w:ind w:left="849"/>
    </w:pPr>
  </w:style>
  <w:style w:type="paragraph" w:styleId="TOC5">
    <w:name w:val="toc 5"/>
    <w:basedOn w:val="Index"/>
    <w:uiPriority w:val="39"/>
    <w:pPr>
      <w:tabs>
        <w:tab w:val="right" w:leader="dot" w:pos="7939"/>
      </w:tabs>
      <w:spacing w:before="57" w:after="57"/>
      <w:ind w:left="1132"/>
    </w:pPr>
  </w:style>
  <w:style w:type="paragraph" w:customStyle="1" w:styleId="Tema">
    <w:name w:val="Tema"/>
    <w:basedOn w:val="Normal"/>
    <w:qFormat/>
    <w:pPr>
      <w:spacing w:after="170"/>
      <w:jc w:val="right"/>
    </w:pPr>
    <w:rPr>
      <w:rFonts w:ascii="Eras Bk BT" w:hAnsi="Eras Bk BT"/>
      <w:b/>
      <w:sz w:val="32"/>
    </w:rPr>
  </w:style>
  <w:style w:type="paragraph" w:styleId="Title">
    <w:name w:val="Title"/>
    <w:basedOn w:val="Tema"/>
    <w:next w:val="Subtitle"/>
    <w:qFormat/>
    <w:pPr>
      <w:pBdr>
        <w:bottom w:val="single" w:sz="2" w:space="0" w:color="94BD5E"/>
      </w:pBdr>
      <w:spacing w:after="0"/>
    </w:pPr>
    <w:rPr>
      <w:bCs/>
      <w:sz w:val="28"/>
      <w:szCs w:val="36"/>
    </w:rPr>
  </w:style>
  <w:style w:type="paragraph" w:styleId="Subtitle">
    <w:name w:val="Subtitle"/>
    <w:basedOn w:val="Heading"/>
    <w:next w:val="BodyText"/>
    <w:qFormat/>
    <w:pPr>
      <w:spacing w:before="0" w:after="0"/>
      <w:jc w:val="right"/>
    </w:pPr>
    <w:rPr>
      <w:rFonts w:ascii="Eras Bk BT" w:hAnsi="Eras Bk BT"/>
      <w:b/>
      <w:iCs/>
    </w:rPr>
  </w:style>
  <w:style w:type="paragraph" w:customStyle="1" w:styleId="Titulo">
    <w:name w:val="Titulo"/>
    <w:basedOn w:val="BodyText"/>
    <w:qFormat/>
  </w:style>
  <w:style w:type="paragraph" w:customStyle="1" w:styleId="Sinnombre1">
    <w:name w:val="Sin nombre1"/>
    <w:basedOn w:val="Title"/>
    <w:qFormat/>
  </w:style>
  <w:style w:type="paragraph" w:customStyle="1" w:styleId="Notaalpi">
    <w:name w:val="Nota al pié"/>
    <w:basedOn w:val="BodyText"/>
    <w:qFormat/>
    <w:pPr>
      <w:jc w:val="right"/>
    </w:pPr>
    <w:rPr>
      <w:sz w:val="24"/>
    </w:rPr>
  </w:style>
  <w:style w:type="paragraph" w:styleId="Footer">
    <w:name w:val="footer"/>
    <w:basedOn w:val="Normal"/>
    <w:pPr>
      <w:suppressLineNumbers/>
      <w:tabs>
        <w:tab w:val="center" w:pos="4535"/>
        <w:tab w:val="right" w:pos="9071"/>
      </w:tabs>
    </w:pPr>
  </w:style>
  <w:style w:type="paragraph" w:customStyle="1" w:styleId="Figura">
    <w:name w:val="Figura"/>
    <w:basedOn w:val="Normal"/>
    <w:qFormat/>
    <w:rPr>
      <w:sz w:val="18"/>
    </w:rPr>
  </w:style>
  <w:style w:type="paragraph" w:customStyle="1" w:styleId="FrameContents">
    <w:name w:val="Frame Contents"/>
    <w:basedOn w:val="BodyText"/>
    <w:qFormat/>
  </w:style>
  <w:style w:type="character" w:styleId="Hyperlink">
    <w:name w:val="Hyperlink"/>
    <w:basedOn w:val="DefaultParagraphFont"/>
    <w:uiPriority w:val="99"/>
    <w:unhideWhenUsed/>
    <w:rsid w:val="008E61ED"/>
    <w:rPr>
      <w:color w:val="0563C1" w:themeColor="hyperlink"/>
      <w:u w:val="single"/>
    </w:rPr>
  </w:style>
  <w:style w:type="character" w:styleId="UnresolvedMention">
    <w:name w:val="Unresolved Mention"/>
    <w:basedOn w:val="DefaultParagraphFont"/>
    <w:uiPriority w:val="99"/>
    <w:semiHidden/>
    <w:unhideWhenUsed/>
    <w:rsid w:val="005466C6"/>
    <w:rPr>
      <w:color w:val="605E5C"/>
      <w:shd w:val="clear" w:color="auto" w:fill="E1DFDD"/>
    </w:rPr>
  </w:style>
  <w:style w:type="table" w:styleId="TableGrid">
    <w:name w:val="Table Grid"/>
    <w:basedOn w:val="TableNormal"/>
    <w:uiPriority w:val="39"/>
    <w:rsid w:val="00F00D16"/>
    <w:rPr>
      <w:rFonts w:eastAsia="Times New Roman" w:cs="Times New Roman"/>
      <w:sz w:val="20"/>
      <w:szCs w:val="20"/>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430040"/>
    <w:rPr>
      <w:rFonts w:ascii="NewsGotT" w:hAnsi="NewsGotT"/>
      <w:sz w:val="22"/>
    </w:rPr>
  </w:style>
  <w:style w:type="paragraph" w:styleId="BalloonText">
    <w:name w:val="Balloon Text"/>
    <w:basedOn w:val="Normal"/>
    <w:link w:val="BalloonTextChar"/>
    <w:uiPriority w:val="99"/>
    <w:semiHidden/>
    <w:unhideWhenUsed/>
    <w:rsid w:val="000E2AB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2AB3"/>
    <w:rPr>
      <w:rFonts w:cs="Times New Roman"/>
      <w:sz w:val="18"/>
      <w:szCs w:val="18"/>
    </w:rPr>
  </w:style>
  <w:style w:type="paragraph" w:styleId="TOC6">
    <w:name w:val="toc 6"/>
    <w:basedOn w:val="Normal"/>
    <w:next w:val="Normal"/>
    <w:autoRedefine/>
    <w:uiPriority w:val="39"/>
    <w:unhideWhenUsed/>
    <w:rsid w:val="00E52D5E"/>
    <w:pPr>
      <w:widowControl/>
      <w:spacing w:after="100"/>
      <w:ind w:left="1200"/>
    </w:pPr>
    <w:rPr>
      <w:rFonts w:asciiTheme="minorHAnsi" w:eastAsiaTheme="minorEastAsia" w:hAnsiTheme="minorHAnsi" w:cstheme="minorBidi"/>
      <w:kern w:val="0"/>
      <w:sz w:val="24"/>
      <w:lang w:val="en-US"/>
    </w:rPr>
  </w:style>
  <w:style w:type="paragraph" w:styleId="TOC7">
    <w:name w:val="toc 7"/>
    <w:basedOn w:val="Normal"/>
    <w:next w:val="Normal"/>
    <w:autoRedefine/>
    <w:uiPriority w:val="39"/>
    <w:unhideWhenUsed/>
    <w:rsid w:val="00E52D5E"/>
    <w:pPr>
      <w:widowControl/>
      <w:spacing w:after="100"/>
      <w:ind w:left="1440"/>
    </w:pPr>
    <w:rPr>
      <w:rFonts w:asciiTheme="minorHAnsi" w:eastAsiaTheme="minorEastAsia" w:hAnsiTheme="minorHAnsi" w:cstheme="minorBidi"/>
      <w:kern w:val="0"/>
      <w:sz w:val="24"/>
      <w:lang w:val="en-US"/>
    </w:rPr>
  </w:style>
  <w:style w:type="paragraph" w:styleId="TOC8">
    <w:name w:val="toc 8"/>
    <w:basedOn w:val="Normal"/>
    <w:next w:val="Normal"/>
    <w:autoRedefine/>
    <w:uiPriority w:val="39"/>
    <w:unhideWhenUsed/>
    <w:rsid w:val="00E52D5E"/>
    <w:pPr>
      <w:widowControl/>
      <w:spacing w:after="100"/>
      <w:ind w:left="1680"/>
    </w:pPr>
    <w:rPr>
      <w:rFonts w:asciiTheme="minorHAnsi" w:eastAsiaTheme="minorEastAsia" w:hAnsiTheme="minorHAnsi" w:cstheme="minorBidi"/>
      <w:kern w:val="0"/>
      <w:sz w:val="24"/>
      <w:lang w:val="en-US"/>
    </w:rPr>
  </w:style>
  <w:style w:type="paragraph" w:styleId="TOC9">
    <w:name w:val="toc 9"/>
    <w:basedOn w:val="Normal"/>
    <w:next w:val="Normal"/>
    <w:autoRedefine/>
    <w:uiPriority w:val="39"/>
    <w:unhideWhenUsed/>
    <w:rsid w:val="00E52D5E"/>
    <w:pPr>
      <w:widowControl/>
      <w:spacing w:after="100"/>
      <w:ind w:left="1920"/>
    </w:pPr>
    <w:rPr>
      <w:rFonts w:asciiTheme="minorHAnsi" w:eastAsiaTheme="minorEastAsia" w:hAnsiTheme="minorHAnsi" w:cstheme="minorBidi"/>
      <w:kern w:val="0"/>
      <w:sz w:val="24"/>
      <w:lang w:val="en-US"/>
    </w:rPr>
  </w:style>
  <w:style w:type="character" w:styleId="CommentReference">
    <w:name w:val="annotation reference"/>
    <w:basedOn w:val="DefaultParagraphFont"/>
    <w:uiPriority w:val="99"/>
    <w:semiHidden/>
    <w:unhideWhenUsed/>
    <w:rsid w:val="0012212E"/>
    <w:rPr>
      <w:sz w:val="16"/>
      <w:szCs w:val="16"/>
    </w:rPr>
  </w:style>
  <w:style w:type="paragraph" w:styleId="CommentText">
    <w:name w:val="annotation text"/>
    <w:basedOn w:val="Normal"/>
    <w:link w:val="CommentTextChar"/>
    <w:uiPriority w:val="99"/>
    <w:semiHidden/>
    <w:unhideWhenUsed/>
    <w:rsid w:val="0012212E"/>
    <w:rPr>
      <w:szCs w:val="20"/>
    </w:rPr>
  </w:style>
  <w:style w:type="character" w:customStyle="1" w:styleId="CommentTextChar">
    <w:name w:val="Comment Text Char"/>
    <w:basedOn w:val="DefaultParagraphFont"/>
    <w:link w:val="CommentText"/>
    <w:uiPriority w:val="99"/>
    <w:semiHidden/>
    <w:rsid w:val="0012212E"/>
    <w:rPr>
      <w:rFonts w:ascii="NewsGotT" w:hAnsi="NewsGotT"/>
      <w:sz w:val="20"/>
      <w:szCs w:val="20"/>
    </w:rPr>
  </w:style>
  <w:style w:type="paragraph" w:styleId="CommentSubject">
    <w:name w:val="annotation subject"/>
    <w:basedOn w:val="CommentText"/>
    <w:next w:val="CommentText"/>
    <w:link w:val="CommentSubjectChar"/>
    <w:uiPriority w:val="99"/>
    <w:semiHidden/>
    <w:unhideWhenUsed/>
    <w:rsid w:val="0012212E"/>
    <w:rPr>
      <w:b/>
      <w:bCs/>
    </w:rPr>
  </w:style>
  <w:style w:type="character" w:customStyle="1" w:styleId="CommentSubjectChar">
    <w:name w:val="Comment Subject Char"/>
    <w:basedOn w:val="CommentTextChar"/>
    <w:link w:val="CommentSubject"/>
    <w:uiPriority w:val="99"/>
    <w:semiHidden/>
    <w:rsid w:val="0012212E"/>
    <w:rPr>
      <w:rFonts w:ascii="NewsGotT" w:hAnsi="NewsGotT"/>
      <w:b/>
      <w:bCs/>
      <w:sz w:val="20"/>
      <w:szCs w:val="20"/>
    </w:rPr>
  </w:style>
  <w:style w:type="paragraph" w:styleId="ListParagraph">
    <w:name w:val="List Paragraph"/>
    <w:basedOn w:val="Normal"/>
    <w:uiPriority w:val="34"/>
    <w:qFormat/>
    <w:rsid w:val="00A103CB"/>
    <w:pPr>
      <w:widowControl/>
      <w:spacing w:after="160" w:line="259" w:lineRule="auto"/>
      <w:ind w:left="720"/>
      <w:contextualSpacing/>
    </w:pPr>
    <w:rPr>
      <w:rFonts w:asciiTheme="minorHAnsi" w:eastAsiaTheme="minorHAnsi" w:hAnsiTheme="minorHAnsi" w:cstheme="minorBidi"/>
      <w:kern w:val="0"/>
      <w:sz w:val="22"/>
      <w:szCs w:val="22"/>
      <w:lang w:val="es-MX"/>
    </w:rPr>
  </w:style>
  <w:style w:type="numbering" w:customStyle="1" w:styleId="CurrentList1">
    <w:name w:val="Current List1"/>
    <w:uiPriority w:val="99"/>
    <w:rsid w:val="00D540E4"/>
    <w:pPr>
      <w:numPr>
        <w:numId w:val="25"/>
      </w:numPr>
    </w:pPr>
  </w:style>
  <w:style w:type="numbering" w:customStyle="1" w:styleId="CurrentList2">
    <w:name w:val="Current List2"/>
    <w:uiPriority w:val="99"/>
    <w:rsid w:val="00D540E4"/>
    <w:pPr>
      <w:numPr>
        <w:numId w:val="26"/>
      </w:numPr>
    </w:pPr>
  </w:style>
  <w:style w:type="numbering" w:customStyle="1" w:styleId="CurrentList3">
    <w:name w:val="Current List3"/>
    <w:uiPriority w:val="99"/>
    <w:rsid w:val="00D540E4"/>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854894">
      <w:bodyDiv w:val="1"/>
      <w:marLeft w:val="0"/>
      <w:marRight w:val="0"/>
      <w:marTop w:val="0"/>
      <w:marBottom w:val="0"/>
      <w:divBdr>
        <w:top w:val="none" w:sz="0" w:space="0" w:color="auto"/>
        <w:left w:val="none" w:sz="0" w:space="0" w:color="auto"/>
        <w:bottom w:val="none" w:sz="0" w:space="0" w:color="auto"/>
        <w:right w:val="none" w:sz="0" w:space="0" w:color="auto"/>
      </w:divBdr>
    </w:div>
    <w:div w:id="526066713">
      <w:bodyDiv w:val="1"/>
      <w:marLeft w:val="0"/>
      <w:marRight w:val="0"/>
      <w:marTop w:val="0"/>
      <w:marBottom w:val="0"/>
      <w:divBdr>
        <w:top w:val="none" w:sz="0" w:space="0" w:color="auto"/>
        <w:left w:val="none" w:sz="0" w:space="0" w:color="auto"/>
        <w:bottom w:val="none" w:sz="0" w:space="0" w:color="auto"/>
        <w:right w:val="none" w:sz="0" w:space="0" w:color="auto"/>
      </w:divBdr>
      <w:divsChild>
        <w:div w:id="486938456">
          <w:marLeft w:val="15"/>
          <w:marRight w:val="15"/>
          <w:marTop w:val="15"/>
          <w:marBottom w:val="15"/>
          <w:divBdr>
            <w:top w:val="none" w:sz="0" w:space="0" w:color="auto"/>
            <w:left w:val="none" w:sz="0" w:space="0" w:color="auto"/>
            <w:bottom w:val="none" w:sz="0" w:space="0" w:color="auto"/>
            <w:right w:val="none" w:sz="0" w:space="0" w:color="auto"/>
          </w:divBdr>
        </w:div>
        <w:div w:id="390733699">
          <w:marLeft w:val="15"/>
          <w:marRight w:val="15"/>
          <w:marTop w:val="15"/>
          <w:marBottom w:val="15"/>
          <w:divBdr>
            <w:top w:val="none" w:sz="0" w:space="0" w:color="auto"/>
            <w:left w:val="none" w:sz="0" w:space="0" w:color="auto"/>
            <w:bottom w:val="none" w:sz="0" w:space="0" w:color="auto"/>
            <w:right w:val="none" w:sz="0" w:space="0" w:color="auto"/>
          </w:divBdr>
        </w:div>
        <w:div w:id="1054423966">
          <w:marLeft w:val="15"/>
          <w:marRight w:val="15"/>
          <w:marTop w:val="15"/>
          <w:marBottom w:val="15"/>
          <w:divBdr>
            <w:top w:val="none" w:sz="0" w:space="0" w:color="auto"/>
            <w:left w:val="none" w:sz="0" w:space="0" w:color="auto"/>
            <w:bottom w:val="none" w:sz="0" w:space="0" w:color="auto"/>
            <w:right w:val="none" w:sz="0" w:space="0" w:color="auto"/>
          </w:divBdr>
        </w:div>
        <w:div w:id="1228303472">
          <w:marLeft w:val="15"/>
          <w:marRight w:val="15"/>
          <w:marTop w:val="15"/>
          <w:marBottom w:val="15"/>
          <w:divBdr>
            <w:top w:val="none" w:sz="0" w:space="0" w:color="auto"/>
            <w:left w:val="none" w:sz="0" w:space="0" w:color="auto"/>
            <w:bottom w:val="none" w:sz="0" w:space="0" w:color="auto"/>
            <w:right w:val="none" w:sz="0" w:space="0" w:color="auto"/>
          </w:divBdr>
        </w:div>
        <w:div w:id="8147006">
          <w:marLeft w:val="15"/>
          <w:marRight w:val="15"/>
          <w:marTop w:val="15"/>
          <w:marBottom w:val="15"/>
          <w:divBdr>
            <w:top w:val="none" w:sz="0" w:space="0" w:color="auto"/>
            <w:left w:val="none" w:sz="0" w:space="0" w:color="auto"/>
            <w:bottom w:val="none" w:sz="0" w:space="0" w:color="auto"/>
            <w:right w:val="none" w:sz="0" w:space="0" w:color="auto"/>
          </w:divBdr>
        </w:div>
        <w:div w:id="1839416065">
          <w:marLeft w:val="15"/>
          <w:marRight w:val="15"/>
          <w:marTop w:val="15"/>
          <w:marBottom w:val="15"/>
          <w:divBdr>
            <w:top w:val="none" w:sz="0" w:space="0" w:color="auto"/>
            <w:left w:val="none" w:sz="0" w:space="0" w:color="auto"/>
            <w:bottom w:val="none" w:sz="0" w:space="0" w:color="auto"/>
            <w:right w:val="none" w:sz="0" w:space="0" w:color="auto"/>
          </w:divBdr>
        </w:div>
        <w:div w:id="631054948">
          <w:marLeft w:val="15"/>
          <w:marRight w:val="15"/>
          <w:marTop w:val="15"/>
          <w:marBottom w:val="15"/>
          <w:divBdr>
            <w:top w:val="none" w:sz="0" w:space="0" w:color="auto"/>
            <w:left w:val="none" w:sz="0" w:space="0" w:color="auto"/>
            <w:bottom w:val="none" w:sz="0" w:space="0" w:color="auto"/>
            <w:right w:val="none" w:sz="0" w:space="0" w:color="auto"/>
          </w:divBdr>
        </w:div>
        <w:div w:id="1438408272">
          <w:marLeft w:val="15"/>
          <w:marRight w:val="15"/>
          <w:marTop w:val="15"/>
          <w:marBottom w:val="15"/>
          <w:divBdr>
            <w:top w:val="none" w:sz="0" w:space="0" w:color="auto"/>
            <w:left w:val="none" w:sz="0" w:space="0" w:color="auto"/>
            <w:bottom w:val="none" w:sz="0" w:space="0" w:color="auto"/>
            <w:right w:val="none" w:sz="0" w:space="0" w:color="auto"/>
          </w:divBdr>
        </w:div>
        <w:div w:id="1519541790">
          <w:marLeft w:val="15"/>
          <w:marRight w:val="15"/>
          <w:marTop w:val="15"/>
          <w:marBottom w:val="15"/>
          <w:divBdr>
            <w:top w:val="none" w:sz="0" w:space="0" w:color="auto"/>
            <w:left w:val="none" w:sz="0" w:space="0" w:color="auto"/>
            <w:bottom w:val="none" w:sz="0" w:space="0" w:color="auto"/>
            <w:right w:val="none" w:sz="0" w:space="0" w:color="auto"/>
          </w:divBdr>
        </w:div>
        <w:div w:id="1165558483">
          <w:marLeft w:val="15"/>
          <w:marRight w:val="15"/>
          <w:marTop w:val="15"/>
          <w:marBottom w:val="15"/>
          <w:divBdr>
            <w:top w:val="none" w:sz="0" w:space="0" w:color="auto"/>
            <w:left w:val="none" w:sz="0" w:space="0" w:color="auto"/>
            <w:bottom w:val="none" w:sz="0" w:space="0" w:color="auto"/>
            <w:right w:val="none" w:sz="0" w:space="0" w:color="auto"/>
          </w:divBdr>
        </w:div>
        <w:div w:id="1163475381">
          <w:marLeft w:val="15"/>
          <w:marRight w:val="15"/>
          <w:marTop w:val="15"/>
          <w:marBottom w:val="15"/>
          <w:divBdr>
            <w:top w:val="none" w:sz="0" w:space="0" w:color="auto"/>
            <w:left w:val="none" w:sz="0" w:space="0" w:color="auto"/>
            <w:bottom w:val="none" w:sz="0" w:space="0" w:color="auto"/>
            <w:right w:val="none" w:sz="0" w:space="0" w:color="auto"/>
          </w:divBdr>
        </w:div>
        <w:div w:id="2061435392">
          <w:marLeft w:val="15"/>
          <w:marRight w:val="15"/>
          <w:marTop w:val="15"/>
          <w:marBottom w:val="15"/>
          <w:divBdr>
            <w:top w:val="none" w:sz="0" w:space="0" w:color="auto"/>
            <w:left w:val="none" w:sz="0" w:space="0" w:color="auto"/>
            <w:bottom w:val="none" w:sz="0" w:space="0" w:color="auto"/>
            <w:right w:val="none" w:sz="0" w:space="0" w:color="auto"/>
          </w:divBdr>
        </w:div>
        <w:div w:id="306279889">
          <w:marLeft w:val="15"/>
          <w:marRight w:val="15"/>
          <w:marTop w:val="15"/>
          <w:marBottom w:val="15"/>
          <w:divBdr>
            <w:top w:val="none" w:sz="0" w:space="0" w:color="auto"/>
            <w:left w:val="none" w:sz="0" w:space="0" w:color="auto"/>
            <w:bottom w:val="none" w:sz="0" w:space="0" w:color="auto"/>
            <w:right w:val="none" w:sz="0" w:space="0" w:color="auto"/>
          </w:divBdr>
        </w:div>
        <w:div w:id="1904564836">
          <w:marLeft w:val="15"/>
          <w:marRight w:val="15"/>
          <w:marTop w:val="15"/>
          <w:marBottom w:val="15"/>
          <w:divBdr>
            <w:top w:val="none" w:sz="0" w:space="0" w:color="auto"/>
            <w:left w:val="none" w:sz="0" w:space="0" w:color="auto"/>
            <w:bottom w:val="none" w:sz="0" w:space="0" w:color="auto"/>
            <w:right w:val="none" w:sz="0" w:space="0" w:color="auto"/>
          </w:divBdr>
        </w:div>
        <w:div w:id="132450091">
          <w:marLeft w:val="15"/>
          <w:marRight w:val="15"/>
          <w:marTop w:val="15"/>
          <w:marBottom w:val="15"/>
          <w:divBdr>
            <w:top w:val="none" w:sz="0" w:space="0" w:color="auto"/>
            <w:left w:val="none" w:sz="0" w:space="0" w:color="auto"/>
            <w:bottom w:val="none" w:sz="0" w:space="0" w:color="auto"/>
            <w:right w:val="none" w:sz="0" w:space="0" w:color="auto"/>
          </w:divBdr>
        </w:div>
        <w:div w:id="40906352">
          <w:marLeft w:val="15"/>
          <w:marRight w:val="15"/>
          <w:marTop w:val="15"/>
          <w:marBottom w:val="15"/>
          <w:divBdr>
            <w:top w:val="none" w:sz="0" w:space="0" w:color="auto"/>
            <w:left w:val="none" w:sz="0" w:space="0" w:color="auto"/>
            <w:bottom w:val="none" w:sz="0" w:space="0" w:color="auto"/>
            <w:right w:val="none" w:sz="0" w:space="0" w:color="auto"/>
          </w:divBdr>
        </w:div>
        <w:div w:id="1737824275">
          <w:marLeft w:val="15"/>
          <w:marRight w:val="15"/>
          <w:marTop w:val="15"/>
          <w:marBottom w:val="15"/>
          <w:divBdr>
            <w:top w:val="none" w:sz="0" w:space="0" w:color="auto"/>
            <w:left w:val="none" w:sz="0" w:space="0" w:color="auto"/>
            <w:bottom w:val="none" w:sz="0" w:space="0" w:color="auto"/>
            <w:right w:val="none" w:sz="0" w:space="0" w:color="auto"/>
          </w:divBdr>
        </w:div>
        <w:div w:id="829714274">
          <w:marLeft w:val="15"/>
          <w:marRight w:val="15"/>
          <w:marTop w:val="15"/>
          <w:marBottom w:val="15"/>
          <w:divBdr>
            <w:top w:val="none" w:sz="0" w:space="0" w:color="auto"/>
            <w:left w:val="none" w:sz="0" w:space="0" w:color="auto"/>
            <w:bottom w:val="none" w:sz="0" w:space="0" w:color="auto"/>
            <w:right w:val="none" w:sz="0" w:space="0" w:color="auto"/>
          </w:divBdr>
        </w:div>
        <w:div w:id="581960118">
          <w:marLeft w:val="15"/>
          <w:marRight w:val="15"/>
          <w:marTop w:val="15"/>
          <w:marBottom w:val="15"/>
          <w:divBdr>
            <w:top w:val="none" w:sz="0" w:space="0" w:color="auto"/>
            <w:left w:val="none" w:sz="0" w:space="0" w:color="auto"/>
            <w:bottom w:val="none" w:sz="0" w:space="0" w:color="auto"/>
            <w:right w:val="none" w:sz="0" w:space="0" w:color="auto"/>
          </w:divBdr>
        </w:div>
        <w:div w:id="801919478">
          <w:marLeft w:val="15"/>
          <w:marRight w:val="15"/>
          <w:marTop w:val="15"/>
          <w:marBottom w:val="15"/>
          <w:divBdr>
            <w:top w:val="none" w:sz="0" w:space="0" w:color="auto"/>
            <w:left w:val="none" w:sz="0" w:space="0" w:color="auto"/>
            <w:bottom w:val="none" w:sz="0" w:space="0" w:color="auto"/>
            <w:right w:val="none" w:sz="0" w:space="0" w:color="auto"/>
          </w:divBdr>
        </w:div>
        <w:div w:id="284699410">
          <w:marLeft w:val="15"/>
          <w:marRight w:val="15"/>
          <w:marTop w:val="15"/>
          <w:marBottom w:val="15"/>
          <w:divBdr>
            <w:top w:val="none" w:sz="0" w:space="0" w:color="auto"/>
            <w:left w:val="none" w:sz="0" w:space="0" w:color="auto"/>
            <w:bottom w:val="none" w:sz="0" w:space="0" w:color="auto"/>
            <w:right w:val="none" w:sz="0" w:space="0" w:color="auto"/>
          </w:divBdr>
        </w:div>
        <w:div w:id="1844003292">
          <w:marLeft w:val="15"/>
          <w:marRight w:val="15"/>
          <w:marTop w:val="15"/>
          <w:marBottom w:val="15"/>
          <w:divBdr>
            <w:top w:val="none" w:sz="0" w:space="0" w:color="auto"/>
            <w:left w:val="none" w:sz="0" w:space="0" w:color="auto"/>
            <w:bottom w:val="none" w:sz="0" w:space="0" w:color="auto"/>
            <w:right w:val="none" w:sz="0" w:space="0" w:color="auto"/>
          </w:divBdr>
        </w:div>
        <w:div w:id="11565962">
          <w:marLeft w:val="15"/>
          <w:marRight w:val="15"/>
          <w:marTop w:val="15"/>
          <w:marBottom w:val="15"/>
          <w:divBdr>
            <w:top w:val="none" w:sz="0" w:space="0" w:color="auto"/>
            <w:left w:val="none" w:sz="0" w:space="0" w:color="auto"/>
            <w:bottom w:val="none" w:sz="0" w:space="0" w:color="auto"/>
            <w:right w:val="none" w:sz="0" w:space="0" w:color="auto"/>
          </w:divBdr>
        </w:div>
        <w:div w:id="471674420">
          <w:marLeft w:val="15"/>
          <w:marRight w:val="15"/>
          <w:marTop w:val="15"/>
          <w:marBottom w:val="15"/>
          <w:divBdr>
            <w:top w:val="none" w:sz="0" w:space="0" w:color="auto"/>
            <w:left w:val="none" w:sz="0" w:space="0" w:color="auto"/>
            <w:bottom w:val="none" w:sz="0" w:space="0" w:color="auto"/>
            <w:right w:val="none" w:sz="0" w:space="0" w:color="auto"/>
          </w:divBdr>
        </w:div>
        <w:div w:id="246765964">
          <w:marLeft w:val="15"/>
          <w:marRight w:val="15"/>
          <w:marTop w:val="15"/>
          <w:marBottom w:val="15"/>
          <w:divBdr>
            <w:top w:val="none" w:sz="0" w:space="0" w:color="auto"/>
            <w:left w:val="none" w:sz="0" w:space="0" w:color="auto"/>
            <w:bottom w:val="none" w:sz="0" w:space="0" w:color="auto"/>
            <w:right w:val="none" w:sz="0" w:space="0" w:color="auto"/>
          </w:divBdr>
        </w:div>
        <w:div w:id="1612393258">
          <w:marLeft w:val="15"/>
          <w:marRight w:val="15"/>
          <w:marTop w:val="15"/>
          <w:marBottom w:val="15"/>
          <w:divBdr>
            <w:top w:val="none" w:sz="0" w:space="0" w:color="auto"/>
            <w:left w:val="none" w:sz="0" w:space="0" w:color="auto"/>
            <w:bottom w:val="none" w:sz="0" w:space="0" w:color="auto"/>
            <w:right w:val="none" w:sz="0" w:space="0" w:color="auto"/>
          </w:divBdr>
        </w:div>
        <w:div w:id="1623531958">
          <w:marLeft w:val="15"/>
          <w:marRight w:val="15"/>
          <w:marTop w:val="15"/>
          <w:marBottom w:val="15"/>
          <w:divBdr>
            <w:top w:val="none" w:sz="0" w:space="0" w:color="auto"/>
            <w:left w:val="none" w:sz="0" w:space="0" w:color="auto"/>
            <w:bottom w:val="none" w:sz="0" w:space="0" w:color="auto"/>
            <w:right w:val="none" w:sz="0" w:space="0" w:color="auto"/>
          </w:divBdr>
        </w:div>
        <w:div w:id="1151140209">
          <w:marLeft w:val="15"/>
          <w:marRight w:val="15"/>
          <w:marTop w:val="15"/>
          <w:marBottom w:val="15"/>
          <w:divBdr>
            <w:top w:val="none" w:sz="0" w:space="0" w:color="auto"/>
            <w:left w:val="none" w:sz="0" w:space="0" w:color="auto"/>
            <w:bottom w:val="none" w:sz="0" w:space="0" w:color="auto"/>
            <w:right w:val="none" w:sz="0" w:space="0" w:color="auto"/>
          </w:divBdr>
        </w:div>
        <w:div w:id="301007831">
          <w:marLeft w:val="15"/>
          <w:marRight w:val="15"/>
          <w:marTop w:val="15"/>
          <w:marBottom w:val="15"/>
          <w:divBdr>
            <w:top w:val="none" w:sz="0" w:space="0" w:color="auto"/>
            <w:left w:val="none" w:sz="0" w:space="0" w:color="auto"/>
            <w:bottom w:val="none" w:sz="0" w:space="0" w:color="auto"/>
            <w:right w:val="none" w:sz="0" w:space="0" w:color="auto"/>
          </w:divBdr>
        </w:div>
        <w:div w:id="1327974570">
          <w:marLeft w:val="15"/>
          <w:marRight w:val="15"/>
          <w:marTop w:val="15"/>
          <w:marBottom w:val="15"/>
          <w:divBdr>
            <w:top w:val="none" w:sz="0" w:space="0" w:color="auto"/>
            <w:left w:val="none" w:sz="0" w:space="0" w:color="auto"/>
            <w:bottom w:val="none" w:sz="0" w:space="0" w:color="auto"/>
            <w:right w:val="none" w:sz="0" w:space="0" w:color="auto"/>
          </w:divBdr>
        </w:div>
        <w:div w:id="128860222">
          <w:marLeft w:val="15"/>
          <w:marRight w:val="15"/>
          <w:marTop w:val="15"/>
          <w:marBottom w:val="15"/>
          <w:divBdr>
            <w:top w:val="none" w:sz="0" w:space="0" w:color="auto"/>
            <w:left w:val="none" w:sz="0" w:space="0" w:color="auto"/>
            <w:bottom w:val="none" w:sz="0" w:space="0" w:color="auto"/>
            <w:right w:val="none" w:sz="0" w:space="0" w:color="auto"/>
          </w:divBdr>
        </w:div>
        <w:div w:id="348652397">
          <w:marLeft w:val="15"/>
          <w:marRight w:val="15"/>
          <w:marTop w:val="15"/>
          <w:marBottom w:val="15"/>
          <w:divBdr>
            <w:top w:val="none" w:sz="0" w:space="0" w:color="auto"/>
            <w:left w:val="none" w:sz="0" w:space="0" w:color="auto"/>
            <w:bottom w:val="none" w:sz="0" w:space="0" w:color="auto"/>
            <w:right w:val="none" w:sz="0" w:space="0" w:color="auto"/>
          </w:divBdr>
        </w:div>
        <w:div w:id="776219863">
          <w:marLeft w:val="15"/>
          <w:marRight w:val="15"/>
          <w:marTop w:val="15"/>
          <w:marBottom w:val="15"/>
          <w:divBdr>
            <w:top w:val="none" w:sz="0" w:space="0" w:color="auto"/>
            <w:left w:val="none" w:sz="0" w:space="0" w:color="auto"/>
            <w:bottom w:val="none" w:sz="0" w:space="0" w:color="auto"/>
            <w:right w:val="none" w:sz="0" w:space="0" w:color="auto"/>
          </w:divBdr>
        </w:div>
        <w:div w:id="1427193017">
          <w:marLeft w:val="15"/>
          <w:marRight w:val="15"/>
          <w:marTop w:val="15"/>
          <w:marBottom w:val="15"/>
          <w:divBdr>
            <w:top w:val="none" w:sz="0" w:space="0" w:color="auto"/>
            <w:left w:val="none" w:sz="0" w:space="0" w:color="auto"/>
            <w:bottom w:val="none" w:sz="0" w:space="0" w:color="auto"/>
            <w:right w:val="none" w:sz="0" w:space="0" w:color="auto"/>
          </w:divBdr>
        </w:div>
        <w:div w:id="1138651345">
          <w:marLeft w:val="15"/>
          <w:marRight w:val="15"/>
          <w:marTop w:val="15"/>
          <w:marBottom w:val="15"/>
          <w:divBdr>
            <w:top w:val="none" w:sz="0" w:space="0" w:color="auto"/>
            <w:left w:val="none" w:sz="0" w:space="0" w:color="auto"/>
            <w:bottom w:val="none" w:sz="0" w:space="0" w:color="auto"/>
            <w:right w:val="none" w:sz="0" w:space="0" w:color="auto"/>
          </w:divBdr>
        </w:div>
        <w:div w:id="776877355">
          <w:marLeft w:val="15"/>
          <w:marRight w:val="15"/>
          <w:marTop w:val="15"/>
          <w:marBottom w:val="15"/>
          <w:divBdr>
            <w:top w:val="none" w:sz="0" w:space="0" w:color="auto"/>
            <w:left w:val="none" w:sz="0" w:space="0" w:color="auto"/>
            <w:bottom w:val="none" w:sz="0" w:space="0" w:color="auto"/>
            <w:right w:val="none" w:sz="0" w:space="0" w:color="auto"/>
          </w:divBdr>
        </w:div>
        <w:div w:id="1665695051">
          <w:marLeft w:val="15"/>
          <w:marRight w:val="15"/>
          <w:marTop w:val="15"/>
          <w:marBottom w:val="15"/>
          <w:divBdr>
            <w:top w:val="none" w:sz="0" w:space="0" w:color="auto"/>
            <w:left w:val="none" w:sz="0" w:space="0" w:color="auto"/>
            <w:bottom w:val="none" w:sz="0" w:space="0" w:color="auto"/>
            <w:right w:val="none" w:sz="0" w:space="0" w:color="auto"/>
          </w:divBdr>
        </w:div>
        <w:div w:id="1464424739">
          <w:marLeft w:val="15"/>
          <w:marRight w:val="15"/>
          <w:marTop w:val="15"/>
          <w:marBottom w:val="15"/>
          <w:divBdr>
            <w:top w:val="none" w:sz="0" w:space="0" w:color="auto"/>
            <w:left w:val="none" w:sz="0" w:space="0" w:color="auto"/>
            <w:bottom w:val="none" w:sz="0" w:space="0" w:color="auto"/>
            <w:right w:val="none" w:sz="0" w:space="0" w:color="auto"/>
          </w:divBdr>
        </w:div>
        <w:div w:id="1016344508">
          <w:marLeft w:val="15"/>
          <w:marRight w:val="15"/>
          <w:marTop w:val="15"/>
          <w:marBottom w:val="15"/>
          <w:divBdr>
            <w:top w:val="none" w:sz="0" w:space="0" w:color="auto"/>
            <w:left w:val="none" w:sz="0" w:space="0" w:color="auto"/>
            <w:bottom w:val="none" w:sz="0" w:space="0" w:color="auto"/>
            <w:right w:val="none" w:sz="0" w:space="0" w:color="auto"/>
          </w:divBdr>
        </w:div>
        <w:div w:id="1713649978">
          <w:marLeft w:val="15"/>
          <w:marRight w:val="15"/>
          <w:marTop w:val="15"/>
          <w:marBottom w:val="15"/>
          <w:divBdr>
            <w:top w:val="none" w:sz="0" w:space="0" w:color="auto"/>
            <w:left w:val="none" w:sz="0" w:space="0" w:color="auto"/>
            <w:bottom w:val="none" w:sz="0" w:space="0" w:color="auto"/>
            <w:right w:val="none" w:sz="0" w:space="0" w:color="auto"/>
          </w:divBdr>
        </w:div>
        <w:div w:id="819887902">
          <w:marLeft w:val="15"/>
          <w:marRight w:val="15"/>
          <w:marTop w:val="15"/>
          <w:marBottom w:val="15"/>
          <w:divBdr>
            <w:top w:val="none" w:sz="0" w:space="0" w:color="auto"/>
            <w:left w:val="none" w:sz="0" w:space="0" w:color="auto"/>
            <w:bottom w:val="none" w:sz="0" w:space="0" w:color="auto"/>
            <w:right w:val="none" w:sz="0" w:space="0" w:color="auto"/>
          </w:divBdr>
        </w:div>
        <w:div w:id="1570916614">
          <w:marLeft w:val="15"/>
          <w:marRight w:val="15"/>
          <w:marTop w:val="15"/>
          <w:marBottom w:val="15"/>
          <w:divBdr>
            <w:top w:val="none" w:sz="0" w:space="0" w:color="auto"/>
            <w:left w:val="none" w:sz="0" w:space="0" w:color="auto"/>
            <w:bottom w:val="none" w:sz="0" w:space="0" w:color="auto"/>
            <w:right w:val="none" w:sz="0" w:space="0" w:color="auto"/>
          </w:divBdr>
        </w:div>
        <w:div w:id="1841852589">
          <w:marLeft w:val="15"/>
          <w:marRight w:val="15"/>
          <w:marTop w:val="15"/>
          <w:marBottom w:val="15"/>
          <w:divBdr>
            <w:top w:val="none" w:sz="0" w:space="0" w:color="auto"/>
            <w:left w:val="none" w:sz="0" w:space="0" w:color="auto"/>
            <w:bottom w:val="none" w:sz="0" w:space="0" w:color="auto"/>
            <w:right w:val="none" w:sz="0" w:space="0" w:color="auto"/>
          </w:divBdr>
        </w:div>
        <w:div w:id="1164126918">
          <w:marLeft w:val="15"/>
          <w:marRight w:val="15"/>
          <w:marTop w:val="15"/>
          <w:marBottom w:val="15"/>
          <w:divBdr>
            <w:top w:val="none" w:sz="0" w:space="0" w:color="auto"/>
            <w:left w:val="none" w:sz="0" w:space="0" w:color="auto"/>
            <w:bottom w:val="none" w:sz="0" w:space="0" w:color="auto"/>
            <w:right w:val="none" w:sz="0" w:space="0" w:color="auto"/>
          </w:divBdr>
        </w:div>
        <w:div w:id="788208702">
          <w:marLeft w:val="15"/>
          <w:marRight w:val="15"/>
          <w:marTop w:val="15"/>
          <w:marBottom w:val="15"/>
          <w:divBdr>
            <w:top w:val="none" w:sz="0" w:space="0" w:color="auto"/>
            <w:left w:val="none" w:sz="0" w:space="0" w:color="auto"/>
            <w:bottom w:val="none" w:sz="0" w:space="0" w:color="auto"/>
            <w:right w:val="none" w:sz="0" w:space="0" w:color="auto"/>
          </w:divBdr>
        </w:div>
        <w:div w:id="390081873">
          <w:marLeft w:val="15"/>
          <w:marRight w:val="15"/>
          <w:marTop w:val="15"/>
          <w:marBottom w:val="15"/>
          <w:divBdr>
            <w:top w:val="none" w:sz="0" w:space="0" w:color="auto"/>
            <w:left w:val="none" w:sz="0" w:space="0" w:color="auto"/>
            <w:bottom w:val="none" w:sz="0" w:space="0" w:color="auto"/>
            <w:right w:val="none" w:sz="0" w:space="0" w:color="auto"/>
          </w:divBdr>
        </w:div>
        <w:div w:id="657148162">
          <w:marLeft w:val="15"/>
          <w:marRight w:val="15"/>
          <w:marTop w:val="15"/>
          <w:marBottom w:val="15"/>
          <w:divBdr>
            <w:top w:val="none" w:sz="0" w:space="0" w:color="auto"/>
            <w:left w:val="none" w:sz="0" w:space="0" w:color="auto"/>
            <w:bottom w:val="none" w:sz="0" w:space="0" w:color="auto"/>
            <w:right w:val="none" w:sz="0" w:space="0" w:color="auto"/>
          </w:divBdr>
        </w:div>
        <w:div w:id="1734351206">
          <w:marLeft w:val="15"/>
          <w:marRight w:val="15"/>
          <w:marTop w:val="15"/>
          <w:marBottom w:val="15"/>
          <w:divBdr>
            <w:top w:val="none" w:sz="0" w:space="0" w:color="auto"/>
            <w:left w:val="none" w:sz="0" w:space="0" w:color="auto"/>
            <w:bottom w:val="none" w:sz="0" w:space="0" w:color="auto"/>
            <w:right w:val="none" w:sz="0" w:space="0" w:color="auto"/>
          </w:divBdr>
        </w:div>
        <w:div w:id="1999183593">
          <w:marLeft w:val="15"/>
          <w:marRight w:val="15"/>
          <w:marTop w:val="15"/>
          <w:marBottom w:val="15"/>
          <w:divBdr>
            <w:top w:val="none" w:sz="0" w:space="0" w:color="auto"/>
            <w:left w:val="none" w:sz="0" w:space="0" w:color="auto"/>
            <w:bottom w:val="none" w:sz="0" w:space="0" w:color="auto"/>
            <w:right w:val="none" w:sz="0" w:space="0" w:color="auto"/>
          </w:divBdr>
        </w:div>
        <w:div w:id="1480343754">
          <w:marLeft w:val="15"/>
          <w:marRight w:val="15"/>
          <w:marTop w:val="15"/>
          <w:marBottom w:val="15"/>
          <w:divBdr>
            <w:top w:val="none" w:sz="0" w:space="0" w:color="auto"/>
            <w:left w:val="none" w:sz="0" w:space="0" w:color="auto"/>
            <w:bottom w:val="none" w:sz="0" w:space="0" w:color="auto"/>
            <w:right w:val="none" w:sz="0" w:space="0" w:color="auto"/>
          </w:divBdr>
        </w:div>
        <w:div w:id="773211008">
          <w:marLeft w:val="15"/>
          <w:marRight w:val="15"/>
          <w:marTop w:val="15"/>
          <w:marBottom w:val="15"/>
          <w:divBdr>
            <w:top w:val="none" w:sz="0" w:space="0" w:color="auto"/>
            <w:left w:val="none" w:sz="0" w:space="0" w:color="auto"/>
            <w:bottom w:val="none" w:sz="0" w:space="0" w:color="auto"/>
            <w:right w:val="none" w:sz="0" w:space="0" w:color="auto"/>
          </w:divBdr>
        </w:div>
        <w:div w:id="311761033">
          <w:marLeft w:val="15"/>
          <w:marRight w:val="15"/>
          <w:marTop w:val="15"/>
          <w:marBottom w:val="15"/>
          <w:divBdr>
            <w:top w:val="none" w:sz="0" w:space="0" w:color="auto"/>
            <w:left w:val="none" w:sz="0" w:space="0" w:color="auto"/>
            <w:bottom w:val="none" w:sz="0" w:space="0" w:color="auto"/>
            <w:right w:val="none" w:sz="0" w:space="0" w:color="auto"/>
          </w:divBdr>
        </w:div>
        <w:div w:id="1345355059">
          <w:marLeft w:val="15"/>
          <w:marRight w:val="15"/>
          <w:marTop w:val="15"/>
          <w:marBottom w:val="15"/>
          <w:divBdr>
            <w:top w:val="none" w:sz="0" w:space="0" w:color="auto"/>
            <w:left w:val="none" w:sz="0" w:space="0" w:color="auto"/>
            <w:bottom w:val="none" w:sz="0" w:space="0" w:color="auto"/>
            <w:right w:val="none" w:sz="0" w:space="0" w:color="auto"/>
          </w:divBdr>
        </w:div>
        <w:div w:id="766314539">
          <w:marLeft w:val="15"/>
          <w:marRight w:val="15"/>
          <w:marTop w:val="15"/>
          <w:marBottom w:val="15"/>
          <w:divBdr>
            <w:top w:val="none" w:sz="0" w:space="0" w:color="auto"/>
            <w:left w:val="none" w:sz="0" w:space="0" w:color="auto"/>
            <w:bottom w:val="none" w:sz="0" w:space="0" w:color="auto"/>
            <w:right w:val="none" w:sz="0" w:space="0" w:color="auto"/>
          </w:divBdr>
        </w:div>
      </w:divsChild>
    </w:div>
    <w:div w:id="579020858">
      <w:bodyDiv w:val="1"/>
      <w:marLeft w:val="0"/>
      <w:marRight w:val="0"/>
      <w:marTop w:val="0"/>
      <w:marBottom w:val="0"/>
      <w:divBdr>
        <w:top w:val="none" w:sz="0" w:space="0" w:color="auto"/>
        <w:left w:val="none" w:sz="0" w:space="0" w:color="auto"/>
        <w:bottom w:val="none" w:sz="0" w:space="0" w:color="auto"/>
        <w:right w:val="none" w:sz="0" w:space="0" w:color="auto"/>
      </w:divBdr>
    </w:div>
    <w:div w:id="609363672">
      <w:bodyDiv w:val="1"/>
      <w:marLeft w:val="0"/>
      <w:marRight w:val="0"/>
      <w:marTop w:val="0"/>
      <w:marBottom w:val="0"/>
      <w:divBdr>
        <w:top w:val="none" w:sz="0" w:space="0" w:color="auto"/>
        <w:left w:val="none" w:sz="0" w:space="0" w:color="auto"/>
        <w:bottom w:val="none" w:sz="0" w:space="0" w:color="auto"/>
        <w:right w:val="none" w:sz="0" w:space="0" w:color="auto"/>
      </w:divBdr>
    </w:div>
    <w:div w:id="868950882">
      <w:bodyDiv w:val="1"/>
      <w:marLeft w:val="0"/>
      <w:marRight w:val="0"/>
      <w:marTop w:val="0"/>
      <w:marBottom w:val="0"/>
      <w:divBdr>
        <w:top w:val="none" w:sz="0" w:space="0" w:color="auto"/>
        <w:left w:val="none" w:sz="0" w:space="0" w:color="auto"/>
        <w:bottom w:val="none" w:sz="0" w:space="0" w:color="auto"/>
        <w:right w:val="none" w:sz="0" w:space="0" w:color="auto"/>
      </w:divBdr>
    </w:div>
    <w:div w:id="1057510341">
      <w:bodyDiv w:val="1"/>
      <w:marLeft w:val="0"/>
      <w:marRight w:val="0"/>
      <w:marTop w:val="0"/>
      <w:marBottom w:val="0"/>
      <w:divBdr>
        <w:top w:val="none" w:sz="0" w:space="0" w:color="auto"/>
        <w:left w:val="none" w:sz="0" w:space="0" w:color="auto"/>
        <w:bottom w:val="none" w:sz="0" w:space="0" w:color="auto"/>
        <w:right w:val="none" w:sz="0" w:space="0" w:color="auto"/>
      </w:divBdr>
    </w:div>
    <w:div w:id="1117794775">
      <w:bodyDiv w:val="1"/>
      <w:marLeft w:val="0"/>
      <w:marRight w:val="0"/>
      <w:marTop w:val="0"/>
      <w:marBottom w:val="0"/>
      <w:divBdr>
        <w:top w:val="none" w:sz="0" w:space="0" w:color="auto"/>
        <w:left w:val="none" w:sz="0" w:space="0" w:color="auto"/>
        <w:bottom w:val="none" w:sz="0" w:space="0" w:color="auto"/>
        <w:right w:val="none" w:sz="0" w:space="0" w:color="auto"/>
      </w:divBdr>
    </w:div>
    <w:div w:id="1232082884">
      <w:bodyDiv w:val="1"/>
      <w:marLeft w:val="0"/>
      <w:marRight w:val="0"/>
      <w:marTop w:val="0"/>
      <w:marBottom w:val="0"/>
      <w:divBdr>
        <w:top w:val="none" w:sz="0" w:space="0" w:color="auto"/>
        <w:left w:val="none" w:sz="0" w:space="0" w:color="auto"/>
        <w:bottom w:val="none" w:sz="0" w:space="0" w:color="auto"/>
        <w:right w:val="none" w:sz="0" w:space="0" w:color="auto"/>
      </w:divBdr>
    </w:div>
    <w:div w:id="1355568898">
      <w:bodyDiv w:val="1"/>
      <w:marLeft w:val="0"/>
      <w:marRight w:val="0"/>
      <w:marTop w:val="0"/>
      <w:marBottom w:val="0"/>
      <w:divBdr>
        <w:top w:val="none" w:sz="0" w:space="0" w:color="auto"/>
        <w:left w:val="none" w:sz="0" w:space="0" w:color="auto"/>
        <w:bottom w:val="none" w:sz="0" w:space="0" w:color="auto"/>
        <w:right w:val="none" w:sz="0" w:space="0" w:color="auto"/>
      </w:divBdr>
    </w:div>
    <w:div w:id="1445809295">
      <w:bodyDiv w:val="1"/>
      <w:marLeft w:val="0"/>
      <w:marRight w:val="0"/>
      <w:marTop w:val="0"/>
      <w:marBottom w:val="0"/>
      <w:divBdr>
        <w:top w:val="none" w:sz="0" w:space="0" w:color="auto"/>
        <w:left w:val="none" w:sz="0" w:space="0" w:color="auto"/>
        <w:bottom w:val="none" w:sz="0" w:space="0" w:color="auto"/>
        <w:right w:val="none" w:sz="0" w:space="0" w:color="auto"/>
      </w:divBdr>
    </w:div>
    <w:div w:id="1505708094">
      <w:bodyDiv w:val="1"/>
      <w:marLeft w:val="0"/>
      <w:marRight w:val="0"/>
      <w:marTop w:val="0"/>
      <w:marBottom w:val="0"/>
      <w:divBdr>
        <w:top w:val="none" w:sz="0" w:space="0" w:color="auto"/>
        <w:left w:val="none" w:sz="0" w:space="0" w:color="auto"/>
        <w:bottom w:val="none" w:sz="0" w:space="0" w:color="auto"/>
        <w:right w:val="none" w:sz="0" w:space="0" w:color="auto"/>
      </w:divBdr>
    </w:div>
    <w:div w:id="1928802710">
      <w:bodyDiv w:val="1"/>
      <w:marLeft w:val="0"/>
      <w:marRight w:val="0"/>
      <w:marTop w:val="0"/>
      <w:marBottom w:val="0"/>
      <w:divBdr>
        <w:top w:val="none" w:sz="0" w:space="0" w:color="auto"/>
        <w:left w:val="none" w:sz="0" w:space="0" w:color="auto"/>
        <w:bottom w:val="none" w:sz="0" w:space="0" w:color="auto"/>
        <w:right w:val="none" w:sz="0" w:space="0" w:color="auto"/>
      </w:divBdr>
    </w:div>
    <w:div w:id="1940402955">
      <w:bodyDiv w:val="1"/>
      <w:marLeft w:val="0"/>
      <w:marRight w:val="0"/>
      <w:marTop w:val="0"/>
      <w:marBottom w:val="0"/>
      <w:divBdr>
        <w:top w:val="none" w:sz="0" w:space="0" w:color="auto"/>
        <w:left w:val="none" w:sz="0" w:space="0" w:color="auto"/>
        <w:bottom w:val="none" w:sz="0" w:space="0" w:color="auto"/>
        <w:right w:val="none" w:sz="0" w:space="0" w:color="auto"/>
      </w:divBdr>
    </w:div>
    <w:div w:id="1991984128">
      <w:bodyDiv w:val="1"/>
      <w:marLeft w:val="0"/>
      <w:marRight w:val="0"/>
      <w:marTop w:val="0"/>
      <w:marBottom w:val="0"/>
      <w:divBdr>
        <w:top w:val="none" w:sz="0" w:space="0" w:color="auto"/>
        <w:left w:val="none" w:sz="0" w:space="0" w:color="auto"/>
        <w:bottom w:val="none" w:sz="0" w:space="0" w:color="auto"/>
        <w:right w:val="none" w:sz="0" w:space="0" w:color="auto"/>
      </w:divBdr>
    </w:div>
    <w:div w:id="2115906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F50DD-EDA0-4EBA-A7EC-53FC529FB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6925</Words>
  <Characters>39475</Characters>
  <Application>Microsoft Office Word</Application>
  <DocSecurity>0</DocSecurity>
  <Lines>328</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Manual de Usuario</vt:lpstr>
      <vt:lpstr>Manual de Usuario</vt:lpstr>
    </vt:vector>
  </TitlesOfParts>
  <Company/>
  <LinksUpToDate>false</LinksUpToDate>
  <CharactersWithSpaces>46308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Joel Becerra Miranda</dc:creator>
  <cp:keywords>0100</cp:keywords>
  <dc:description/>
  <cp:lastModifiedBy>Joel Becerra Miranda</cp:lastModifiedBy>
  <cp:revision>3</cp:revision>
  <cp:lastPrinted>2024-11-09T20:38:00Z</cp:lastPrinted>
  <dcterms:created xsi:type="dcterms:W3CDTF">2024-11-09T20:38:00Z</dcterms:created>
  <dcterms:modified xsi:type="dcterms:W3CDTF">2024-11-09T20:38:00Z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y fmtid="{D5CDD505-2E9C-101B-9397-08002B2CF9AE}" pid="4" name="MSIP_Label_f3a425e9-ff5b-4164-ab21-177a29e6432d_Enabled">
    <vt:lpwstr>True</vt:lpwstr>
  </property>
  <property fmtid="{D5CDD505-2E9C-101B-9397-08002B2CF9AE}" pid="5" name="MSIP_Label_f3a425e9-ff5b-4164-ab21-177a29e6432d_SiteId">
    <vt:lpwstr>fee2180b-69b6-4afe-9f14-ccd70bd4c737</vt:lpwstr>
  </property>
  <property fmtid="{D5CDD505-2E9C-101B-9397-08002B2CF9AE}" pid="6" name="MSIP_Label_f3a425e9-ff5b-4164-ab21-177a29e6432d_Owner">
    <vt:lpwstr>Daniel.Patino@kcc.com</vt:lpwstr>
  </property>
  <property fmtid="{D5CDD505-2E9C-101B-9397-08002B2CF9AE}" pid="7" name="MSIP_Label_f3a425e9-ff5b-4164-ab21-177a29e6432d_SetDate">
    <vt:lpwstr>2021-01-14T16:54:04.0917103Z</vt:lpwstr>
  </property>
  <property fmtid="{D5CDD505-2E9C-101B-9397-08002B2CF9AE}" pid="8" name="MSIP_Label_f3a425e9-ff5b-4164-ab21-177a29e6432d_Name">
    <vt:lpwstr>K-C Internal Only</vt:lpwstr>
  </property>
  <property fmtid="{D5CDD505-2E9C-101B-9397-08002B2CF9AE}" pid="9" name="MSIP_Label_f3a425e9-ff5b-4164-ab21-177a29e6432d_Application">
    <vt:lpwstr>Microsoft Azure Information Protection</vt:lpwstr>
  </property>
  <property fmtid="{D5CDD505-2E9C-101B-9397-08002B2CF9AE}" pid="10" name="MSIP_Label_f3a425e9-ff5b-4164-ab21-177a29e6432d_ActionId">
    <vt:lpwstr>d757d1cf-34f4-4f50-9901-1a0721b94893</vt:lpwstr>
  </property>
  <property fmtid="{D5CDD505-2E9C-101B-9397-08002B2CF9AE}" pid="11" name="MSIP_Label_f3a425e9-ff5b-4164-ab21-177a29e6432d_Extended_MSFT_Method">
    <vt:lpwstr>Manual</vt:lpwstr>
  </property>
  <property fmtid="{D5CDD505-2E9C-101B-9397-08002B2CF9AE}" pid="12" name="MSIP_Label_3c6d4f70-f7df-4256-b691-fd1ca9f63897_Enabled">
    <vt:lpwstr>True</vt:lpwstr>
  </property>
  <property fmtid="{D5CDD505-2E9C-101B-9397-08002B2CF9AE}" pid="13" name="MSIP_Label_3c6d4f70-f7df-4256-b691-fd1ca9f63897_SiteId">
    <vt:lpwstr>fee2180b-69b6-4afe-9f14-ccd70bd4c737</vt:lpwstr>
  </property>
  <property fmtid="{D5CDD505-2E9C-101B-9397-08002B2CF9AE}" pid="14" name="MSIP_Label_3c6d4f70-f7df-4256-b691-fd1ca9f63897_Owner">
    <vt:lpwstr>Daniel.Patino@kcc.com</vt:lpwstr>
  </property>
  <property fmtid="{D5CDD505-2E9C-101B-9397-08002B2CF9AE}" pid="15" name="MSIP_Label_3c6d4f70-f7df-4256-b691-fd1ca9f63897_SetDate">
    <vt:lpwstr>2021-01-14T16:54:04.0917103Z</vt:lpwstr>
  </property>
  <property fmtid="{D5CDD505-2E9C-101B-9397-08002B2CF9AE}" pid="16" name="MSIP_Label_3c6d4f70-f7df-4256-b691-fd1ca9f63897_Name">
    <vt:lpwstr>With Content Marking</vt:lpwstr>
  </property>
  <property fmtid="{D5CDD505-2E9C-101B-9397-08002B2CF9AE}" pid="17" name="MSIP_Label_3c6d4f70-f7df-4256-b691-fd1ca9f63897_Application">
    <vt:lpwstr>Microsoft Azure Information Protection</vt:lpwstr>
  </property>
  <property fmtid="{D5CDD505-2E9C-101B-9397-08002B2CF9AE}" pid="18" name="MSIP_Label_3c6d4f70-f7df-4256-b691-fd1ca9f63897_ActionId">
    <vt:lpwstr>d757d1cf-34f4-4f50-9901-1a0721b94893</vt:lpwstr>
  </property>
  <property fmtid="{D5CDD505-2E9C-101B-9397-08002B2CF9AE}" pid="19" name="MSIP_Label_3c6d4f70-f7df-4256-b691-fd1ca9f63897_Parent">
    <vt:lpwstr>f3a425e9-ff5b-4164-ab21-177a29e6432d</vt:lpwstr>
  </property>
  <property fmtid="{D5CDD505-2E9C-101B-9397-08002B2CF9AE}" pid="20" name="MSIP_Label_3c6d4f70-f7df-4256-b691-fd1ca9f63897_Extended_MSFT_Method">
    <vt:lpwstr>Manual</vt:lpwstr>
  </property>
  <property fmtid="{D5CDD505-2E9C-101B-9397-08002B2CF9AE}" pid="21" name="KCAutoClass">
    <vt:lpwstr>K-C Internal Only With Content Marking</vt:lpwstr>
  </property>
</Properties>
</file>