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12CAB" w14:textId="061C0607" w:rsidR="00D96CEB" w:rsidRDefault="00D96CEB" w:rsidP="003C4CE1">
      <w:pPr>
        <w:pStyle w:val="Titre"/>
        <w:jc w:val="center"/>
      </w:pPr>
      <w:r>
        <w:t>Guide utilisateur de « </w:t>
      </w:r>
      <w:proofErr w:type="spellStart"/>
      <w:r>
        <w:t>meta_article_project</w:t>
      </w:r>
      <w:proofErr w:type="spellEnd"/>
      <w:r>
        <w:t> »</w:t>
      </w:r>
    </w:p>
    <w:p w14:paraId="6F317C94" w14:textId="58853698" w:rsidR="00D96CEB" w:rsidRDefault="00D96CEB" w:rsidP="003C1756">
      <w:pPr>
        <w:jc w:val="both"/>
      </w:pPr>
    </w:p>
    <w:p w14:paraId="71BDD375" w14:textId="685B129E" w:rsidR="00D96CEB" w:rsidRDefault="00D96CEB" w:rsidP="003C1756">
      <w:pPr>
        <w:pStyle w:val="Titre1"/>
        <w:jc w:val="both"/>
      </w:pPr>
      <w:r w:rsidRPr="00085988">
        <w:t>Arborescence</w:t>
      </w:r>
    </w:p>
    <w:p w14:paraId="08E62805" w14:textId="2F2C81FA" w:rsidR="00085988" w:rsidRDefault="005E3EE9" w:rsidP="003C1756">
      <w:pPr>
        <w:jc w:val="both"/>
      </w:pPr>
      <w:r>
        <w:t>L’arborescence est la suivante :</w:t>
      </w:r>
    </w:p>
    <w:p w14:paraId="598324AB" w14:textId="212E5B6C" w:rsidR="005E3EE9" w:rsidRDefault="005E3EE9" w:rsidP="003C1756">
      <w:pPr>
        <w:spacing w:after="0"/>
        <w:jc w:val="both"/>
        <w:rPr>
          <w:b/>
          <w:bCs/>
        </w:rPr>
      </w:pPr>
      <w:r>
        <w:tab/>
      </w:r>
      <w:proofErr w:type="spellStart"/>
      <w:proofErr w:type="gramStart"/>
      <w:r w:rsidRPr="00641F89">
        <w:rPr>
          <w:b/>
          <w:bCs/>
          <w:color w:val="00B0F0"/>
        </w:rPr>
        <w:t>meta</w:t>
      </w:r>
      <w:proofErr w:type="gramEnd"/>
      <w:r w:rsidRPr="00641F89">
        <w:rPr>
          <w:b/>
          <w:bCs/>
          <w:color w:val="00B0F0"/>
        </w:rPr>
        <w:t>_article_project</w:t>
      </w:r>
      <w:proofErr w:type="spellEnd"/>
    </w:p>
    <w:p w14:paraId="0A76038C" w14:textId="6D1F929D" w:rsidR="005E3EE9" w:rsidRDefault="005E3EE9" w:rsidP="003C1756">
      <w:pPr>
        <w:spacing w:after="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 w:rsidRPr="00641F89">
        <w:rPr>
          <w:b/>
          <w:bCs/>
          <w:color w:val="00B0F0"/>
        </w:rPr>
        <w:t>data</w:t>
      </w:r>
      <w:proofErr w:type="gramEnd"/>
    </w:p>
    <w:p w14:paraId="6F4887F2" w14:textId="7355CD9B" w:rsidR="005E3EE9" w:rsidRDefault="005E3EE9" w:rsidP="003C1756">
      <w:pPr>
        <w:spacing w:after="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 w:rsidRPr="00641F89">
        <w:rPr>
          <w:b/>
          <w:bCs/>
          <w:color w:val="00B0F0"/>
        </w:rPr>
        <w:t>article</w:t>
      </w:r>
      <w:proofErr w:type="gramEnd"/>
      <w:r w:rsidRPr="00641F89">
        <w:rPr>
          <w:b/>
          <w:bCs/>
          <w:color w:val="00B0F0"/>
        </w:rPr>
        <w:t>1</w:t>
      </w:r>
    </w:p>
    <w:p w14:paraId="3DBDA533" w14:textId="610FA8E7" w:rsidR="005E3EE9" w:rsidRPr="005E3EE9" w:rsidRDefault="005E3EE9" w:rsidP="003C1756">
      <w:pPr>
        <w:spacing w:after="0"/>
        <w:jc w:val="both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E3EE9">
        <w:t>article1.docx</w:t>
      </w:r>
    </w:p>
    <w:p w14:paraId="2F3C8890" w14:textId="34629F8E" w:rsidR="005E3EE9" w:rsidRPr="005E3EE9" w:rsidRDefault="005E3EE9" w:rsidP="003C1756">
      <w:pPr>
        <w:spacing w:after="0"/>
        <w:jc w:val="both"/>
      </w:pPr>
      <w:r w:rsidRPr="005E3EE9">
        <w:tab/>
      </w:r>
      <w:r w:rsidRPr="005E3EE9">
        <w:tab/>
      </w:r>
      <w:r w:rsidRPr="005E3EE9">
        <w:tab/>
      </w:r>
      <w:r w:rsidRPr="005E3EE9">
        <w:tab/>
        <w:t>article1.pdf</w:t>
      </w:r>
    </w:p>
    <w:p w14:paraId="468FC987" w14:textId="65F8FAA3" w:rsidR="005E3EE9" w:rsidRDefault="005E3EE9" w:rsidP="003C1756">
      <w:pPr>
        <w:spacing w:after="0"/>
        <w:jc w:val="both"/>
        <w:rPr>
          <w:b/>
          <w:bCs/>
        </w:rPr>
      </w:pPr>
      <w:r w:rsidRPr="005E3EE9">
        <w:tab/>
      </w:r>
      <w:r w:rsidRPr="005E3EE9">
        <w:tab/>
      </w:r>
      <w:r w:rsidRPr="005E3EE9">
        <w:tab/>
      </w:r>
      <w:r w:rsidRPr="005E3EE9">
        <w:tab/>
      </w:r>
      <w:proofErr w:type="spellStart"/>
      <w:proofErr w:type="gramStart"/>
      <w:r w:rsidRPr="005E3EE9">
        <w:t>tags.json</w:t>
      </w:r>
      <w:proofErr w:type="spellEnd"/>
      <w:proofErr w:type="gramEnd"/>
    </w:p>
    <w:p w14:paraId="1BB43741" w14:textId="4D555F3C" w:rsidR="005E3EE9" w:rsidRDefault="005E3EE9" w:rsidP="003C1756">
      <w:pPr>
        <w:spacing w:after="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…..</w:t>
      </w:r>
    </w:p>
    <w:p w14:paraId="6ABDF7ED" w14:textId="3F9CAAEA" w:rsidR="005E3EE9" w:rsidRPr="00641F89" w:rsidRDefault="005E3EE9" w:rsidP="003C1756">
      <w:pPr>
        <w:spacing w:after="0"/>
        <w:ind w:left="1700" w:firstLine="424"/>
        <w:jc w:val="both"/>
        <w:rPr>
          <w:b/>
          <w:bCs/>
          <w:color w:val="00B0F0"/>
        </w:rPr>
      </w:pPr>
      <w:proofErr w:type="spellStart"/>
      <w:proofErr w:type="gramStart"/>
      <w:r w:rsidRPr="00641F89">
        <w:rPr>
          <w:b/>
          <w:bCs/>
          <w:color w:val="00B0F0"/>
        </w:rPr>
        <w:t>article</w:t>
      </w:r>
      <w:r w:rsidRPr="00641F89">
        <w:rPr>
          <w:b/>
          <w:bCs/>
          <w:color w:val="00B0F0"/>
        </w:rPr>
        <w:t>N</w:t>
      </w:r>
      <w:proofErr w:type="spellEnd"/>
      <w:proofErr w:type="gramEnd"/>
    </w:p>
    <w:p w14:paraId="14DD2454" w14:textId="08DD9DA1" w:rsidR="005E3EE9" w:rsidRPr="005E3EE9" w:rsidRDefault="005E3EE9" w:rsidP="003C1756">
      <w:pPr>
        <w:spacing w:after="0"/>
        <w:jc w:val="both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E3EE9">
        <w:t>article</w:t>
      </w:r>
      <w:r w:rsidRPr="005E3EE9">
        <w:t>N</w:t>
      </w:r>
      <w:r w:rsidRPr="005E3EE9">
        <w:t>.docx</w:t>
      </w:r>
    </w:p>
    <w:p w14:paraId="02C76D35" w14:textId="261B3267" w:rsidR="005E3EE9" w:rsidRPr="005E3EE9" w:rsidRDefault="005E3EE9" w:rsidP="003C1756">
      <w:pPr>
        <w:spacing w:after="0"/>
        <w:jc w:val="both"/>
      </w:pPr>
      <w:r w:rsidRPr="005E3EE9">
        <w:tab/>
      </w:r>
      <w:r w:rsidRPr="005E3EE9">
        <w:tab/>
      </w:r>
      <w:r w:rsidRPr="005E3EE9">
        <w:tab/>
      </w:r>
      <w:r w:rsidRPr="005E3EE9">
        <w:tab/>
        <w:t>article</w:t>
      </w:r>
      <w:r w:rsidRPr="005E3EE9">
        <w:t>N</w:t>
      </w:r>
      <w:r w:rsidRPr="005E3EE9">
        <w:t>.pdf</w:t>
      </w:r>
    </w:p>
    <w:p w14:paraId="5F334FC5" w14:textId="1371C751" w:rsidR="005E3EE9" w:rsidRDefault="005E3EE9" w:rsidP="003C1756">
      <w:pPr>
        <w:spacing w:after="0"/>
        <w:jc w:val="both"/>
      </w:pPr>
      <w:r w:rsidRPr="005E3EE9">
        <w:tab/>
      </w:r>
      <w:r w:rsidRPr="005E3EE9">
        <w:tab/>
      </w:r>
      <w:r w:rsidRPr="005E3EE9">
        <w:tab/>
      </w:r>
      <w:r w:rsidRPr="005E3EE9">
        <w:tab/>
      </w:r>
      <w:proofErr w:type="spellStart"/>
      <w:proofErr w:type="gramStart"/>
      <w:r w:rsidRPr="005E3EE9">
        <w:t>tags.json</w:t>
      </w:r>
      <w:proofErr w:type="spellEnd"/>
      <w:proofErr w:type="gramEnd"/>
    </w:p>
    <w:p w14:paraId="0EF82CFF" w14:textId="4BEDAAB8" w:rsidR="00641F89" w:rsidRPr="00641F89" w:rsidRDefault="00641F89" w:rsidP="003C1756">
      <w:pPr>
        <w:spacing w:after="0"/>
        <w:jc w:val="both"/>
        <w:rPr>
          <w:b/>
          <w:bCs/>
        </w:rPr>
      </w:pPr>
      <w:r>
        <w:tab/>
      </w:r>
      <w:r>
        <w:tab/>
      </w:r>
      <w:proofErr w:type="gramStart"/>
      <w:r w:rsidRPr="00641F89">
        <w:rPr>
          <w:b/>
          <w:bCs/>
          <w:color w:val="00B0F0"/>
        </w:rPr>
        <w:t>source</w:t>
      </w:r>
      <w:proofErr w:type="gramEnd"/>
    </w:p>
    <w:p w14:paraId="77BB3CB1" w14:textId="6D342171" w:rsidR="00641F89" w:rsidRPr="00641F89" w:rsidRDefault="00641F89" w:rsidP="003C1756">
      <w:pPr>
        <w:spacing w:after="0"/>
        <w:jc w:val="both"/>
        <w:rPr>
          <w:b/>
          <w:bCs/>
        </w:rPr>
      </w:pPr>
      <w:r>
        <w:tab/>
      </w:r>
      <w:r>
        <w:tab/>
      </w:r>
      <w:r>
        <w:tab/>
      </w:r>
      <w:proofErr w:type="spellStart"/>
      <w:proofErr w:type="gramStart"/>
      <w:r w:rsidRPr="00641F89">
        <w:rPr>
          <w:b/>
          <w:bCs/>
          <w:color w:val="00B0F0"/>
        </w:rPr>
        <w:t>env</w:t>
      </w:r>
      <w:proofErr w:type="spellEnd"/>
      <w:proofErr w:type="gramEnd"/>
    </w:p>
    <w:p w14:paraId="03F3EEA8" w14:textId="2079A184" w:rsidR="00641F89" w:rsidRDefault="00641F89" w:rsidP="003C1756">
      <w:pPr>
        <w:spacing w:after="0"/>
        <w:jc w:val="both"/>
        <w:rPr>
          <w:b/>
          <w:bCs/>
          <w:color w:val="00B0F0"/>
        </w:rPr>
      </w:pPr>
      <w:r>
        <w:tab/>
      </w:r>
      <w:r>
        <w:tab/>
      </w:r>
      <w:r>
        <w:tab/>
      </w:r>
      <w:proofErr w:type="spellStart"/>
      <w:proofErr w:type="gramStart"/>
      <w:r w:rsidRPr="00641F89">
        <w:rPr>
          <w:b/>
          <w:bCs/>
          <w:color w:val="00B0F0"/>
        </w:rPr>
        <w:t>uis</w:t>
      </w:r>
      <w:proofErr w:type="spellEnd"/>
      <w:proofErr w:type="gramEnd"/>
    </w:p>
    <w:p w14:paraId="7535F847" w14:textId="7F7FE7F0" w:rsidR="00641F89" w:rsidRDefault="00641F89" w:rsidP="003C1756">
      <w:pPr>
        <w:spacing w:after="0"/>
        <w:jc w:val="both"/>
        <w:rPr>
          <w:b/>
          <w:bCs/>
          <w:color w:val="00B0F0"/>
        </w:rPr>
      </w:pPr>
      <w:r>
        <w:rPr>
          <w:b/>
          <w:bCs/>
          <w:color w:val="00B0F0"/>
        </w:rPr>
        <w:tab/>
      </w:r>
      <w:r>
        <w:rPr>
          <w:b/>
          <w:bCs/>
          <w:color w:val="00B0F0"/>
        </w:rPr>
        <w:tab/>
      </w:r>
      <w:r>
        <w:rPr>
          <w:b/>
          <w:bCs/>
          <w:color w:val="00B0F0"/>
        </w:rPr>
        <w:tab/>
      </w:r>
      <w:r>
        <w:rPr>
          <w:b/>
          <w:bCs/>
          <w:color w:val="00B0F0"/>
        </w:rPr>
        <w:tab/>
      </w:r>
      <w:proofErr w:type="spellStart"/>
      <w:proofErr w:type="gramStart"/>
      <w:r>
        <w:rPr>
          <w:b/>
          <w:bCs/>
          <w:color w:val="00B0F0"/>
        </w:rPr>
        <w:t>icons</w:t>
      </w:r>
      <w:proofErr w:type="spellEnd"/>
      <w:proofErr w:type="gramEnd"/>
    </w:p>
    <w:p w14:paraId="68F1E29D" w14:textId="71AECAB0" w:rsidR="00641F89" w:rsidRPr="00641F89" w:rsidRDefault="00641F89" w:rsidP="003C1756">
      <w:pPr>
        <w:spacing w:after="0"/>
        <w:jc w:val="both"/>
        <w:rPr>
          <w:color w:val="00B0F0"/>
        </w:rPr>
      </w:pPr>
      <w:r>
        <w:rPr>
          <w:b/>
          <w:bCs/>
          <w:color w:val="00B0F0"/>
        </w:rPr>
        <w:tab/>
      </w:r>
      <w:r>
        <w:rPr>
          <w:b/>
          <w:bCs/>
          <w:color w:val="00B0F0"/>
        </w:rPr>
        <w:tab/>
      </w:r>
      <w:r>
        <w:rPr>
          <w:b/>
          <w:bCs/>
          <w:color w:val="00B0F0"/>
        </w:rPr>
        <w:tab/>
      </w:r>
      <w:r>
        <w:rPr>
          <w:b/>
          <w:bCs/>
          <w:color w:val="00B0F0"/>
        </w:rPr>
        <w:tab/>
      </w:r>
      <w:r>
        <w:rPr>
          <w:b/>
          <w:bCs/>
          <w:color w:val="00B0F0"/>
        </w:rPr>
        <w:tab/>
      </w:r>
      <w:r w:rsidRPr="00641F89">
        <w:t>*.</w:t>
      </w:r>
      <w:proofErr w:type="spellStart"/>
      <w:r w:rsidRPr="00641F89">
        <w:t>ico</w:t>
      </w:r>
      <w:proofErr w:type="spellEnd"/>
    </w:p>
    <w:p w14:paraId="59A2BE18" w14:textId="7F141DBE" w:rsidR="00641F89" w:rsidRPr="00641F89" w:rsidRDefault="00641F89" w:rsidP="003C1756">
      <w:pPr>
        <w:spacing w:after="0"/>
        <w:jc w:val="both"/>
      </w:pPr>
      <w:r>
        <w:rPr>
          <w:b/>
          <w:bCs/>
          <w:color w:val="00B0F0"/>
        </w:rPr>
        <w:tab/>
      </w:r>
      <w:r>
        <w:rPr>
          <w:b/>
          <w:bCs/>
          <w:color w:val="00B0F0"/>
        </w:rPr>
        <w:tab/>
      </w:r>
      <w:r>
        <w:rPr>
          <w:b/>
          <w:bCs/>
          <w:color w:val="00B0F0"/>
        </w:rPr>
        <w:tab/>
      </w:r>
      <w:r>
        <w:rPr>
          <w:b/>
          <w:bCs/>
          <w:color w:val="00B0F0"/>
        </w:rPr>
        <w:tab/>
      </w:r>
      <w:r>
        <w:rPr>
          <w:b/>
          <w:bCs/>
          <w:color w:val="00B0F0"/>
        </w:rPr>
        <w:tab/>
      </w:r>
      <w:r w:rsidRPr="00641F89">
        <w:t>*.png</w:t>
      </w:r>
    </w:p>
    <w:p w14:paraId="120E97D6" w14:textId="0DC80ECD" w:rsidR="00641F89" w:rsidRDefault="00641F89" w:rsidP="003C1756">
      <w:pPr>
        <w:spacing w:after="0"/>
        <w:jc w:val="both"/>
      </w:pPr>
      <w:r>
        <w:tab/>
      </w:r>
      <w:r>
        <w:tab/>
      </w:r>
      <w:r>
        <w:tab/>
      </w:r>
      <w:r>
        <w:tab/>
        <w:t>*.</w:t>
      </w:r>
      <w:proofErr w:type="spellStart"/>
      <w:r>
        <w:t>ui</w:t>
      </w:r>
      <w:proofErr w:type="spellEnd"/>
    </w:p>
    <w:p w14:paraId="4EEC9880" w14:textId="335377F0" w:rsidR="00641F89" w:rsidRDefault="00641F89" w:rsidP="003C1756">
      <w:pPr>
        <w:spacing w:after="0"/>
        <w:jc w:val="both"/>
      </w:pPr>
      <w:r>
        <w:tab/>
      </w:r>
      <w:r>
        <w:tab/>
      </w:r>
      <w:r>
        <w:tab/>
      </w:r>
      <w:r>
        <w:tab/>
        <w:t>*.</w:t>
      </w:r>
      <w:proofErr w:type="spellStart"/>
      <w:r>
        <w:t>py</w:t>
      </w:r>
      <w:proofErr w:type="spellEnd"/>
    </w:p>
    <w:p w14:paraId="242CF57A" w14:textId="4EC533E7" w:rsidR="00641F89" w:rsidRDefault="00641F89" w:rsidP="003C1756">
      <w:pPr>
        <w:spacing w:after="0"/>
        <w:jc w:val="both"/>
      </w:pPr>
      <w:r>
        <w:tab/>
      </w:r>
      <w:r>
        <w:tab/>
      </w:r>
      <w:r>
        <w:tab/>
        <w:t>*.</w:t>
      </w:r>
      <w:proofErr w:type="spellStart"/>
      <w:r>
        <w:t>py</w:t>
      </w:r>
      <w:proofErr w:type="spellEnd"/>
    </w:p>
    <w:p w14:paraId="7E64F803" w14:textId="7E9CF7B8" w:rsidR="00641F89" w:rsidRDefault="00641F89" w:rsidP="003C1756">
      <w:pPr>
        <w:spacing w:after="0"/>
        <w:jc w:val="both"/>
      </w:pPr>
      <w:r>
        <w:tab/>
      </w:r>
      <w:r>
        <w:tab/>
      </w:r>
      <w:r>
        <w:tab/>
      </w:r>
      <w:r w:rsidRPr="00641F89">
        <w:t>scheme_biblio.pptx</w:t>
      </w:r>
    </w:p>
    <w:p w14:paraId="66D8547D" w14:textId="5D6D06CD" w:rsidR="00641F89" w:rsidRDefault="00641F89" w:rsidP="003C1756">
      <w:pPr>
        <w:spacing w:after="0"/>
        <w:jc w:val="both"/>
      </w:pPr>
      <w:r>
        <w:tab/>
      </w:r>
      <w:r>
        <w:tab/>
      </w:r>
      <w:r>
        <w:tab/>
        <w:t>user_guide.docx</w:t>
      </w:r>
    </w:p>
    <w:p w14:paraId="12174BA4" w14:textId="5DF75FCC" w:rsidR="00641F89" w:rsidRPr="005E3EE9" w:rsidRDefault="00641F89" w:rsidP="003C1756">
      <w:pPr>
        <w:spacing w:after="0"/>
        <w:jc w:val="both"/>
        <w:rPr>
          <w:b/>
          <w:bCs/>
        </w:rPr>
      </w:pPr>
      <w:r>
        <w:tab/>
      </w:r>
      <w:r>
        <w:tab/>
      </w:r>
    </w:p>
    <w:p w14:paraId="3D996838" w14:textId="3C9EEDB2" w:rsidR="00D96CEB" w:rsidRDefault="00641F89" w:rsidP="003C1756">
      <w:pPr>
        <w:jc w:val="both"/>
      </w:pPr>
      <w:r>
        <w:t xml:space="preserve">Le projet est archivé sous </w:t>
      </w:r>
      <w:proofErr w:type="spellStart"/>
      <w:r>
        <w:t>gitHub</w:t>
      </w:r>
      <w:proofErr w:type="spellEnd"/>
      <w:r>
        <w:t xml:space="preserve"> : </w:t>
      </w:r>
      <w:hyperlink r:id="rId5" w:history="1">
        <w:r w:rsidRPr="00CB7EA9">
          <w:rPr>
            <w:rStyle w:val="Lienhypertexte"/>
          </w:rPr>
          <w:t>https://github.com/JoelDichamp/Meta_article_project.git</w:t>
        </w:r>
      </w:hyperlink>
    </w:p>
    <w:p w14:paraId="3A5653A0" w14:textId="5E48A827" w:rsidR="00641F89" w:rsidRDefault="00641F89" w:rsidP="003C1756">
      <w:pPr>
        <w:jc w:val="both"/>
      </w:pPr>
      <w:r>
        <w:t xml:space="preserve">Les répertoires </w:t>
      </w:r>
      <w:proofErr w:type="gramStart"/>
      <w:r w:rsidRPr="00641F89">
        <w:rPr>
          <w:color w:val="00B0F0"/>
        </w:rPr>
        <w:t>data</w:t>
      </w:r>
      <w:proofErr w:type="gramEnd"/>
      <w:r w:rsidRPr="00641F89">
        <w:rPr>
          <w:color w:val="00B0F0"/>
        </w:rPr>
        <w:t xml:space="preserve"> </w:t>
      </w:r>
      <w:r>
        <w:t xml:space="preserve">et </w:t>
      </w:r>
      <w:proofErr w:type="spellStart"/>
      <w:r w:rsidRPr="00641F89">
        <w:rPr>
          <w:color w:val="00B0F0"/>
        </w:rPr>
        <w:t>env</w:t>
      </w:r>
      <w:proofErr w:type="spellEnd"/>
      <w:r w:rsidRPr="00641F89">
        <w:rPr>
          <w:color w:val="00B0F0"/>
        </w:rPr>
        <w:t xml:space="preserve"> </w:t>
      </w:r>
      <w:r>
        <w:t>sont exclus.</w:t>
      </w:r>
    </w:p>
    <w:p w14:paraId="2467BA62" w14:textId="47CC589D" w:rsidR="00641F89" w:rsidRDefault="00641F89" w:rsidP="003C1756">
      <w:pPr>
        <w:jc w:val="both"/>
      </w:pPr>
      <w:r>
        <w:t xml:space="preserve">L’environnement virtuel </w:t>
      </w:r>
      <w:proofErr w:type="spellStart"/>
      <w:r w:rsidRPr="00641F89">
        <w:rPr>
          <w:color w:val="00B0F0"/>
        </w:rPr>
        <w:t>env</w:t>
      </w:r>
      <w:proofErr w:type="spellEnd"/>
      <w:r>
        <w:rPr>
          <w:color w:val="00B0F0"/>
        </w:rPr>
        <w:t xml:space="preserve"> </w:t>
      </w:r>
      <w:r>
        <w:t>peut être recréé de la façon suivante :</w:t>
      </w:r>
    </w:p>
    <w:p w14:paraId="05705DF9" w14:textId="17E52D03" w:rsidR="00641F89" w:rsidRDefault="00641F89" w:rsidP="003C1756">
      <w:pPr>
        <w:pStyle w:val="Paragraphedeliste"/>
        <w:numPr>
          <w:ilvl w:val="0"/>
          <w:numId w:val="2"/>
        </w:numPr>
        <w:jc w:val="both"/>
      </w:pPr>
      <w:proofErr w:type="gramStart"/>
      <w:r>
        <w:t>cd</w:t>
      </w:r>
      <w:proofErr w:type="gramEnd"/>
      <w:r>
        <w:t xml:space="preserve"> ………/</w:t>
      </w:r>
      <w:proofErr w:type="spellStart"/>
      <w:r>
        <w:t>meta_article_project</w:t>
      </w:r>
      <w:proofErr w:type="spellEnd"/>
      <w:r>
        <w:t>/source</w:t>
      </w:r>
    </w:p>
    <w:p w14:paraId="058A2473" w14:textId="149CEE43" w:rsidR="00641F89" w:rsidRDefault="00641F89" w:rsidP="003C1756">
      <w:pPr>
        <w:pStyle w:val="Paragraphedeliste"/>
        <w:numPr>
          <w:ilvl w:val="0"/>
          <w:numId w:val="2"/>
        </w:numPr>
        <w:jc w:val="both"/>
      </w:pPr>
      <w:r>
        <w:t xml:space="preserve">python3.x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env</w:t>
      </w:r>
      <w:proofErr w:type="spellEnd"/>
      <w:r w:rsidR="00052BBB">
        <w:tab/>
        <w:t xml:space="preserve">#création de l’environnement virtuel </w:t>
      </w:r>
      <w:proofErr w:type="spellStart"/>
      <w:r w:rsidR="00052BBB" w:rsidRPr="00052BBB">
        <w:rPr>
          <w:color w:val="00B0F0"/>
        </w:rPr>
        <w:t>env</w:t>
      </w:r>
      <w:proofErr w:type="spellEnd"/>
    </w:p>
    <w:p w14:paraId="636D3157" w14:textId="03011D9D" w:rsidR="00052BBB" w:rsidRDefault="00052BBB" w:rsidP="003C1756">
      <w:pPr>
        <w:pStyle w:val="Paragraphedeliste"/>
        <w:numPr>
          <w:ilvl w:val="0"/>
          <w:numId w:val="2"/>
        </w:numPr>
        <w:jc w:val="both"/>
      </w:pPr>
      <w:proofErr w:type="gramStart"/>
      <w:r>
        <w:t>cd</w:t>
      </w:r>
      <w:proofErr w:type="gramEnd"/>
      <w:r>
        <w:t xml:space="preserve"> </w:t>
      </w:r>
      <w:proofErr w:type="spellStart"/>
      <w:r>
        <w:t>env</w:t>
      </w:r>
      <w:proofErr w:type="spellEnd"/>
      <w:r>
        <w:t>/Scripts</w:t>
      </w:r>
    </w:p>
    <w:p w14:paraId="5CD9B652" w14:textId="63582E2E" w:rsidR="00052BBB" w:rsidRDefault="00052BBB" w:rsidP="003C1756">
      <w:pPr>
        <w:pStyle w:val="Paragraphedeliste"/>
        <w:numPr>
          <w:ilvl w:val="0"/>
          <w:numId w:val="2"/>
        </w:numPr>
        <w:jc w:val="both"/>
      </w:pPr>
      <w:proofErr w:type="gramStart"/>
      <w:r>
        <w:t>source</w:t>
      </w:r>
      <w:proofErr w:type="gramEnd"/>
      <w:r>
        <w:t xml:space="preserve"> </w:t>
      </w:r>
      <w:proofErr w:type="spellStart"/>
      <w:r>
        <w:t>activate</w:t>
      </w:r>
      <w:proofErr w:type="spellEnd"/>
      <w:r>
        <w:t xml:space="preserve"> </w:t>
      </w:r>
      <w:r>
        <w:tab/>
      </w:r>
      <w:r>
        <w:tab/>
        <w:t xml:space="preserve">#activation de </w:t>
      </w:r>
      <w:r>
        <w:t>l’environnement virtuel</w:t>
      </w:r>
    </w:p>
    <w:p w14:paraId="48F08E2D" w14:textId="70849397" w:rsidR="00052BBB" w:rsidRDefault="00052BBB" w:rsidP="003C1756">
      <w:pPr>
        <w:pStyle w:val="Paragraphedeliste"/>
        <w:numPr>
          <w:ilvl w:val="0"/>
          <w:numId w:val="2"/>
        </w:numPr>
        <w:jc w:val="both"/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PySide2</w:t>
      </w:r>
      <w:r>
        <w:tab/>
      </w:r>
      <w:r>
        <w:tab/>
        <w:t xml:space="preserve">#bibliothèque graphique Qt PySide2 </w:t>
      </w:r>
    </w:p>
    <w:p w14:paraId="0748E203" w14:textId="5571B4A2" w:rsidR="00052BBB" w:rsidRDefault="00052BBB" w:rsidP="003C1756">
      <w:pPr>
        <w:pStyle w:val="Paragraphedeliste"/>
        <w:numPr>
          <w:ilvl w:val="0"/>
          <w:numId w:val="2"/>
        </w:numPr>
        <w:jc w:val="both"/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qdarkstyle</w:t>
      </w:r>
      <w:proofErr w:type="spellEnd"/>
      <w:r>
        <w:tab/>
        <w:t>#feuille de style sombre</w:t>
      </w:r>
    </w:p>
    <w:p w14:paraId="0DAE245E" w14:textId="0F351B37" w:rsidR="00520E85" w:rsidRDefault="00520E85" w:rsidP="003C1756">
      <w:pPr>
        <w:jc w:val="both"/>
      </w:pPr>
      <w:r>
        <w:t xml:space="preserve">La version de « python » doit être supérieure ou égale à 3.6. </w:t>
      </w:r>
    </w:p>
    <w:p w14:paraId="062B8FA2" w14:textId="42BDFD60" w:rsidR="00AF1798" w:rsidRPr="00AF1798" w:rsidRDefault="00AF1798" w:rsidP="003C1756">
      <w:pPr>
        <w:jc w:val="both"/>
      </w:pPr>
      <w:r>
        <w:t xml:space="preserve">Le répertoire </w:t>
      </w:r>
      <w:r w:rsidRPr="00641F89">
        <w:rPr>
          <w:color w:val="00B0F0"/>
        </w:rPr>
        <w:t>data</w:t>
      </w:r>
      <w:r>
        <w:rPr>
          <w:color w:val="00B0F0"/>
        </w:rPr>
        <w:t xml:space="preserve"> </w:t>
      </w:r>
      <w:r>
        <w:t>est créé au premier lancement de l’application.</w:t>
      </w:r>
    </w:p>
    <w:p w14:paraId="23AADA0C" w14:textId="77777777" w:rsidR="00052BBB" w:rsidRPr="00641F89" w:rsidRDefault="00052BBB" w:rsidP="003C1756">
      <w:pPr>
        <w:jc w:val="both"/>
      </w:pPr>
    </w:p>
    <w:p w14:paraId="098C56BD" w14:textId="1AD3C910" w:rsidR="00D96CEB" w:rsidRDefault="00D96CEB" w:rsidP="003C1756">
      <w:pPr>
        <w:pStyle w:val="Titre1"/>
        <w:jc w:val="both"/>
      </w:pPr>
      <w:r>
        <w:t>Fenêtre principale</w:t>
      </w:r>
    </w:p>
    <w:p w14:paraId="20EB6315" w14:textId="2BF435E7" w:rsidR="001D607B" w:rsidRDefault="00A16AE9" w:rsidP="003C1756">
      <w:pPr>
        <w:jc w:val="both"/>
      </w:pPr>
      <w:r>
        <w:t xml:space="preserve">Elle liste </w:t>
      </w:r>
      <w:r w:rsidR="001D607B">
        <w:t xml:space="preserve">dans une table </w:t>
      </w:r>
      <w:r>
        <w:t xml:space="preserve">les méta-articles de </w:t>
      </w:r>
      <w:r w:rsidRPr="00641F89">
        <w:rPr>
          <w:color w:val="00B0F0"/>
        </w:rPr>
        <w:t>data</w:t>
      </w:r>
      <w:r w:rsidR="001D607B">
        <w:rPr>
          <w:color w:val="00B0F0"/>
        </w:rPr>
        <w:t xml:space="preserve"> </w:t>
      </w:r>
      <w:r w:rsidR="001D607B" w:rsidRPr="001D607B">
        <w:t>avec</w:t>
      </w:r>
      <w:r w:rsidR="001D607B">
        <w:t> :</w:t>
      </w:r>
    </w:p>
    <w:p w14:paraId="49D52A47" w14:textId="0E95725B" w:rsidR="00D96CEB" w:rsidRDefault="001D607B" w:rsidP="003C1756">
      <w:pPr>
        <w:pStyle w:val="Paragraphedeliste"/>
        <w:numPr>
          <w:ilvl w:val="0"/>
          <w:numId w:val="4"/>
        </w:numPr>
        <w:jc w:val="both"/>
      </w:pPr>
      <w:r w:rsidRPr="001D607B">
        <w:t>Le nom</w:t>
      </w:r>
      <w:r>
        <w:t>,</w:t>
      </w:r>
    </w:p>
    <w:p w14:paraId="7A757AD0" w14:textId="38076409" w:rsidR="001D607B" w:rsidRDefault="001D607B" w:rsidP="003C1756">
      <w:pPr>
        <w:pStyle w:val="Paragraphedeliste"/>
        <w:numPr>
          <w:ilvl w:val="0"/>
          <w:numId w:val="4"/>
        </w:numPr>
        <w:jc w:val="both"/>
      </w:pPr>
      <w:r>
        <w:t>Les tags,</w:t>
      </w:r>
    </w:p>
    <w:p w14:paraId="0580EAB5" w14:textId="1650D2AB" w:rsidR="001D607B" w:rsidRDefault="001D607B" w:rsidP="003C1756">
      <w:pPr>
        <w:pStyle w:val="Paragraphedeliste"/>
        <w:numPr>
          <w:ilvl w:val="0"/>
          <w:numId w:val="4"/>
        </w:numPr>
        <w:jc w:val="both"/>
      </w:pPr>
      <w:r>
        <w:t>Le nom du PDF,</w:t>
      </w:r>
    </w:p>
    <w:p w14:paraId="558F3592" w14:textId="35AEBA25" w:rsidR="001D607B" w:rsidRPr="001D607B" w:rsidRDefault="001D607B" w:rsidP="003C1756">
      <w:pPr>
        <w:pStyle w:val="Paragraphedeliste"/>
        <w:numPr>
          <w:ilvl w:val="0"/>
          <w:numId w:val="4"/>
        </w:numPr>
        <w:jc w:val="both"/>
      </w:pPr>
      <w:r>
        <w:t xml:space="preserve">Le nom du fichier </w:t>
      </w:r>
      <w:proofErr w:type="spellStart"/>
      <w:r>
        <w:t>word</w:t>
      </w:r>
      <w:proofErr w:type="spellEnd"/>
      <w:r>
        <w:t xml:space="preserve"> notes.</w:t>
      </w:r>
    </w:p>
    <w:p w14:paraId="66292FC8" w14:textId="1949224D" w:rsidR="00A16AE9" w:rsidRDefault="00A16AE9" w:rsidP="003C1756">
      <w:pPr>
        <w:jc w:val="both"/>
      </w:pPr>
      <w:r>
        <w:t>Elle permet</w:t>
      </w:r>
      <w:r w:rsidR="001D607B">
        <w:t> :</w:t>
      </w:r>
    </w:p>
    <w:p w14:paraId="25B5AADB" w14:textId="57C8E605" w:rsidR="001D607B" w:rsidRDefault="001D607B" w:rsidP="003C1756">
      <w:pPr>
        <w:pStyle w:val="Paragraphedeliste"/>
        <w:numPr>
          <w:ilvl w:val="0"/>
          <w:numId w:val="3"/>
        </w:numPr>
        <w:jc w:val="both"/>
      </w:pPr>
      <w:r>
        <w:t>L’ajout d’un méta-article : bouton « 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meta</w:t>
      </w:r>
      <w:proofErr w:type="spellEnd"/>
      <w:r>
        <w:t>-article »,</w:t>
      </w:r>
    </w:p>
    <w:p w14:paraId="1AF45705" w14:textId="06A41F4E" w:rsidR="001D607B" w:rsidRDefault="001D607B" w:rsidP="003C1756">
      <w:pPr>
        <w:pStyle w:val="Paragraphedeliste"/>
        <w:numPr>
          <w:ilvl w:val="0"/>
          <w:numId w:val="3"/>
        </w:numPr>
        <w:jc w:val="both"/>
      </w:pPr>
      <w:r>
        <w:t>La suppression de méta-articles : bouton « 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meta</w:t>
      </w:r>
      <w:proofErr w:type="spellEnd"/>
      <w:r>
        <w:t>-articles »,</w:t>
      </w:r>
    </w:p>
    <w:p w14:paraId="6151ADDA" w14:textId="2D6F32F3" w:rsidR="001D607B" w:rsidRDefault="001D607B" w:rsidP="003C1756">
      <w:pPr>
        <w:pStyle w:val="Paragraphedeliste"/>
        <w:numPr>
          <w:ilvl w:val="0"/>
          <w:numId w:val="3"/>
        </w:numPr>
        <w:jc w:val="both"/>
      </w:pPr>
      <w:r>
        <w:t xml:space="preserve">La modification d’un méta-article : double-clic sur le nom de l’article </w:t>
      </w:r>
      <w:r w:rsidR="00520E85">
        <w:t xml:space="preserve">ou sur </w:t>
      </w:r>
      <w:r w:rsidR="00A81FBC">
        <w:t>la liste</w:t>
      </w:r>
      <w:r w:rsidR="00520E85">
        <w:t xml:space="preserve"> des tags </w:t>
      </w:r>
      <w:r>
        <w:t>dans la table,</w:t>
      </w:r>
    </w:p>
    <w:p w14:paraId="6CAD9D08" w14:textId="079A3C41" w:rsidR="001D607B" w:rsidRDefault="001D607B" w:rsidP="003C1756">
      <w:pPr>
        <w:pStyle w:val="Paragraphedeliste"/>
        <w:numPr>
          <w:ilvl w:val="0"/>
          <w:numId w:val="3"/>
        </w:numPr>
        <w:jc w:val="both"/>
      </w:pPr>
      <w:r>
        <w:t>Une recherche rapide d’un texte quelconque : saisie du texte + « bouton loupe »,</w:t>
      </w:r>
    </w:p>
    <w:p w14:paraId="4306440F" w14:textId="7476B483" w:rsidR="001D607B" w:rsidRDefault="001D607B" w:rsidP="003C1756">
      <w:pPr>
        <w:pStyle w:val="Paragraphedeliste"/>
        <w:numPr>
          <w:ilvl w:val="0"/>
          <w:numId w:val="3"/>
        </w:numPr>
        <w:jc w:val="both"/>
      </w:pPr>
      <w:r>
        <w:t xml:space="preserve">Une recherche de tags : « bouton </w:t>
      </w:r>
      <w:proofErr w:type="spellStart"/>
      <w:r>
        <w:t>Search</w:t>
      </w:r>
      <w:proofErr w:type="spellEnd"/>
      <w:r>
        <w:t xml:space="preserve"> tags »,</w:t>
      </w:r>
    </w:p>
    <w:p w14:paraId="6A1A6431" w14:textId="7BAE4C8F" w:rsidR="005E3EE9" w:rsidRDefault="001D607B" w:rsidP="003C1756">
      <w:pPr>
        <w:pStyle w:val="Paragraphedeliste"/>
        <w:numPr>
          <w:ilvl w:val="0"/>
          <w:numId w:val="3"/>
        </w:numPr>
        <w:jc w:val="both"/>
      </w:pPr>
      <w:r>
        <w:t>La visualisation du PDF et/ou du fichier notes</w:t>
      </w:r>
      <w:r w:rsidR="00D61920">
        <w:t> : double-clic</w:t>
      </w:r>
      <w:r w:rsidR="0075095C">
        <w:t xml:space="preserve"> </w:t>
      </w:r>
      <w:r w:rsidR="00D61920">
        <w:t xml:space="preserve">sur le nom du </w:t>
      </w:r>
      <w:proofErr w:type="spellStart"/>
      <w:r w:rsidR="00D61920">
        <w:t>pdf</w:t>
      </w:r>
      <w:proofErr w:type="spellEnd"/>
      <w:r w:rsidR="00D61920">
        <w:t xml:space="preserve"> et/ou du </w:t>
      </w:r>
      <w:proofErr w:type="spellStart"/>
      <w:r w:rsidR="00D61920">
        <w:t>word</w:t>
      </w:r>
      <w:proofErr w:type="spellEnd"/>
      <w:r w:rsidR="00D61920">
        <w:t xml:space="preserve"> dans la table</w:t>
      </w:r>
      <w:r w:rsidR="00AE3F29">
        <w:t>.</w:t>
      </w:r>
    </w:p>
    <w:p w14:paraId="1CBE257C" w14:textId="7A9FBF31" w:rsidR="00D96CEB" w:rsidRPr="00D96CEB" w:rsidRDefault="00D96CEB" w:rsidP="003C1756">
      <w:pPr>
        <w:pStyle w:val="Titre1"/>
        <w:jc w:val="both"/>
      </w:pPr>
      <w:r>
        <w:t>Ajout d’un méta-article</w:t>
      </w:r>
    </w:p>
    <w:p w14:paraId="3A310866" w14:textId="1487BD99" w:rsidR="00D96CEB" w:rsidRDefault="00FE1CAD" w:rsidP="003C1756">
      <w:pPr>
        <w:jc w:val="both"/>
      </w:pPr>
      <w:r>
        <w:t xml:space="preserve">Le dialogue d’ajout d’un méta-article </w:t>
      </w:r>
      <w:r w:rsidR="00F13F2A">
        <w:t>obtenu, à partir d’un clic sur le bouton « </w:t>
      </w:r>
      <w:proofErr w:type="spellStart"/>
      <w:r w:rsidR="00F13F2A">
        <w:t>Add</w:t>
      </w:r>
      <w:proofErr w:type="spellEnd"/>
      <w:r w:rsidR="00F13F2A">
        <w:t xml:space="preserve"> </w:t>
      </w:r>
      <w:proofErr w:type="spellStart"/>
      <w:r w:rsidR="00F13F2A">
        <w:t>meta</w:t>
      </w:r>
      <w:proofErr w:type="spellEnd"/>
      <w:r w:rsidR="00F13F2A">
        <w:t xml:space="preserve">-article », </w:t>
      </w:r>
      <w:r>
        <w:t>consiste en la saisie :</w:t>
      </w:r>
    </w:p>
    <w:p w14:paraId="2A0D461B" w14:textId="0C513E55" w:rsidR="00FE1CAD" w:rsidRDefault="00FE1CAD" w:rsidP="003C1756">
      <w:pPr>
        <w:pStyle w:val="Paragraphedeliste"/>
        <w:numPr>
          <w:ilvl w:val="0"/>
          <w:numId w:val="5"/>
        </w:numPr>
        <w:jc w:val="both"/>
      </w:pPr>
      <w:r>
        <w:t>Du nom de l’article</w:t>
      </w:r>
      <w:r w:rsidR="00AA2CEC">
        <w:t> : celui-ci est unique</w:t>
      </w:r>
      <w:r w:rsidR="00520E85">
        <w:t>, c’est le seul champ obligatoire</w:t>
      </w:r>
      <w:r>
        <w:t>.</w:t>
      </w:r>
    </w:p>
    <w:p w14:paraId="241964ED" w14:textId="65B2B2CB" w:rsidR="00FE1CAD" w:rsidRDefault="00FE1CAD" w:rsidP="003C1756">
      <w:pPr>
        <w:pStyle w:val="Paragraphedeliste"/>
        <w:numPr>
          <w:ilvl w:val="0"/>
          <w:numId w:val="5"/>
        </w:numPr>
        <w:jc w:val="both"/>
      </w:pPr>
      <w:r>
        <w:t>Des tags</w:t>
      </w:r>
      <w:r w:rsidR="00332BF0">
        <w:t xml:space="preserve"> : le tag peut être sélectionné dans la liste déroulante contenant tous les tags puis ajouté à la liste avec le </w:t>
      </w:r>
      <w:r w:rsidR="00332BF0">
        <w:t>bouton « -&gt; »</w:t>
      </w:r>
      <w:r w:rsidR="00332BF0">
        <w:t xml:space="preserve"> ; la liste déroulante est éditable. Un double-clic sur un tag de la liste lance un dialogue de modification de celui-ci ; </w:t>
      </w:r>
      <w:r w:rsidR="00F13F2A">
        <w:t xml:space="preserve">le </w:t>
      </w:r>
      <w:r w:rsidR="00276CE1">
        <w:t>ou les tags à supprimer doivent être sélectionnés dans la liste, la suppression se fait par un clic sur le bouton « </w:t>
      </w:r>
      <w:proofErr w:type="spellStart"/>
      <w:r w:rsidR="00276CE1">
        <w:t>Remove</w:t>
      </w:r>
      <w:proofErr w:type="spellEnd"/>
      <w:r w:rsidR="00276CE1">
        <w:t xml:space="preserve"> tags » ; une confirmation </w:t>
      </w:r>
      <w:r w:rsidR="003C4CE1">
        <w:t>est demandée</w:t>
      </w:r>
      <w:r w:rsidR="00276CE1">
        <w:t>.</w:t>
      </w:r>
    </w:p>
    <w:p w14:paraId="689A61F0" w14:textId="1121C004" w:rsidR="00FE1CAD" w:rsidRDefault="00FE1CAD" w:rsidP="003C1756">
      <w:pPr>
        <w:pStyle w:val="Paragraphedeliste"/>
        <w:numPr>
          <w:ilvl w:val="0"/>
          <w:numId w:val="5"/>
        </w:numPr>
        <w:jc w:val="both"/>
      </w:pPr>
      <w:r>
        <w:t>Des noms de fichiers PDF et Word</w:t>
      </w:r>
      <w:r w:rsidR="00AA2CEC">
        <w:t xml:space="preserve"> (notes) : les fichiers peuvent être glissés et déposés dans les champs listes conjoints ; chacune d’elles n’accepte qu’un seul fichier qui peut être modifié par un nouveau glissé-déposé. Une alternative à ce type de saisie est disponible avec les deux boutons (icones PDF et Word) qui permette de lancer un dialogue système classique de sélection de fichier.</w:t>
      </w:r>
    </w:p>
    <w:p w14:paraId="56D01AA4" w14:textId="1EB8BE49" w:rsidR="00AA2CEC" w:rsidRPr="00AA2CEC" w:rsidRDefault="00AA2CEC" w:rsidP="003C1756">
      <w:pPr>
        <w:jc w:val="both"/>
      </w:pPr>
      <w:r>
        <w:t xml:space="preserve">L’ajout d’un répertoire dans </w:t>
      </w:r>
      <w:r w:rsidRPr="00641F89">
        <w:rPr>
          <w:color w:val="00B0F0"/>
        </w:rPr>
        <w:t>data</w:t>
      </w:r>
      <w:r>
        <w:rPr>
          <w:color w:val="00B0F0"/>
        </w:rPr>
        <w:t xml:space="preserve"> </w:t>
      </w:r>
      <w:r>
        <w:t>est effectué ainsi que la création du fichier « </w:t>
      </w:r>
      <w:proofErr w:type="spellStart"/>
      <w:proofErr w:type="gramStart"/>
      <w:r>
        <w:t>tags.json</w:t>
      </w:r>
      <w:proofErr w:type="spellEnd"/>
      <w:proofErr w:type="gramEnd"/>
      <w:r>
        <w:t> » et la copie des fichiers PDF et Word.</w:t>
      </w:r>
    </w:p>
    <w:p w14:paraId="50AA25B4" w14:textId="75BFE66C" w:rsidR="00D96CEB" w:rsidRDefault="00D96CEB" w:rsidP="003C1756">
      <w:pPr>
        <w:pStyle w:val="Titre1"/>
        <w:jc w:val="both"/>
      </w:pPr>
      <w:r>
        <w:t>Suppression d</w:t>
      </w:r>
      <w:r w:rsidR="00520E85">
        <w:t>e</w:t>
      </w:r>
      <w:r>
        <w:t xml:space="preserve"> méta-article</w:t>
      </w:r>
      <w:r w:rsidR="00520E85">
        <w:t>s</w:t>
      </w:r>
    </w:p>
    <w:p w14:paraId="07AF8E49" w14:textId="5ABB19F8" w:rsidR="00D96CEB" w:rsidRDefault="00520E85" w:rsidP="003C1756">
      <w:pPr>
        <w:jc w:val="both"/>
      </w:pPr>
      <w:r>
        <w:t>Le ou les méta-articles à supprimer doivent être sélectionnés en cliquant sur une ligne entière de la table ou ne cliquant que sur les noms des méta-article.</w:t>
      </w:r>
      <w:r w:rsidR="00F13F2A">
        <w:t xml:space="preserve"> Un clic sur le bouton « </w:t>
      </w:r>
      <w:proofErr w:type="spellStart"/>
      <w:r w:rsidR="00F13F2A">
        <w:t>Remove</w:t>
      </w:r>
      <w:proofErr w:type="spellEnd"/>
      <w:r w:rsidR="00F13F2A">
        <w:t xml:space="preserve"> </w:t>
      </w:r>
      <w:proofErr w:type="spellStart"/>
      <w:r w:rsidR="00F13F2A">
        <w:t>meta</w:t>
      </w:r>
      <w:proofErr w:type="spellEnd"/>
      <w:r w:rsidR="00F13F2A">
        <w:t>-articles » lance la suppression.</w:t>
      </w:r>
    </w:p>
    <w:p w14:paraId="2ED8FE9E" w14:textId="00C75B7C" w:rsidR="00520E85" w:rsidRDefault="00520E85" w:rsidP="003C1756">
      <w:pPr>
        <w:jc w:val="both"/>
      </w:pPr>
      <w:r>
        <w:t xml:space="preserve">Une confirmation de suppression est </w:t>
      </w:r>
      <w:r w:rsidR="003C4CE1">
        <w:t>demandée</w:t>
      </w:r>
      <w:r>
        <w:t xml:space="preserve">. </w:t>
      </w:r>
    </w:p>
    <w:p w14:paraId="61DD5F5C" w14:textId="5F987CB6" w:rsidR="00520E85" w:rsidRDefault="00520E85" w:rsidP="003C1756">
      <w:pPr>
        <w:jc w:val="both"/>
      </w:pPr>
      <w:r>
        <w:t>Le répertoire correspondant au méta-article est supprimé ainsi que son contenu.</w:t>
      </w:r>
    </w:p>
    <w:p w14:paraId="095797F4" w14:textId="56502720" w:rsidR="00D96CEB" w:rsidRDefault="00D96CEB" w:rsidP="003C1756">
      <w:pPr>
        <w:pStyle w:val="Titre1"/>
        <w:jc w:val="both"/>
      </w:pPr>
      <w:r>
        <w:lastRenderedPageBreak/>
        <w:t>Modification d’un méta-article</w:t>
      </w:r>
    </w:p>
    <w:p w14:paraId="5BF9E897" w14:textId="68BBF1B9" w:rsidR="00D96CEB" w:rsidRDefault="00520E85" w:rsidP="003C1756">
      <w:pPr>
        <w:jc w:val="both"/>
      </w:pPr>
      <w:r>
        <w:t xml:space="preserve">Le double-clic </w:t>
      </w:r>
      <w:r>
        <w:t xml:space="preserve">sur le nom de l’article ou sur </w:t>
      </w:r>
      <w:r w:rsidR="00A81FBC">
        <w:t>la liste</w:t>
      </w:r>
      <w:r>
        <w:t xml:space="preserve"> des tags dans la table</w:t>
      </w:r>
      <w:r>
        <w:t xml:space="preserve"> lance le dialogue de mise à jour d’un méta-article.</w:t>
      </w:r>
    </w:p>
    <w:p w14:paraId="17B208B5" w14:textId="25FD00D7" w:rsidR="00520E85" w:rsidRDefault="00A81FBC" w:rsidP="003C1756">
      <w:pPr>
        <w:jc w:val="both"/>
      </w:pPr>
      <w:r>
        <w:t xml:space="preserve">Les fonctionnalités disponibles sont les mêmes que celles lors de l’ajout.   </w:t>
      </w:r>
    </w:p>
    <w:p w14:paraId="0C3B461B" w14:textId="7E4DEF91" w:rsidR="00D96CEB" w:rsidRDefault="00D96CEB" w:rsidP="003C1756">
      <w:pPr>
        <w:pStyle w:val="Titre1"/>
        <w:jc w:val="both"/>
      </w:pPr>
      <w:r>
        <w:t>Recherche rapide</w:t>
      </w:r>
    </w:p>
    <w:p w14:paraId="0EEC997F" w14:textId="0F58385D" w:rsidR="00D96CEB" w:rsidRDefault="00A81FBC" w:rsidP="003C1756">
      <w:pPr>
        <w:jc w:val="both"/>
      </w:pPr>
      <w:r>
        <w:t>Elle est constituée par :</w:t>
      </w:r>
    </w:p>
    <w:p w14:paraId="4677005B" w14:textId="232A38CD" w:rsidR="00A81FBC" w:rsidRDefault="00A81FBC" w:rsidP="003C1756">
      <w:pPr>
        <w:pStyle w:val="Paragraphedeliste"/>
        <w:numPr>
          <w:ilvl w:val="0"/>
          <w:numId w:val="6"/>
        </w:numPr>
        <w:jc w:val="both"/>
      </w:pPr>
      <w:r>
        <w:t>Le bouton de suppression du texte à rechercher (icone « Gomme »),</w:t>
      </w:r>
    </w:p>
    <w:p w14:paraId="761B86EF" w14:textId="77B6A17A" w:rsidR="00A81FBC" w:rsidRDefault="00A81FBC" w:rsidP="003C1756">
      <w:pPr>
        <w:pStyle w:val="Paragraphedeliste"/>
        <w:numPr>
          <w:ilvl w:val="0"/>
          <w:numId w:val="6"/>
        </w:numPr>
        <w:jc w:val="both"/>
      </w:pPr>
      <w:r>
        <w:t>Le champ texte à rechercher,</w:t>
      </w:r>
      <w:r w:rsidR="00045CC7">
        <w:t xml:space="preserve"> une pression sur la touche « Enter » lance la recherche,</w:t>
      </w:r>
    </w:p>
    <w:p w14:paraId="1347A64E" w14:textId="3042E770" w:rsidR="00A81FBC" w:rsidRDefault="00A81FBC" w:rsidP="003C1756">
      <w:pPr>
        <w:pStyle w:val="Paragraphedeliste"/>
        <w:numPr>
          <w:ilvl w:val="0"/>
          <w:numId w:val="6"/>
        </w:numPr>
        <w:jc w:val="both"/>
      </w:pPr>
      <w:r>
        <w:t>Le bouton du lancement de la recherche (icone loupe).</w:t>
      </w:r>
    </w:p>
    <w:p w14:paraId="762FF532" w14:textId="6F5CEFDD" w:rsidR="00A81FBC" w:rsidRDefault="00A81FBC" w:rsidP="003C1756">
      <w:pPr>
        <w:jc w:val="both"/>
      </w:pPr>
      <w:r>
        <w:t>La recherche se solde par un filtre des méta-articles correspondant au motif de recherche saisi, son résultat est affiché dans la table, le motif est mis en évidence en couleur et en gras.</w:t>
      </w:r>
    </w:p>
    <w:p w14:paraId="5B6AD6BD" w14:textId="7310215A" w:rsidR="003C1756" w:rsidRDefault="003C1756" w:rsidP="003C1756">
      <w:pPr>
        <w:jc w:val="both"/>
      </w:pPr>
      <w:r>
        <w:t>Il est à noter que ce type de recherche n’est pas « case sensitive ».</w:t>
      </w:r>
    </w:p>
    <w:p w14:paraId="364AEAFA" w14:textId="2ED72065" w:rsidR="00A81FBC" w:rsidRDefault="00A81FBC" w:rsidP="003C1756">
      <w:pPr>
        <w:jc w:val="both"/>
      </w:pPr>
      <w:r>
        <w:t>Le retour à la liste</w:t>
      </w:r>
      <w:r w:rsidR="00C63739">
        <w:t xml:space="preserve"> complète des méta-articles se fait par un clic sur le bouton « Gomme ».</w:t>
      </w:r>
    </w:p>
    <w:p w14:paraId="36D5EC54" w14:textId="26535A4E" w:rsidR="00D96CEB" w:rsidRPr="00D96CEB" w:rsidRDefault="00D96CEB" w:rsidP="003C1756">
      <w:pPr>
        <w:pStyle w:val="Titre1"/>
        <w:jc w:val="both"/>
      </w:pPr>
      <w:r>
        <w:t>Recherche de tags</w:t>
      </w:r>
    </w:p>
    <w:p w14:paraId="027C0C4B" w14:textId="4F19679E" w:rsidR="00D96CEB" w:rsidRDefault="003C1756" w:rsidP="003C1756">
      <w:pPr>
        <w:jc w:val="both"/>
      </w:pPr>
      <w:r>
        <w:t>Elle se fait à partir d’une requête booléenne simple composée de parenthèses ouvrantes et fermantes, de tags et des opérateurs booléens « AND » et « OR ».</w:t>
      </w:r>
    </w:p>
    <w:p w14:paraId="1CA8E5E0" w14:textId="46CBB07A" w:rsidR="003C1756" w:rsidRDefault="003C1756" w:rsidP="003C1756">
      <w:pPr>
        <w:jc w:val="both"/>
      </w:pPr>
      <w:r>
        <w:t xml:space="preserve">Exemples : </w:t>
      </w:r>
    </w:p>
    <w:p w14:paraId="0F3E1337" w14:textId="57E17308" w:rsidR="003C1756" w:rsidRDefault="003C1756" w:rsidP="003C1756">
      <w:pPr>
        <w:pStyle w:val="Paragraphedeliste"/>
        <w:numPr>
          <w:ilvl w:val="0"/>
          <w:numId w:val="7"/>
        </w:numPr>
        <w:jc w:val="both"/>
      </w:pPr>
      <w:proofErr w:type="spellStart"/>
      <w:proofErr w:type="gramStart"/>
      <w:r>
        <w:t>embryonic</w:t>
      </w:r>
      <w:proofErr w:type="spellEnd"/>
      <w:proofErr w:type="gramEnd"/>
    </w:p>
    <w:p w14:paraId="511040FC" w14:textId="687AAD6D" w:rsidR="003C1756" w:rsidRDefault="003C1756" w:rsidP="003C1756">
      <w:pPr>
        <w:pStyle w:val="Paragraphedeliste"/>
        <w:numPr>
          <w:ilvl w:val="0"/>
          <w:numId w:val="7"/>
        </w:numPr>
        <w:jc w:val="both"/>
      </w:pPr>
      <w:r>
        <w:t xml:space="preserve">ECM or </w:t>
      </w:r>
      <w:proofErr w:type="spellStart"/>
      <w:r>
        <w:t>metabolism</w:t>
      </w:r>
      <w:proofErr w:type="spellEnd"/>
    </w:p>
    <w:p w14:paraId="455C1AB8" w14:textId="5DEB6301" w:rsidR="003C1756" w:rsidRDefault="003C1756" w:rsidP="003C1756">
      <w:pPr>
        <w:pStyle w:val="Paragraphedeliste"/>
        <w:numPr>
          <w:ilvl w:val="0"/>
          <w:numId w:val="7"/>
        </w:numPr>
        <w:jc w:val="both"/>
      </w:pPr>
      <w:r>
        <w:t xml:space="preserve">(ECM or </w:t>
      </w:r>
      <w:proofErr w:type="spellStart"/>
      <w:r>
        <w:t>metabolism</w:t>
      </w:r>
      <w:proofErr w:type="spellEnd"/>
      <w:r>
        <w:t xml:space="preserve">) and </w:t>
      </w:r>
      <w:proofErr w:type="spellStart"/>
      <w:r>
        <w:t>hESC</w:t>
      </w:r>
      <w:proofErr w:type="spellEnd"/>
    </w:p>
    <w:p w14:paraId="2A42145A" w14:textId="4CDC6824" w:rsidR="003C1756" w:rsidRDefault="003C1756" w:rsidP="003C1756">
      <w:pPr>
        <w:jc w:val="both"/>
      </w:pPr>
      <w:r>
        <w:t>Les tags peuvent être saisis directement dans le champ de la requête ou sélectionnés dans la liste déroulante contenant tous les tags puis ajoutés (bouton « -&gt; ») à la requête ; à noter que le champ de la liste est éditable.</w:t>
      </w:r>
    </w:p>
    <w:p w14:paraId="3E93FD07" w14:textId="0420950C" w:rsidR="003C1756" w:rsidRPr="00D96CEB" w:rsidRDefault="003C1756" w:rsidP="003C1756">
      <w:pPr>
        <w:jc w:val="both"/>
      </w:pPr>
      <w:r>
        <w:t>La recherche effectuée est par défaut « </w:t>
      </w:r>
      <w:r w:rsidR="00A31E1B">
        <w:t>case sensitive »</w:t>
      </w:r>
      <w:r w:rsidR="00A31E1B">
        <w:t> ; si l’on veut ignorer la casse, il convient de cocher la case « Ignore case ».</w:t>
      </w:r>
    </w:p>
    <w:sectPr w:rsidR="003C1756" w:rsidRPr="00D96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759"/>
    <w:multiLevelType w:val="hybridMultilevel"/>
    <w:tmpl w:val="25EE7C7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DF6B65"/>
    <w:multiLevelType w:val="hybridMultilevel"/>
    <w:tmpl w:val="A6769C84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2D1067B"/>
    <w:multiLevelType w:val="hybridMultilevel"/>
    <w:tmpl w:val="AF64271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5675141"/>
    <w:multiLevelType w:val="hybridMultilevel"/>
    <w:tmpl w:val="FE103C3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4F46841"/>
    <w:multiLevelType w:val="hybridMultilevel"/>
    <w:tmpl w:val="A23C6F60"/>
    <w:lvl w:ilvl="0" w:tplc="5010D06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67960"/>
    <w:multiLevelType w:val="hybridMultilevel"/>
    <w:tmpl w:val="5B0AED3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E541171"/>
    <w:multiLevelType w:val="hybridMultilevel"/>
    <w:tmpl w:val="8E94365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EB"/>
    <w:rsid w:val="00045CC7"/>
    <w:rsid w:val="00052BBB"/>
    <w:rsid w:val="00085988"/>
    <w:rsid w:val="001D607B"/>
    <w:rsid w:val="00276CE1"/>
    <w:rsid w:val="003227C9"/>
    <w:rsid w:val="00332BF0"/>
    <w:rsid w:val="003C1756"/>
    <w:rsid w:val="003C4CE1"/>
    <w:rsid w:val="00520E85"/>
    <w:rsid w:val="005E3EE9"/>
    <w:rsid w:val="00641F89"/>
    <w:rsid w:val="0075095C"/>
    <w:rsid w:val="00A16AE9"/>
    <w:rsid w:val="00A31E1B"/>
    <w:rsid w:val="00A81FBC"/>
    <w:rsid w:val="00AA2CEC"/>
    <w:rsid w:val="00AE3F29"/>
    <w:rsid w:val="00AF1798"/>
    <w:rsid w:val="00C63739"/>
    <w:rsid w:val="00D61920"/>
    <w:rsid w:val="00D96CEB"/>
    <w:rsid w:val="00F13F2A"/>
    <w:rsid w:val="00FE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2E07"/>
  <w15:chartTrackingRefBased/>
  <w15:docId w15:val="{478DC7B2-576F-4518-AA55-9FA73DC5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EE9"/>
    <w:pPr>
      <w:ind w:left="284"/>
    </w:pPr>
  </w:style>
  <w:style w:type="paragraph" w:styleId="Titre1">
    <w:name w:val="heading 1"/>
    <w:basedOn w:val="Normal"/>
    <w:next w:val="Normal"/>
    <w:link w:val="Titre1Car"/>
    <w:uiPriority w:val="9"/>
    <w:qFormat/>
    <w:rsid w:val="005E3EE9"/>
    <w:pPr>
      <w:keepNext/>
      <w:keepLines/>
      <w:numPr>
        <w:numId w:val="1"/>
      </w:numPr>
      <w:spacing w:before="240" w:after="120"/>
      <w:ind w:left="584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3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96C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6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641F8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1F8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41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elDichamp/Meta_article_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4013</TotalTime>
  <Pages>3</Pages>
  <Words>720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DICHAMP</dc:creator>
  <cp:keywords/>
  <dc:description/>
  <cp:lastModifiedBy>Joel DICHAMP</cp:lastModifiedBy>
  <cp:revision>14</cp:revision>
  <dcterms:created xsi:type="dcterms:W3CDTF">2021-09-16T10:23:00Z</dcterms:created>
  <dcterms:modified xsi:type="dcterms:W3CDTF">2021-09-19T05:16:00Z</dcterms:modified>
</cp:coreProperties>
</file>