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C86B" w14:textId="4D9662D2" w:rsidR="00AD5EF1" w:rsidRPr="00ED2E5D" w:rsidRDefault="00AD5EF1">
      <w:pPr>
        <w:rPr>
          <w:sz w:val="32"/>
          <w:szCs w:val="32"/>
        </w:rPr>
      </w:pPr>
      <w:r w:rsidRPr="00ED2E5D">
        <w:rPr>
          <w:sz w:val="32"/>
          <w:szCs w:val="32"/>
        </w:rPr>
        <w:t>Requerimientos:</w:t>
      </w:r>
    </w:p>
    <w:p w14:paraId="1D59F50C" w14:textId="27E48187" w:rsidR="00AD5EF1" w:rsidRPr="000339FD" w:rsidRDefault="00ED2E5D">
      <w:pPr>
        <w:rPr>
          <w:sz w:val="32"/>
          <w:szCs w:val="32"/>
          <w:lang w:val="en-US"/>
        </w:rPr>
      </w:pPr>
      <w:r w:rsidRPr="00ED2E5D">
        <w:rPr>
          <w:sz w:val="32"/>
          <w:szCs w:val="32"/>
        </w:rPr>
        <w:t>Los pacientes pueden agendar c</w:t>
      </w:r>
      <w:r>
        <w:rPr>
          <w:sz w:val="32"/>
          <w:szCs w:val="32"/>
        </w:rPr>
        <w:t>itas, con cualquier médico. Esa fecha y hora tiene que ser libre de su agenda, y en su horario de trabajo. Se protege el teléfono de los doctores.</w:t>
      </w:r>
      <w:r w:rsidR="00036E44">
        <w:rPr>
          <w:sz w:val="32"/>
          <w:szCs w:val="32"/>
        </w:rPr>
        <w:t xml:space="preserve"> Se busca respecto a su nombre, especialidad, fechas disponibles y horario de atención.</w:t>
      </w:r>
    </w:p>
    <w:sectPr w:rsidR="00AD5EF1" w:rsidRPr="00033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1"/>
    <w:rsid w:val="000339FD"/>
    <w:rsid w:val="00036E44"/>
    <w:rsid w:val="00AD5EF1"/>
    <w:rsid w:val="00E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6A7A0"/>
  <w15:chartTrackingRefBased/>
  <w15:docId w15:val="{73F7CE98-AB30-4DC3-8504-0A6E09AF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3</cp:revision>
  <dcterms:created xsi:type="dcterms:W3CDTF">2020-09-21T06:34:00Z</dcterms:created>
  <dcterms:modified xsi:type="dcterms:W3CDTF">2020-09-22T05:28:00Z</dcterms:modified>
</cp:coreProperties>
</file>