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1AA9" w14:textId="77777777" w:rsidR="007F36B1" w:rsidRPr="007F36B1" w:rsidRDefault="007F36B1" w:rsidP="007F36B1">
      <w:pPr>
        <w:spacing w:after="300" w:line="264" w:lineRule="atLeast"/>
        <w:textAlignment w:val="baseline"/>
        <w:outlineLvl w:val="0"/>
        <w:rPr>
          <w:rFonts w:ascii="Poppins" w:eastAsia="Times New Roman" w:hAnsi="Poppins" w:cs="Poppins"/>
          <w:b/>
          <w:bCs/>
          <w:kern w:val="36"/>
          <w:sz w:val="48"/>
          <w:szCs w:val="48"/>
          <w14:ligatures w14:val="none"/>
        </w:rPr>
      </w:pPr>
      <w:r w:rsidRPr="007F36B1">
        <w:rPr>
          <w:rFonts w:ascii="Poppins" w:eastAsia="Times New Roman" w:hAnsi="Poppins" w:cs="Poppins"/>
          <w:b/>
          <w:bCs/>
          <w:kern w:val="36"/>
          <w:sz w:val="48"/>
          <w:szCs w:val="48"/>
          <w14:ligatures w14:val="none"/>
        </w:rPr>
        <w:t>SOFTWARE LICENSE AGREEMENT</w:t>
      </w:r>
    </w:p>
    <w:p w14:paraId="5F229591"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 xml:space="preserve">This Software License Agreement ("Agreement") is made and entered into as of 2023-12-07 ("Effective Date") by and between Georgia Gwinnett College, private-person, having its principal place of business at 1000 university center lane, United States ("Licensor"), and Gregory Smith, private-person, having its principal place of business at 175 </w:t>
      </w:r>
      <w:proofErr w:type="spellStart"/>
      <w:r w:rsidRPr="007F36B1">
        <w:rPr>
          <w:rFonts w:ascii="Poppins" w:eastAsia="Times New Roman" w:hAnsi="Poppins" w:cs="Poppins"/>
          <w:color w:val="4A4A4A"/>
          <w:kern w:val="0"/>
          <w:sz w:val="26"/>
          <w:szCs w:val="26"/>
          <w14:ligatures w14:val="none"/>
        </w:rPr>
        <w:t>wesley</w:t>
      </w:r>
      <w:proofErr w:type="spellEnd"/>
      <w:r w:rsidRPr="007F36B1">
        <w:rPr>
          <w:rFonts w:ascii="Poppins" w:eastAsia="Times New Roman" w:hAnsi="Poppins" w:cs="Poppins"/>
          <w:color w:val="4A4A4A"/>
          <w:kern w:val="0"/>
          <w:sz w:val="26"/>
          <w:szCs w:val="26"/>
          <w14:ligatures w14:val="none"/>
        </w:rPr>
        <w:t xml:space="preserve"> place, United States ("Licensee").</w:t>
      </w:r>
    </w:p>
    <w:p w14:paraId="4CD0C327"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proofErr w:type="gramStart"/>
      <w:r w:rsidRPr="007F36B1">
        <w:rPr>
          <w:rFonts w:ascii="Poppins" w:eastAsia="Times New Roman" w:hAnsi="Poppins" w:cs="Poppins"/>
          <w:color w:val="4A4A4A"/>
          <w:kern w:val="0"/>
          <w:sz w:val="26"/>
          <w:szCs w:val="26"/>
          <w14:ligatures w14:val="none"/>
        </w:rPr>
        <w:t>WHEREAS,</w:t>
      </w:r>
      <w:proofErr w:type="gramEnd"/>
      <w:r w:rsidRPr="007F36B1">
        <w:rPr>
          <w:rFonts w:ascii="Poppins" w:eastAsia="Times New Roman" w:hAnsi="Poppins" w:cs="Poppins"/>
          <w:color w:val="4A4A4A"/>
          <w:kern w:val="0"/>
          <w:sz w:val="26"/>
          <w:szCs w:val="26"/>
          <w14:ligatures w14:val="none"/>
        </w:rPr>
        <w:t xml:space="preserve"> Licensor owns certain software that it desires to license to Licensee;</w:t>
      </w:r>
    </w:p>
    <w:p w14:paraId="7FDB8316"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proofErr w:type="gramStart"/>
      <w:r w:rsidRPr="007F36B1">
        <w:rPr>
          <w:rFonts w:ascii="Poppins" w:eastAsia="Times New Roman" w:hAnsi="Poppins" w:cs="Poppins"/>
          <w:color w:val="4A4A4A"/>
          <w:kern w:val="0"/>
          <w:sz w:val="26"/>
          <w:szCs w:val="26"/>
          <w14:ligatures w14:val="none"/>
        </w:rPr>
        <w:t>WHEREAS,</w:t>
      </w:r>
      <w:proofErr w:type="gramEnd"/>
      <w:r w:rsidRPr="007F36B1">
        <w:rPr>
          <w:rFonts w:ascii="Poppins" w:eastAsia="Times New Roman" w:hAnsi="Poppins" w:cs="Poppins"/>
          <w:color w:val="4A4A4A"/>
          <w:kern w:val="0"/>
          <w:sz w:val="26"/>
          <w:szCs w:val="26"/>
          <w14:ligatures w14:val="none"/>
        </w:rPr>
        <w:t xml:space="preserve"> Licensee desires to use such software under the terms and conditions set forth herein.</w:t>
      </w:r>
    </w:p>
    <w:p w14:paraId="2340CD9E"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NOW, THEREFORE, in consideration of the mutual promises contained herein and for other good and valuable consideration, the receipt and sufficiency of which are hereby acknowledged, the parties agree as follows:</w:t>
      </w:r>
    </w:p>
    <w:p w14:paraId="081CEC29"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1. Definition of Software:</w:t>
      </w:r>
    </w:p>
    <w:p w14:paraId="589C987D"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The term "Software" refers to the </w:t>
      </w:r>
      <w:r w:rsidRPr="007F36B1">
        <w:rPr>
          <w:rFonts w:ascii="Poppins" w:eastAsia="Times New Roman" w:hAnsi="Poppins" w:cs="Poppins"/>
          <w:b/>
          <w:bCs/>
          <w:color w:val="4A4A4A"/>
          <w:kern w:val="0"/>
          <w:sz w:val="26"/>
          <w:szCs w:val="26"/>
          <w14:ligatures w14:val="none"/>
        </w:rPr>
        <w:t>Gregory Smith</w:t>
      </w:r>
      <w:r w:rsidRPr="007F36B1">
        <w:rPr>
          <w:rFonts w:ascii="Poppins" w:eastAsia="Times New Roman" w:hAnsi="Poppins" w:cs="Poppins"/>
          <w:color w:val="4A4A4A"/>
          <w:kern w:val="0"/>
          <w:sz w:val="26"/>
          <w:szCs w:val="26"/>
          <w14:ligatures w14:val="none"/>
        </w:rPr>
        <w:t>, including any updates, modifications, or associated documentation provided by Licensor.</w:t>
      </w:r>
    </w:p>
    <w:p w14:paraId="0A92EB13"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2. Grant of License:</w:t>
      </w:r>
    </w:p>
    <w:p w14:paraId="4150EE73"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Subject to the terms and conditions of this Agreement, Licensor hereby grants to Licensee a limited to applications license to use the Software.</w:t>
      </w:r>
    </w:p>
    <w:p w14:paraId="58D8949B"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3. Derivative Works:</w:t>
      </w:r>
    </w:p>
    <w:p w14:paraId="07C9EE8E"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lastRenderedPageBreak/>
        <w:t>Licensee is permitted to modify the source code.</w:t>
      </w:r>
    </w:p>
    <w:p w14:paraId="68D174CE"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4. Commercial Use:</w:t>
      </w:r>
    </w:p>
    <w:p w14:paraId="467AFE05"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Commercial use is limited to applications.</w:t>
      </w:r>
    </w:p>
    <w:p w14:paraId="776FD0F7"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5. Attribution:</w:t>
      </w:r>
    </w:p>
    <w:p w14:paraId="17B09B0E"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No attribution is required.</w:t>
      </w:r>
    </w:p>
    <w:p w14:paraId="6D391D5C"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6. Intellectual Property Rights:</w:t>
      </w:r>
    </w:p>
    <w:p w14:paraId="432831E1"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All intellectual property rights in the Software shall remain the property of Licensor. The Licensee does not acquire any rights to the Software except for the limited use rights specified in this Agreement.</w:t>
      </w:r>
    </w:p>
    <w:p w14:paraId="780E6E76"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7. Warranty and Liability:</w:t>
      </w:r>
    </w:p>
    <w:p w14:paraId="5CB08A05"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The Software is provided "as is" without warranty of any kind. Licensor shall not be liable for any damages arising out of or related to the use or inability to use the Software.</w:t>
      </w:r>
    </w:p>
    <w:p w14:paraId="7BABC40B"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8. Termination:</w:t>
      </w:r>
    </w:p>
    <w:p w14:paraId="078CDF39"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This Agreement shall terminate automatically if Licensee breaches any of its terms and conditions. Upon termination, Licensee must cease all use of the Software and destroy all copies.</w:t>
      </w:r>
    </w:p>
    <w:p w14:paraId="425C3FAF" w14:textId="77777777" w:rsidR="007F36B1" w:rsidRPr="007F36B1" w:rsidRDefault="007F36B1" w:rsidP="007F36B1">
      <w:pPr>
        <w:spacing w:after="300" w:line="240" w:lineRule="auto"/>
        <w:textAlignment w:val="baseline"/>
        <w:outlineLvl w:val="1"/>
        <w:rPr>
          <w:rFonts w:ascii="Poppins" w:eastAsia="Times New Roman" w:hAnsi="Poppins" w:cs="Poppins"/>
          <w:b/>
          <w:bCs/>
          <w:kern w:val="0"/>
          <w:sz w:val="36"/>
          <w:szCs w:val="36"/>
          <w14:ligatures w14:val="none"/>
        </w:rPr>
      </w:pPr>
      <w:r w:rsidRPr="007F36B1">
        <w:rPr>
          <w:rFonts w:ascii="Poppins" w:eastAsia="Times New Roman" w:hAnsi="Poppins" w:cs="Poppins"/>
          <w:b/>
          <w:bCs/>
          <w:kern w:val="0"/>
          <w:sz w:val="36"/>
          <w:szCs w:val="36"/>
          <w14:ligatures w14:val="none"/>
        </w:rPr>
        <w:t>9. Governing Law:</w:t>
      </w:r>
    </w:p>
    <w:p w14:paraId="6803FC55"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This Agreement shall be governed by and construed in accordance with the laws of United States.</w:t>
      </w:r>
    </w:p>
    <w:p w14:paraId="7BF427F6"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lastRenderedPageBreak/>
        <w:t>IN WITNESS WHEREOF, the parties have executed this Software License Agreement as of the Effective Date.</w:t>
      </w:r>
    </w:p>
    <w:p w14:paraId="60ADF576"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Licensor: Georgia Gwinnett College</w:t>
      </w:r>
    </w:p>
    <w:p w14:paraId="0CAE9BB1" w14:textId="77777777" w:rsidR="007F36B1" w:rsidRPr="007F36B1" w:rsidRDefault="007F36B1" w:rsidP="007F36B1">
      <w:pPr>
        <w:spacing w:after="384" w:line="240" w:lineRule="auto"/>
        <w:textAlignment w:val="baseline"/>
        <w:rPr>
          <w:rFonts w:ascii="Poppins" w:eastAsia="Times New Roman" w:hAnsi="Poppins" w:cs="Poppins"/>
          <w:color w:val="4A4A4A"/>
          <w:kern w:val="0"/>
          <w:sz w:val="26"/>
          <w:szCs w:val="26"/>
          <w14:ligatures w14:val="none"/>
        </w:rPr>
      </w:pPr>
      <w:r w:rsidRPr="007F36B1">
        <w:rPr>
          <w:rFonts w:ascii="Poppins" w:eastAsia="Times New Roman" w:hAnsi="Poppins" w:cs="Poppins"/>
          <w:color w:val="4A4A4A"/>
          <w:kern w:val="0"/>
          <w:sz w:val="26"/>
          <w:szCs w:val="26"/>
          <w14:ligatures w14:val="none"/>
        </w:rPr>
        <w:t>Licensee: Gregory Smith</w:t>
      </w:r>
    </w:p>
    <w:p w14:paraId="05D38410" w14:textId="69EC804E" w:rsidR="000F6CB7" w:rsidRPr="007F36B1" w:rsidRDefault="000F6CB7" w:rsidP="007F36B1"/>
    <w:sectPr w:rsidR="000F6CB7" w:rsidRPr="007F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B1"/>
    <w:rsid w:val="000F6CB7"/>
    <w:rsid w:val="007F36B1"/>
    <w:rsid w:val="0092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FB1A"/>
  <w15:chartTrackingRefBased/>
  <w15:docId w15:val="{B52164B9-AC9B-4E3A-B90E-BF308452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6B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36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6B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36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F3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Smith</dc:creator>
  <cp:keywords/>
  <dc:description/>
  <cp:lastModifiedBy>Gregory Smith</cp:lastModifiedBy>
  <cp:revision>1</cp:revision>
  <dcterms:created xsi:type="dcterms:W3CDTF">2023-12-07T18:15:00Z</dcterms:created>
  <dcterms:modified xsi:type="dcterms:W3CDTF">2023-12-07T18:24:00Z</dcterms:modified>
</cp:coreProperties>
</file>