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800" w:after="120" w:line="276" w:lineRule="auto"/>
        <w:jc w:val="center"/>
      </w:pPr>
      <w:r>
        <w:rPr>
          <w:b/>
          <w:color w:val="1F4E79"/>
          <w:sz w:val="56"/>
          <w:szCs w:val="56"/>
        </w:rPr>
        <w:t xml:space="preserve">Food Image Classification with CNNs</w:t>
      </w:r>
    </w:p>
    <w:p>
      <w:pPr>
        <w:spacing w:before="0" w:after="360" w:line="276" w:lineRule="auto"/>
        <w:jc w:val="center"/>
      </w:pPr>
      <w:r>
        <w:rPr>
          <w:i/>
          <w:sz w:val="28"/>
          <w:szCs w:val="28"/>
        </w:rPr>
        <w:t xml:space="preserve">From a Basic CNN to ShuffleNet Transfer Learning on the Food-11 Dataset</w:t>
      </w:r>
    </w:p>
    <w:p>
      <w:pPr>
        <w:spacing w:before="0" w:after="40" w:line="276" w:lineRule="auto"/>
        <w:jc w:val="center"/>
      </w:pPr>
      <w:r>
        <w:rPr>
          <w:sz w:val="22"/>
          <w:szCs w:val="22"/>
        </w:rPr>
        <w:t xml:space="preserve">CEN598 - Embedded Machine Learning, Lab 6</w:t>
      </w:r>
    </w:p>
    <w:p>
      <w:pPr>
        <w:spacing w:before="0" w:after="800" w:line="276" w:lineRule="auto"/>
        <w:jc w:val="center"/>
      </w:pPr>
      <w:r>
        <w:rPr>
          <w:sz w:val="22"/>
          <w:szCs w:val="22"/>
        </w:rPr>
        <w:t xml:space="preserve">Name: ____________________________</w:t>
      </w:r>
    </w:p>
    <w:p>
      <w:r>
        <w:br w:type="page"/>
      </w:r>
    </w:p>
    <w:p>
      <w:pPr>
        <w:keepNext/>
        <w:spacing w:before="360" w:after="160" w:line="276" w:lineRule="auto"/>
      </w:pPr>
      <w:r>
        <w:rPr>
          <w:b/>
          <w:color w:val="1F4E79"/>
          <w:sz w:val="32"/>
          <w:szCs w:val="32"/>
        </w:rPr>
        <w:t xml:space="preserve">A. System Design</w:t>
      </w:r>
    </w:p>
    <w:p>
      <w:pPr>
        <w:keepNext/>
        <w:spacing w:before="240" w:after="120" w:line="276" w:lineRule="auto"/>
      </w:pPr>
      <w:r>
        <w:rPr>
          <w:b/>
          <w:sz w:val="26"/>
          <w:szCs w:val="26"/>
        </w:rPr>
        <w:t xml:space="preserve">Motivation and High-Level Design</w:t>
      </w:r>
    </w:p>
    <w:p>
      <w:pPr>
        <w:spacing w:before="0" w:after="160" w:line="276" w:lineRule="auto"/>
      </w:pPr>
      <w:r>
        <w:rPr>
          <w:sz w:val="22"/>
          <w:szCs w:val="22"/>
        </w:rPr>
        <w:t xml:space="preserve">Food image classification turns a photo of a meal into a label, which is the first step in automating dietary assessment. This project builds that classifier for the Food-11 dataset, which has 16,643 photos spread over 11 categories. The categories are Bread, Dairy product, Dessert, Egg, Fried food, Meat, Noodles-Pasta, Rice, Seafood, Soup, and Vegetable-Fruit. The dataset arrives already divided into 9,866 training images, 3,430 validation images, and 3,347 test images, and that division was kept exactly as provided.</w:t>
      </w:r>
    </w:p>
    <w:p>
      <w:pPr>
        <w:spacing w:before="0" w:after="160" w:line="276" w:lineRule="auto"/>
      </w:pPr>
      <w:r>
        <w:rPr>
          <w:sz w:val="22"/>
          <w:szCs w:val="22"/>
        </w:rPr>
        <w:t xml:space="preserve">The project is a sequence of four models, each one adding a single idea to the one before it. Phase 1 is a basic CNN with convolutional layers followed by fully connected layers. Phase 2 adds max pooling to that network. Phase 3 adds dropout to fight the overfitting that the first two phases show. Phase 4 abandons training from scratch and instead reuses ShuffleNet V2, a network already trained on ImageNet, keeping its layers frozen and training only a new final layer. All four models are trained and measured with the same code and the same procedure, so the differences in their results can be traced to the single change made in each phase.</w:t>
      </w:r>
    </w:p>
    <w:p>
      <w:pPr>
        <w:keepNext/>
        <w:spacing w:before="240" w:after="120" w:line="276" w:lineRule="auto"/>
      </w:pPr>
      <w:r>
        <w:rPr>
          <w:b/>
          <w:sz w:val="26"/>
          <w:szCs w:val="26"/>
        </w:rPr>
        <w:t xml:space="preserve">Applications Beyond Diet Tracking</w:t>
      </w:r>
    </w:p>
    <w:p>
      <w:pPr>
        <w:spacing w:before="0" w:after="160" w:line="276" w:lineRule="auto"/>
      </w:pPr>
      <w:r>
        <w:rPr>
          <w:sz w:val="22"/>
          <w:szCs w:val="22"/>
        </w:rPr>
        <w:t xml:space="preserve">The project description mentions diet tracking and calorie estimation. A food classifier is useful in many other places as well.</w:t>
      </w:r>
    </w:p>
    <w:p>
      <w:pPr>
        <w:spacing w:after="80" w:line="276" w:lineRule="auto"/>
        <w:ind w:left="360" w:hanging="360"/>
        <w:tabs>
          <w:tab w:val="left" w:pos="360"/>
        </w:tabs>
      </w:pPr>
      <w:r>
        <w:rPr>
          <w:sz w:val="22"/>
          <w:szCs w:val="22"/>
        </w:rPr>
        <w:t xml:space="preserve">*</w:t>
      </w:r>
      <w:r>
        <w:tab/>
      </w:r>
      <w:r>
        <w:rPr>
          <w:sz w:val="22"/>
          <w:szCs w:val="22"/>
        </w:rPr>
        <w:t xml:space="preserve">Allergen and dietary restriction screening. A phone or a wearable camera could warn someone with a nut, dairy, or seafood allergy, or someone following a halal, kosher, or vegetarian diet, when a dish is likely to contain something they avoid.</w:t>
      </w:r>
    </w:p>
    <w:p>
      <w:pPr>
        <w:spacing w:after="80" w:line="276" w:lineRule="auto"/>
        <w:ind w:left="360" w:hanging="360"/>
        <w:tabs>
          <w:tab w:val="left" w:pos="360"/>
        </w:tabs>
      </w:pPr>
      <w:r>
        <w:rPr>
          <w:sz w:val="22"/>
          <w:szCs w:val="22"/>
        </w:rPr>
        <w:t xml:space="preserve">*</w:t>
      </w:r>
      <w:r>
        <w:tab/>
      </w:r>
      <w:r>
        <w:rPr>
          <w:sz w:val="22"/>
          <w:szCs w:val="22"/>
        </w:rPr>
        <w:t xml:space="preserve">Automated checkout in cafeterias and canteens. A camera over the till can recognize what is on a tray and price it without a cashier or barcodes, which speeds up lines in school and workplace dining halls.</w:t>
      </w:r>
    </w:p>
    <w:p>
      <w:pPr>
        <w:spacing w:after="80" w:line="276" w:lineRule="auto"/>
        <w:ind w:left="360" w:hanging="360"/>
        <w:tabs>
          <w:tab w:val="left" w:pos="360"/>
        </w:tabs>
      </w:pPr>
      <w:r>
        <w:rPr>
          <w:sz w:val="22"/>
          <w:szCs w:val="22"/>
        </w:rPr>
        <w:t xml:space="preserve">*</w:t>
      </w:r>
      <w:r>
        <w:tab/>
      </w:r>
      <w:r>
        <w:rPr>
          <w:sz w:val="22"/>
          <w:szCs w:val="22"/>
        </w:rPr>
        <w:t xml:space="preserve">Food waste monitoring. Cameras over kitchen bins and returned plates can record what kinds of food are thrown away, which helps hospitals, schools, and restaurants reduce waste and cost.</w:t>
      </w:r>
    </w:p>
    <w:p>
      <w:pPr>
        <w:spacing w:after="80" w:line="276" w:lineRule="auto"/>
        <w:ind w:left="360" w:hanging="360"/>
        <w:tabs>
          <w:tab w:val="left" w:pos="360"/>
        </w:tabs>
      </w:pPr>
      <w:r>
        <w:rPr>
          <w:sz w:val="22"/>
          <w:szCs w:val="22"/>
        </w:rPr>
        <w:t xml:space="preserve">*</w:t>
      </w:r>
      <w:r>
        <w:tab/>
      </w:r>
      <w:r>
        <w:rPr>
          <w:sz w:val="22"/>
          <w:szCs w:val="22"/>
        </w:rPr>
        <w:t xml:space="preserve">Smart kitchen appliances. An oven or microwave with a camera could recognize what was put inside and pick a suitable cooking program automatically.</w:t>
      </w:r>
    </w:p>
    <w:p>
      <w:pPr>
        <w:spacing w:after="80" w:line="276" w:lineRule="auto"/>
        <w:ind w:left="360" w:hanging="360"/>
        <w:tabs>
          <w:tab w:val="left" w:pos="360"/>
        </w:tabs>
      </w:pPr>
      <w:r>
        <w:rPr>
          <w:sz w:val="22"/>
          <w:szCs w:val="22"/>
        </w:rPr>
        <w:t xml:space="preserve">*</w:t>
      </w:r>
      <w:r>
        <w:tab/>
      </w:r>
      <w:r>
        <w:rPr>
          <w:sz w:val="22"/>
          <w:szCs w:val="22"/>
        </w:rPr>
        <w:t xml:space="preserve">Medical nutrition support. People managing diabetes could get a rough carbohydrate estimate from a photo of a meal, and hospitals or care homes could check what a patient actually ate without nurses recording it by hand.</w:t>
      </w:r>
    </w:p>
    <w:p>
      <w:pPr>
        <w:spacing w:after="80" w:line="276" w:lineRule="auto"/>
        <w:ind w:left="360" w:hanging="360"/>
        <w:tabs>
          <w:tab w:val="left" w:pos="360"/>
        </w:tabs>
      </w:pPr>
      <w:r>
        <w:rPr>
          <w:sz w:val="22"/>
          <w:szCs w:val="22"/>
        </w:rPr>
        <w:t xml:space="preserve">*</w:t>
      </w:r>
      <w:r>
        <w:tab/>
      </w:r>
      <w:r>
        <w:rPr>
          <w:sz w:val="22"/>
          <w:szCs w:val="22"/>
        </w:rPr>
        <w:t xml:space="preserve">Food quality and safety inspection. On a production line a classifier can catch a wrongly packed or wrongly labelled item.</w:t>
      </w:r>
    </w:p>
    <w:p>
      <w:pPr>
        <w:spacing w:after="80" w:line="276" w:lineRule="auto"/>
        <w:ind w:left="360" w:hanging="360"/>
        <w:tabs>
          <w:tab w:val="left" w:pos="360"/>
        </w:tabs>
      </w:pPr>
      <w:r>
        <w:rPr>
          <w:sz w:val="22"/>
          <w:szCs w:val="22"/>
        </w:rPr>
        <w:t xml:space="preserve">*</w:t>
      </w:r>
      <w:r>
        <w:tab/>
      </w:r>
      <w:r>
        <w:rPr>
          <w:sz w:val="22"/>
          <w:szCs w:val="22"/>
        </w:rPr>
        <w:t xml:space="preserve">Accessibility. A phone app can describe a plate of food aloud for someone with a visual impairment.</w:t>
      </w:r>
    </w:p>
    <w:p>
      <w:pPr>
        <w:keepNext/>
        <w:spacing w:before="240" w:after="120" w:line="276" w:lineRule="auto"/>
      </w:pPr>
      <w:r>
        <w:rPr>
          <w:b/>
          <w:sz w:val="26"/>
          <w:szCs w:val="26"/>
        </w:rPr>
        <w:t xml:space="preserve">Observations and Difficulties in Each Phase</w:t>
      </w:r>
    </w:p>
    <w:p>
      <w:pPr>
        <w:keepNext/>
        <w:spacing w:before="160" w:after="100" w:line="276" w:lineRule="auto"/>
      </w:pPr>
      <w:r>
        <w:rPr>
          <w:b/>
          <w:i/>
          <w:sz w:val="23"/>
          <w:szCs w:val="23"/>
        </w:rPr>
        <w:t xml:space="preserve">Phase 1, basic CNN</w:t>
      </w:r>
    </w:p>
    <w:p>
      <w:pPr>
        <w:spacing w:before="0" w:after="160" w:line="276" w:lineRule="auto"/>
      </w:pPr>
      <w:r>
        <w:rPr>
          <w:sz w:val="22"/>
          <w:szCs w:val="22"/>
        </w:rPr>
        <w:t xml:space="preserve">The basic CNN overfits very quickly. Its best validation accuracy, about 40 percent, is reached after only 4 epochs on average. After that the training accuracy climbs to 100 percent while the validation loss rises steadily, from about 1.8 at its lowest to 9.3 by the end of training. The cause is visible in the architecture. With no pooling the feature maps stay at 64 by 64, so the flattened vector has 262,144 values and the first fully connected layer alone has about 33.5 million weights, far more than 9,866 training images can constrain. The network also never learned the Rice class properly, which has the fewest training images (280). It was also the slowest model to train from scratch, about 243 seconds per run.</w:t>
      </w:r>
    </w:p>
    <w:p>
      <w:pPr>
        <w:keepNext/>
        <w:spacing w:before="160" w:after="100" w:line="276" w:lineRule="auto"/>
      </w:pPr>
      <w:r>
        <w:rPr>
          <w:b/>
          <w:i/>
          <w:sz w:val="23"/>
          <w:szCs w:val="23"/>
        </w:rPr>
        <w:t xml:space="preserve">Phase 2, adding pooling</w:t>
      </w:r>
    </w:p>
    <w:p>
      <w:pPr>
        <w:spacing w:before="0" w:after="160" w:line="276" w:lineRule="auto"/>
      </w:pPr>
      <w:r>
        <w:rPr>
          <w:sz w:val="22"/>
          <w:szCs w:val="22"/>
        </w:rPr>
        <w:t xml:space="preserve">Pooling improved every measure at once. Validation accuracy rose from 39.9 to 48.1 percent, the parameter count fell from 33.6 million to about 0.56 million, and training became about seven times faster. Each additional pooling layer helped, so the version with a pooling layer after every convolution was kept. Pooling did not cure overfitting however. Training accuracy still reached 100 percent and the validation loss still climbed, from 1.56 to 7.0.</w:t>
      </w:r>
    </w:p>
    <w:p>
      <w:pPr>
        <w:keepNext/>
        <w:spacing w:before="160" w:after="100" w:line="276" w:lineRule="auto"/>
      </w:pPr>
      <w:r>
        <w:rPr>
          <w:b/>
          <w:i/>
          <w:sz w:val="23"/>
          <w:szCs w:val="23"/>
        </w:rPr>
        <w:t xml:space="preserve">Phase 3, adding dropout</w:t>
      </w:r>
    </w:p>
    <w:p>
      <w:pPr>
        <w:spacing w:before="0" w:after="160" w:line="276" w:lineRule="auto"/>
      </w:pPr>
      <w:r>
        <w:rPr>
          <w:sz w:val="22"/>
          <w:szCs w:val="22"/>
        </w:rPr>
        <w:t xml:space="preserve">Dropout turned out to be more subtle than expected. A light dropout rate gave the best accuracy but did not stop the validation loss from climbing, so by the project's own instruction the rate was increased. Only a combination of strong dropout on the fully connected layers and on the convolutional layers kept the validation loss flat, and that stronger setting gave up a little accuracy compared with the lightest one. Heavily regularized networks also learn more slowly, so they needed many more epochs to reach their best result, about 44 epochs instead of 9. Section C discusses this trade-off in detail.</w:t>
      </w:r>
    </w:p>
    <w:p>
      <w:pPr>
        <w:keepNext/>
        <w:spacing w:before="160" w:after="100" w:line="276" w:lineRule="auto"/>
      </w:pPr>
      <w:r>
        <w:rPr>
          <w:b/>
          <w:i/>
          <w:sz w:val="23"/>
          <w:szCs w:val="23"/>
        </w:rPr>
        <w:t xml:space="preserve">Phase 4, ShuffleNet transfer learning</w:t>
      </w:r>
    </w:p>
    <w:p>
      <w:pPr>
        <w:spacing w:before="0" w:after="160" w:line="276" w:lineRule="auto"/>
      </w:pPr>
      <w:r>
        <w:rPr>
          <w:sz w:val="22"/>
          <w:szCs w:val="22"/>
        </w:rPr>
        <w:t xml:space="preserve">The first attempt at phase 4 used the same learning rate as the earlier phases, 1e-3, for 20 epochs. It reached 79.2 percent validation accuracy, but the training curves were still rising when it stopped, so the model was under-trained rather than finished. A short search on the validation set showed that a learning rate of 1e-2 reaches a much better plateau, and the final model reaches 84.9 percent validation accuracy and 86.7 percent test accuracy. Training the new layer is cheap in parameters but not in time. Each epoch still pushes every image through the whole frozen backbone at 224 by 224 resolution, which made one phase 4 run take about as long as one phase 1 run.</w:t>
      </w:r>
    </w:p>
    <w:p>
      <w:pPr>
        <w:keepNext/>
        <w:spacing w:before="360" w:after="160" w:line="276" w:lineRule="auto"/>
      </w:pPr>
      <w:r>
        <w:rPr>
          <w:b/>
          <w:color w:val="1F4E79"/>
          <w:sz w:val="32"/>
          <w:szCs w:val="32"/>
        </w:rPr>
        <w:t xml:space="preserve">B. Experiments and Algorithms</w:t>
      </w:r>
    </w:p>
    <w:p>
      <w:pPr>
        <w:keepNext/>
        <w:spacing w:before="240" w:after="120" w:line="276" w:lineRule="auto"/>
      </w:pPr>
      <w:r>
        <w:rPr>
          <w:b/>
          <w:sz w:val="26"/>
          <w:szCs w:val="26"/>
        </w:rPr>
        <w:t xml:space="preserve">Environment and Framework</w:t>
      </w:r>
    </w:p>
    <w:p>
      <w:pPr>
        <w:spacing w:before="0" w:after="160" w:line="276" w:lineRule="auto"/>
      </w:pPr>
      <w:r>
        <w:rPr>
          <w:sz w:val="22"/>
          <w:szCs w:val="22"/>
        </w:rPr>
        <w:t xml:space="preserve">All experiments were written in Python with PyTorch 2.14.1 (the CUDA 13.0 build) and torchvision 0.29.1, running on an NVIDIA GeForce RTX 5060 Laptop GPU with 8 GB of memory, inside WSL2 Ubuntu on Windows 11. PyTorch was chosen because the project recommends it and because torchvision supplies a pretrained ShuffleNet directly. Earlier labs in this course needed Google Colab because their TensorFlow dependency had no wheel for the local Python version. This lab did not need Colab, since PyTorch was already available locally, but the version installed from Lab 3 was a CPU-only build. A separate virtual environment with the CUDA build was created so that the earlier lab environment stayed untouched.</w:t>
      </w:r>
    </w:p>
    <w:p>
      <w:pPr>
        <w:spacing w:before="0" w:after="160" w:line="276" w:lineRule="auto"/>
      </w:pPr>
      <w:r>
        <w:rPr>
          <w:sz w:val="22"/>
          <w:szCs w:val="22"/>
        </w:rPr>
        <w:t xml:space="preserve">Two problems came up while setting this up. The first attempt to cache the dataset was killed by the Linux out-of-memory killer, because the code that computed the training mean and standard deviation converted the whole 224 by 224 training set to 64-bit floats at once, which needs about 12 GB on a machine with 7.6 GB. It was fixed by computing the statistics in chunks. A later install of the GPU libraries died silently partway through and had to be restarted, after which it finished normally.</w:t>
      </w:r>
    </w:p>
    <w:p>
      <w:pPr>
        <w:keepNext/>
        <w:spacing w:before="240" w:after="120" w:line="276" w:lineRule="auto"/>
      </w:pPr>
      <w:r>
        <w:rPr>
          <w:b/>
          <w:sz w:val="26"/>
          <w:szCs w:val="26"/>
        </w:rPr>
        <w:t xml:space="preserve">Data and Preprocessing</w:t>
      </w:r>
    </w:p>
    <w:p>
      <w:pPr>
        <w:spacing w:before="0" w:after="160" w:line="276" w:lineRule="auto"/>
      </w:pPr>
      <w:r>
        <w:rPr>
          <w:sz w:val="22"/>
          <w:szCs w:val="22"/>
        </w:rPr>
        <w:t xml:space="preserve">The dataset is imbalanced, with Soup and Dessert having 1,500 training images each and Rice only 280. The test split is the folder named evaluation. The counts per class and split are listed below.</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240"/>
        <w:gridCol w:w="2160"/>
        <w:gridCol w:w="2160"/>
        <w:gridCol w:w="2160"/>
      </w:tblGrid>
      <w:tr>
        <w:trPr>
          <w:tblHeader/>
        </w:trPr>
        <w:tc>
          <w:tcPr>
            <w:tcW w:w="3240" w:type="dxa"/>
            <w:shd w:val="clear" w:color="auto" w:fill="1F4E79"/>
            <w:tcMar>
              <w:top w:w="70" w:type="dxa"/>
              <w:bottom w:w="70" w:type="dxa"/>
              <w:left w:w="100" w:type="dxa"/>
              <w:right w:w="100" w:type="dxa"/>
            </w:tcMar>
          </w:tcPr>
          <w:p>
            <w:pPr>
              <w:keepNext/>
            </w:pPr>
            <w:r>
              <w:rPr>
                <w:b/>
                <w:color w:val="FFFFFF"/>
                <w:sz w:val="19"/>
                <w:szCs w:val="19"/>
              </w:rPr>
              <w:t xml:space="preserve">Class</w:t>
            </w:r>
          </w:p>
        </w:tc>
        <w:tc>
          <w:tcPr>
            <w:tcW w:w="2160" w:type="dxa"/>
            <w:shd w:val="clear" w:color="auto" w:fill="1F4E79"/>
            <w:tcMar>
              <w:top w:w="70" w:type="dxa"/>
              <w:bottom w:w="70" w:type="dxa"/>
              <w:left w:w="100" w:type="dxa"/>
              <w:right w:w="100" w:type="dxa"/>
            </w:tcMar>
          </w:tcPr>
          <w:p>
            <w:pPr>
              <w:keepNext/>
              <w:jc w:val="center"/>
            </w:pPr>
            <w:r>
              <w:rPr>
                <w:b/>
                <w:color w:val="FFFFFF"/>
                <w:sz w:val="19"/>
                <w:szCs w:val="19"/>
              </w:rPr>
              <w:t xml:space="preserve">Training</w:t>
            </w:r>
          </w:p>
        </w:tc>
        <w:tc>
          <w:tcPr>
            <w:tcW w:w="2160" w:type="dxa"/>
            <w:shd w:val="clear" w:color="auto" w:fill="1F4E79"/>
            <w:tcMar>
              <w:top w:w="70" w:type="dxa"/>
              <w:bottom w:w="70" w:type="dxa"/>
              <w:left w:w="100" w:type="dxa"/>
              <w:right w:w="100" w:type="dxa"/>
            </w:tcMar>
          </w:tcPr>
          <w:p>
            <w:pPr>
              <w:keepNext/>
              <w:jc w:val="center"/>
            </w:pPr>
            <w:r>
              <w:rPr>
                <w:b/>
                <w:color w:val="FFFFFF"/>
                <w:sz w:val="19"/>
                <w:szCs w:val="19"/>
              </w:rPr>
              <w:t xml:space="preserve">Validation</w:t>
            </w:r>
          </w:p>
        </w:tc>
        <w:tc>
          <w:tcPr>
            <w:tcW w:w="2160" w:type="dxa"/>
            <w:shd w:val="clear" w:color="auto" w:fill="1F4E79"/>
            <w:tcMar>
              <w:top w:w="70" w:type="dxa"/>
              <w:bottom w:w="70" w:type="dxa"/>
              <w:left w:w="100" w:type="dxa"/>
              <w:right w:w="100" w:type="dxa"/>
            </w:tcMar>
          </w:tcPr>
          <w:p>
            <w:pPr>
              <w:keepNext/>
              <w:jc w:val="center"/>
            </w:pPr>
            <w:r>
              <w:rPr>
                <w:b/>
                <w:color w:val="FFFFFF"/>
                <w:sz w:val="19"/>
                <w:szCs w:val="19"/>
              </w:rPr>
              <w:t xml:space="preserve">Test</w:t>
            </w:r>
          </w:p>
        </w:tc>
      </w:tr>
      <w:tr>
        <w:trPr>
          <w:cantSplit/>
        </w:trPr>
        <w:tc>
          <w:tcPr>
            <w:tcW w:w="3240" w:type="dxa"/>
            <w:tcMar>
              <w:top w:w="70" w:type="dxa"/>
              <w:bottom w:w="70" w:type="dxa"/>
              <w:left w:w="100" w:type="dxa"/>
              <w:right w:w="100" w:type="dxa"/>
            </w:tcMar>
          </w:tcPr>
          <w:p>
            <w:pPr>
              <w:keepNext/>
            </w:pPr>
            <w:r>
              <w:rPr>
                <w:sz w:val="19"/>
                <w:szCs w:val="19"/>
              </w:rPr>
              <w:t xml:space="preserve">Bread</w:t>
            </w:r>
          </w:p>
        </w:tc>
        <w:tc>
          <w:tcPr>
            <w:tcW w:w="2160" w:type="dxa"/>
            <w:tcMar>
              <w:top w:w="70" w:type="dxa"/>
              <w:bottom w:w="70" w:type="dxa"/>
              <w:left w:w="100" w:type="dxa"/>
              <w:right w:w="100" w:type="dxa"/>
            </w:tcMar>
          </w:tcPr>
          <w:p>
            <w:pPr>
              <w:keepNext/>
              <w:jc w:val="center"/>
            </w:pPr>
            <w:r>
              <w:rPr>
                <w:sz w:val="19"/>
                <w:szCs w:val="19"/>
              </w:rPr>
              <w:t xml:space="preserve">994</w:t>
            </w:r>
          </w:p>
        </w:tc>
        <w:tc>
          <w:tcPr>
            <w:tcW w:w="2160" w:type="dxa"/>
            <w:tcMar>
              <w:top w:w="70" w:type="dxa"/>
              <w:bottom w:w="70" w:type="dxa"/>
              <w:left w:w="100" w:type="dxa"/>
              <w:right w:w="100" w:type="dxa"/>
            </w:tcMar>
          </w:tcPr>
          <w:p>
            <w:pPr>
              <w:keepNext/>
              <w:jc w:val="center"/>
            </w:pPr>
            <w:r>
              <w:rPr>
                <w:sz w:val="19"/>
                <w:szCs w:val="19"/>
              </w:rPr>
              <w:t xml:space="preserve">362</w:t>
            </w:r>
          </w:p>
        </w:tc>
        <w:tc>
          <w:tcPr>
            <w:tcW w:w="2160" w:type="dxa"/>
            <w:tcMar>
              <w:top w:w="70" w:type="dxa"/>
              <w:bottom w:w="70" w:type="dxa"/>
              <w:left w:w="100" w:type="dxa"/>
              <w:right w:w="100" w:type="dxa"/>
            </w:tcMar>
          </w:tcPr>
          <w:p>
            <w:pPr>
              <w:keepNext/>
              <w:jc w:val="center"/>
            </w:pPr>
            <w:r>
              <w:rPr>
                <w:sz w:val="19"/>
                <w:szCs w:val="19"/>
              </w:rPr>
              <w:t xml:space="preserve">368</w:t>
            </w:r>
          </w:p>
        </w:tc>
      </w:tr>
      <w:tr>
        <w:trPr>
          <w:cantSplit/>
        </w:trPr>
        <w:tc>
          <w:tcPr>
            <w:tcW w:w="3240" w:type="dxa"/>
            <w:tcMar>
              <w:top w:w="70" w:type="dxa"/>
              <w:bottom w:w="70" w:type="dxa"/>
              <w:left w:w="100" w:type="dxa"/>
              <w:right w:w="100" w:type="dxa"/>
            </w:tcMar>
          </w:tcPr>
          <w:p>
            <w:pPr>
              <w:keepNext/>
            </w:pPr>
            <w:r>
              <w:rPr>
                <w:sz w:val="19"/>
                <w:szCs w:val="19"/>
              </w:rPr>
              <w:t xml:space="preserve">Dairy product</w:t>
            </w:r>
          </w:p>
        </w:tc>
        <w:tc>
          <w:tcPr>
            <w:tcW w:w="2160" w:type="dxa"/>
            <w:tcMar>
              <w:top w:w="70" w:type="dxa"/>
              <w:bottom w:w="70" w:type="dxa"/>
              <w:left w:w="100" w:type="dxa"/>
              <w:right w:w="100" w:type="dxa"/>
            </w:tcMar>
          </w:tcPr>
          <w:p>
            <w:pPr>
              <w:keepNext/>
              <w:jc w:val="center"/>
            </w:pPr>
            <w:r>
              <w:rPr>
                <w:sz w:val="19"/>
                <w:szCs w:val="19"/>
              </w:rPr>
              <w:t xml:space="preserve">429</w:t>
            </w:r>
          </w:p>
        </w:tc>
        <w:tc>
          <w:tcPr>
            <w:tcW w:w="2160" w:type="dxa"/>
            <w:tcMar>
              <w:top w:w="70" w:type="dxa"/>
              <w:bottom w:w="70" w:type="dxa"/>
              <w:left w:w="100" w:type="dxa"/>
              <w:right w:w="100" w:type="dxa"/>
            </w:tcMar>
          </w:tcPr>
          <w:p>
            <w:pPr>
              <w:keepNext/>
              <w:jc w:val="center"/>
            </w:pPr>
            <w:r>
              <w:rPr>
                <w:sz w:val="19"/>
                <w:szCs w:val="19"/>
              </w:rPr>
              <w:t xml:space="preserve">144</w:t>
            </w:r>
          </w:p>
        </w:tc>
        <w:tc>
          <w:tcPr>
            <w:tcW w:w="2160" w:type="dxa"/>
            <w:tcMar>
              <w:top w:w="70" w:type="dxa"/>
              <w:bottom w:w="70" w:type="dxa"/>
              <w:left w:w="100" w:type="dxa"/>
              <w:right w:w="100" w:type="dxa"/>
            </w:tcMar>
          </w:tcPr>
          <w:p>
            <w:pPr>
              <w:keepNext/>
              <w:jc w:val="center"/>
            </w:pPr>
            <w:r>
              <w:rPr>
                <w:sz w:val="19"/>
                <w:szCs w:val="19"/>
              </w:rPr>
              <w:t xml:space="preserve">148</w:t>
            </w:r>
          </w:p>
        </w:tc>
      </w:tr>
      <w:tr>
        <w:trPr>
          <w:cantSplit/>
        </w:trPr>
        <w:tc>
          <w:tcPr>
            <w:tcW w:w="3240" w:type="dxa"/>
            <w:tcMar>
              <w:top w:w="70" w:type="dxa"/>
              <w:bottom w:w="70" w:type="dxa"/>
              <w:left w:w="100" w:type="dxa"/>
              <w:right w:w="100" w:type="dxa"/>
            </w:tcMar>
          </w:tcPr>
          <w:p>
            <w:pPr>
              <w:keepNext/>
            </w:pPr>
            <w:r>
              <w:rPr>
                <w:sz w:val="19"/>
                <w:szCs w:val="19"/>
              </w:rPr>
              <w:t xml:space="preserve">Dessert</w:t>
            </w:r>
          </w:p>
        </w:tc>
        <w:tc>
          <w:tcPr>
            <w:tcW w:w="2160" w:type="dxa"/>
            <w:tcMar>
              <w:top w:w="70" w:type="dxa"/>
              <w:bottom w:w="70" w:type="dxa"/>
              <w:left w:w="100" w:type="dxa"/>
              <w:right w:w="100" w:type="dxa"/>
            </w:tcMar>
          </w:tcPr>
          <w:p>
            <w:pPr>
              <w:keepNext/>
              <w:jc w:val="center"/>
            </w:pPr>
            <w:r>
              <w:rPr>
                <w:sz w:val="19"/>
                <w:szCs w:val="19"/>
              </w:rPr>
              <w:t xml:space="preserve">1500</w:t>
            </w:r>
          </w:p>
        </w:tc>
        <w:tc>
          <w:tcPr>
            <w:tcW w:w="2160" w:type="dxa"/>
            <w:tcMar>
              <w:top w:w="70" w:type="dxa"/>
              <w:bottom w:w="70" w:type="dxa"/>
              <w:left w:w="100" w:type="dxa"/>
              <w:right w:w="100" w:type="dxa"/>
            </w:tcMar>
          </w:tcPr>
          <w:p>
            <w:pPr>
              <w:keepNext/>
              <w:jc w:val="center"/>
            </w:pPr>
            <w:r>
              <w:rPr>
                <w:sz w:val="19"/>
                <w:szCs w:val="19"/>
              </w:rPr>
              <w:t xml:space="preserve">500</w:t>
            </w:r>
          </w:p>
        </w:tc>
        <w:tc>
          <w:tcPr>
            <w:tcW w:w="2160" w:type="dxa"/>
            <w:tcMar>
              <w:top w:w="70" w:type="dxa"/>
              <w:bottom w:w="70" w:type="dxa"/>
              <w:left w:w="100" w:type="dxa"/>
              <w:right w:w="100" w:type="dxa"/>
            </w:tcMar>
          </w:tcPr>
          <w:p>
            <w:pPr>
              <w:keepNext/>
              <w:jc w:val="center"/>
            </w:pPr>
            <w:r>
              <w:rPr>
                <w:sz w:val="19"/>
                <w:szCs w:val="19"/>
              </w:rPr>
              <w:t xml:space="preserve">500</w:t>
            </w:r>
          </w:p>
        </w:tc>
      </w:tr>
      <w:tr>
        <w:trPr>
          <w:cantSplit/>
        </w:trPr>
        <w:tc>
          <w:tcPr>
            <w:tcW w:w="3240" w:type="dxa"/>
            <w:tcMar>
              <w:top w:w="70" w:type="dxa"/>
              <w:bottom w:w="70" w:type="dxa"/>
              <w:left w:w="100" w:type="dxa"/>
              <w:right w:w="100" w:type="dxa"/>
            </w:tcMar>
          </w:tcPr>
          <w:p>
            <w:pPr>
              <w:keepNext/>
            </w:pPr>
            <w:r>
              <w:rPr>
                <w:sz w:val="19"/>
                <w:szCs w:val="19"/>
              </w:rPr>
              <w:t xml:space="preserve">Egg</w:t>
            </w:r>
          </w:p>
        </w:tc>
        <w:tc>
          <w:tcPr>
            <w:tcW w:w="2160" w:type="dxa"/>
            <w:tcMar>
              <w:top w:w="70" w:type="dxa"/>
              <w:bottom w:w="70" w:type="dxa"/>
              <w:left w:w="100" w:type="dxa"/>
              <w:right w:w="100" w:type="dxa"/>
            </w:tcMar>
          </w:tcPr>
          <w:p>
            <w:pPr>
              <w:keepNext/>
              <w:jc w:val="center"/>
            </w:pPr>
            <w:r>
              <w:rPr>
                <w:sz w:val="19"/>
                <w:szCs w:val="19"/>
              </w:rPr>
              <w:t xml:space="preserve">986</w:t>
            </w:r>
          </w:p>
        </w:tc>
        <w:tc>
          <w:tcPr>
            <w:tcW w:w="2160" w:type="dxa"/>
            <w:tcMar>
              <w:top w:w="70" w:type="dxa"/>
              <w:bottom w:w="70" w:type="dxa"/>
              <w:left w:w="100" w:type="dxa"/>
              <w:right w:w="100" w:type="dxa"/>
            </w:tcMar>
          </w:tcPr>
          <w:p>
            <w:pPr>
              <w:keepNext/>
              <w:jc w:val="center"/>
            </w:pPr>
            <w:r>
              <w:rPr>
                <w:sz w:val="19"/>
                <w:szCs w:val="19"/>
              </w:rPr>
              <w:t xml:space="preserve">327</w:t>
            </w:r>
          </w:p>
        </w:tc>
        <w:tc>
          <w:tcPr>
            <w:tcW w:w="2160" w:type="dxa"/>
            <w:tcMar>
              <w:top w:w="70" w:type="dxa"/>
              <w:bottom w:w="70" w:type="dxa"/>
              <w:left w:w="100" w:type="dxa"/>
              <w:right w:w="100" w:type="dxa"/>
            </w:tcMar>
          </w:tcPr>
          <w:p>
            <w:pPr>
              <w:keepNext/>
              <w:jc w:val="center"/>
            </w:pPr>
            <w:r>
              <w:rPr>
                <w:sz w:val="19"/>
                <w:szCs w:val="19"/>
              </w:rPr>
              <w:t xml:space="preserve">335</w:t>
            </w:r>
          </w:p>
        </w:tc>
      </w:tr>
      <w:tr>
        <w:trPr>
          <w:cantSplit/>
        </w:trPr>
        <w:tc>
          <w:tcPr>
            <w:tcW w:w="3240" w:type="dxa"/>
            <w:tcMar>
              <w:top w:w="70" w:type="dxa"/>
              <w:bottom w:w="70" w:type="dxa"/>
              <w:left w:w="100" w:type="dxa"/>
              <w:right w:w="100" w:type="dxa"/>
            </w:tcMar>
          </w:tcPr>
          <w:p>
            <w:pPr>
              <w:keepNext/>
            </w:pPr>
            <w:r>
              <w:rPr>
                <w:sz w:val="19"/>
                <w:szCs w:val="19"/>
              </w:rPr>
              <w:t xml:space="preserve">Fried food</w:t>
            </w:r>
          </w:p>
        </w:tc>
        <w:tc>
          <w:tcPr>
            <w:tcW w:w="2160" w:type="dxa"/>
            <w:tcMar>
              <w:top w:w="70" w:type="dxa"/>
              <w:bottom w:w="70" w:type="dxa"/>
              <w:left w:w="100" w:type="dxa"/>
              <w:right w:w="100" w:type="dxa"/>
            </w:tcMar>
          </w:tcPr>
          <w:p>
            <w:pPr>
              <w:keepNext/>
              <w:jc w:val="center"/>
            </w:pPr>
            <w:r>
              <w:rPr>
                <w:sz w:val="19"/>
                <w:szCs w:val="19"/>
              </w:rPr>
              <w:t xml:space="preserve">848</w:t>
            </w:r>
          </w:p>
        </w:tc>
        <w:tc>
          <w:tcPr>
            <w:tcW w:w="2160" w:type="dxa"/>
            <w:tcMar>
              <w:top w:w="70" w:type="dxa"/>
              <w:bottom w:w="70" w:type="dxa"/>
              <w:left w:w="100" w:type="dxa"/>
              <w:right w:w="100" w:type="dxa"/>
            </w:tcMar>
          </w:tcPr>
          <w:p>
            <w:pPr>
              <w:keepNext/>
              <w:jc w:val="center"/>
            </w:pPr>
            <w:r>
              <w:rPr>
                <w:sz w:val="19"/>
                <w:szCs w:val="19"/>
              </w:rPr>
              <w:t xml:space="preserve">326</w:t>
            </w:r>
          </w:p>
        </w:tc>
        <w:tc>
          <w:tcPr>
            <w:tcW w:w="2160" w:type="dxa"/>
            <w:tcMar>
              <w:top w:w="70" w:type="dxa"/>
              <w:bottom w:w="70" w:type="dxa"/>
              <w:left w:w="100" w:type="dxa"/>
              <w:right w:w="100" w:type="dxa"/>
            </w:tcMar>
          </w:tcPr>
          <w:p>
            <w:pPr>
              <w:keepNext/>
              <w:jc w:val="center"/>
            </w:pPr>
            <w:r>
              <w:rPr>
                <w:sz w:val="19"/>
                <w:szCs w:val="19"/>
              </w:rPr>
              <w:t xml:space="preserve">287</w:t>
            </w:r>
          </w:p>
        </w:tc>
      </w:tr>
      <w:tr>
        <w:trPr>
          <w:cantSplit/>
        </w:trPr>
        <w:tc>
          <w:tcPr>
            <w:tcW w:w="3240" w:type="dxa"/>
            <w:tcMar>
              <w:top w:w="70" w:type="dxa"/>
              <w:bottom w:w="70" w:type="dxa"/>
              <w:left w:w="100" w:type="dxa"/>
              <w:right w:w="100" w:type="dxa"/>
            </w:tcMar>
          </w:tcPr>
          <w:p>
            <w:pPr>
              <w:keepNext/>
            </w:pPr>
            <w:r>
              <w:rPr>
                <w:sz w:val="19"/>
                <w:szCs w:val="19"/>
              </w:rPr>
              <w:t xml:space="preserve">Meat</w:t>
            </w:r>
          </w:p>
        </w:tc>
        <w:tc>
          <w:tcPr>
            <w:tcW w:w="2160" w:type="dxa"/>
            <w:tcMar>
              <w:top w:w="70" w:type="dxa"/>
              <w:bottom w:w="70" w:type="dxa"/>
              <w:left w:w="100" w:type="dxa"/>
              <w:right w:w="100" w:type="dxa"/>
            </w:tcMar>
          </w:tcPr>
          <w:p>
            <w:pPr>
              <w:keepNext/>
              <w:jc w:val="center"/>
            </w:pPr>
            <w:r>
              <w:rPr>
                <w:sz w:val="19"/>
                <w:szCs w:val="19"/>
              </w:rPr>
              <w:t xml:space="preserve">1325</w:t>
            </w:r>
          </w:p>
        </w:tc>
        <w:tc>
          <w:tcPr>
            <w:tcW w:w="2160" w:type="dxa"/>
            <w:tcMar>
              <w:top w:w="70" w:type="dxa"/>
              <w:bottom w:w="70" w:type="dxa"/>
              <w:left w:w="100" w:type="dxa"/>
              <w:right w:w="100" w:type="dxa"/>
            </w:tcMar>
          </w:tcPr>
          <w:p>
            <w:pPr>
              <w:keepNext/>
              <w:jc w:val="center"/>
            </w:pPr>
            <w:r>
              <w:rPr>
                <w:sz w:val="19"/>
                <w:szCs w:val="19"/>
              </w:rPr>
              <w:t xml:space="preserve">449</w:t>
            </w:r>
          </w:p>
        </w:tc>
        <w:tc>
          <w:tcPr>
            <w:tcW w:w="2160" w:type="dxa"/>
            <w:tcMar>
              <w:top w:w="70" w:type="dxa"/>
              <w:bottom w:w="70" w:type="dxa"/>
              <w:left w:w="100" w:type="dxa"/>
              <w:right w:w="100" w:type="dxa"/>
            </w:tcMar>
          </w:tcPr>
          <w:p>
            <w:pPr>
              <w:keepNext/>
              <w:jc w:val="center"/>
            </w:pPr>
            <w:r>
              <w:rPr>
                <w:sz w:val="19"/>
                <w:szCs w:val="19"/>
              </w:rPr>
              <w:t xml:space="preserve">432</w:t>
            </w:r>
          </w:p>
        </w:tc>
      </w:tr>
      <w:tr>
        <w:trPr>
          <w:cantSplit/>
        </w:trPr>
        <w:tc>
          <w:tcPr>
            <w:tcW w:w="3240" w:type="dxa"/>
            <w:tcMar>
              <w:top w:w="70" w:type="dxa"/>
              <w:bottom w:w="70" w:type="dxa"/>
              <w:left w:w="100" w:type="dxa"/>
              <w:right w:w="100" w:type="dxa"/>
            </w:tcMar>
          </w:tcPr>
          <w:p>
            <w:pPr>
              <w:keepNext/>
            </w:pPr>
            <w:r>
              <w:rPr>
                <w:sz w:val="19"/>
                <w:szCs w:val="19"/>
              </w:rPr>
              <w:t xml:space="preserve">Noodles-Pasta</w:t>
            </w:r>
          </w:p>
        </w:tc>
        <w:tc>
          <w:tcPr>
            <w:tcW w:w="2160" w:type="dxa"/>
            <w:tcMar>
              <w:top w:w="70" w:type="dxa"/>
              <w:bottom w:w="70" w:type="dxa"/>
              <w:left w:w="100" w:type="dxa"/>
              <w:right w:w="100" w:type="dxa"/>
            </w:tcMar>
          </w:tcPr>
          <w:p>
            <w:pPr>
              <w:keepNext/>
              <w:jc w:val="center"/>
            </w:pPr>
            <w:r>
              <w:rPr>
                <w:sz w:val="19"/>
                <w:szCs w:val="19"/>
              </w:rPr>
              <w:t xml:space="preserve">440</w:t>
            </w:r>
          </w:p>
        </w:tc>
        <w:tc>
          <w:tcPr>
            <w:tcW w:w="2160" w:type="dxa"/>
            <w:tcMar>
              <w:top w:w="70" w:type="dxa"/>
              <w:bottom w:w="70" w:type="dxa"/>
              <w:left w:w="100" w:type="dxa"/>
              <w:right w:w="100" w:type="dxa"/>
            </w:tcMar>
          </w:tcPr>
          <w:p>
            <w:pPr>
              <w:keepNext/>
              <w:jc w:val="center"/>
            </w:pPr>
            <w:r>
              <w:rPr>
                <w:sz w:val="19"/>
                <w:szCs w:val="19"/>
              </w:rPr>
              <w:t xml:space="preserve">147</w:t>
            </w:r>
          </w:p>
        </w:tc>
        <w:tc>
          <w:tcPr>
            <w:tcW w:w="2160" w:type="dxa"/>
            <w:tcMar>
              <w:top w:w="70" w:type="dxa"/>
              <w:bottom w:w="70" w:type="dxa"/>
              <w:left w:w="100" w:type="dxa"/>
              <w:right w:w="100" w:type="dxa"/>
            </w:tcMar>
          </w:tcPr>
          <w:p>
            <w:pPr>
              <w:keepNext/>
              <w:jc w:val="center"/>
            </w:pPr>
            <w:r>
              <w:rPr>
                <w:sz w:val="19"/>
                <w:szCs w:val="19"/>
              </w:rPr>
              <w:t xml:space="preserve">147</w:t>
            </w:r>
          </w:p>
        </w:tc>
      </w:tr>
      <w:tr>
        <w:trPr>
          <w:cantSplit/>
        </w:trPr>
        <w:tc>
          <w:tcPr>
            <w:tcW w:w="3240" w:type="dxa"/>
            <w:tcMar>
              <w:top w:w="70" w:type="dxa"/>
              <w:bottom w:w="70" w:type="dxa"/>
              <w:left w:w="100" w:type="dxa"/>
              <w:right w:w="100" w:type="dxa"/>
            </w:tcMar>
          </w:tcPr>
          <w:p>
            <w:pPr>
              <w:keepNext/>
            </w:pPr>
            <w:r>
              <w:rPr>
                <w:sz w:val="19"/>
                <w:szCs w:val="19"/>
              </w:rPr>
              <w:t xml:space="preserve">Rice</w:t>
            </w:r>
          </w:p>
        </w:tc>
        <w:tc>
          <w:tcPr>
            <w:tcW w:w="2160" w:type="dxa"/>
            <w:tcMar>
              <w:top w:w="70" w:type="dxa"/>
              <w:bottom w:w="70" w:type="dxa"/>
              <w:left w:w="100" w:type="dxa"/>
              <w:right w:w="100" w:type="dxa"/>
            </w:tcMar>
          </w:tcPr>
          <w:p>
            <w:pPr>
              <w:keepNext/>
              <w:jc w:val="center"/>
            </w:pPr>
            <w:r>
              <w:rPr>
                <w:sz w:val="19"/>
                <w:szCs w:val="19"/>
              </w:rPr>
              <w:t xml:space="preserve">280</w:t>
            </w:r>
          </w:p>
        </w:tc>
        <w:tc>
          <w:tcPr>
            <w:tcW w:w="2160" w:type="dxa"/>
            <w:tcMar>
              <w:top w:w="70" w:type="dxa"/>
              <w:bottom w:w="70" w:type="dxa"/>
              <w:left w:w="100" w:type="dxa"/>
              <w:right w:w="100" w:type="dxa"/>
            </w:tcMar>
          </w:tcPr>
          <w:p>
            <w:pPr>
              <w:keepNext/>
              <w:jc w:val="center"/>
            </w:pPr>
            <w:r>
              <w:rPr>
                <w:sz w:val="19"/>
                <w:szCs w:val="19"/>
              </w:rPr>
              <w:t xml:space="preserve">96</w:t>
            </w:r>
          </w:p>
        </w:tc>
        <w:tc>
          <w:tcPr>
            <w:tcW w:w="2160" w:type="dxa"/>
            <w:tcMar>
              <w:top w:w="70" w:type="dxa"/>
              <w:bottom w:w="70" w:type="dxa"/>
              <w:left w:w="100" w:type="dxa"/>
              <w:right w:w="100" w:type="dxa"/>
            </w:tcMar>
          </w:tcPr>
          <w:p>
            <w:pPr>
              <w:keepNext/>
              <w:jc w:val="center"/>
            </w:pPr>
            <w:r>
              <w:rPr>
                <w:sz w:val="19"/>
                <w:szCs w:val="19"/>
              </w:rPr>
              <w:t xml:space="preserve">96</w:t>
            </w:r>
          </w:p>
        </w:tc>
      </w:tr>
      <w:tr>
        <w:trPr>
          <w:cantSplit/>
        </w:trPr>
        <w:tc>
          <w:tcPr>
            <w:tcW w:w="3240" w:type="dxa"/>
            <w:tcMar>
              <w:top w:w="70" w:type="dxa"/>
              <w:bottom w:w="70" w:type="dxa"/>
              <w:left w:w="100" w:type="dxa"/>
              <w:right w:w="100" w:type="dxa"/>
            </w:tcMar>
          </w:tcPr>
          <w:p>
            <w:pPr>
              <w:keepNext/>
            </w:pPr>
            <w:r>
              <w:rPr>
                <w:sz w:val="19"/>
                <w:szCs w:val="19"/>
              </w:rPr>
              <w:t xml:space="preserve">Seafood</w:t>
            </w:r>
          </w:p>
        </w:tc>
        <w:tc>
          <w:tcPr>
            <w:tcW w:w="2160" w:type="dxa"/>
            <w:tcMar>
              <w:top w:w="70" w:type="dxa"/>
              <w:bottom w:w="70" w:type="dxa"/>
              <w:left w:w="100" w:type="dxa"/>
              <w:right w:w="100" w:type="dxa"/>
            </w:tcMar>
          </w:tcPr>
          <w:p>
            <w:pPr>
              <w:keepNext/>
              <w:jc w:val="center"/>
            </w:pPr>
            <w:r>
              <w:rPr>
                <w:sz w:val="19"/>
                <w:szCs w:val="19"/>
              </w:rPr>
              <w:t xml:space="preserve">855</w:t>
            </w:r>
          </w:p>
        </w:tc>
        <w:tc>
          <w:tcPr>
            <w:tcW w:w="2160" w:type="dxa"/>
            <w:tcMar>
              <w:top w:w="70" w:type="dxa"/>
              <w:bottom w:w="70" w:type="dxa"/>
              <w:left w:w="100" w:type="dxa"/>
              <w:right w:w="100" w:type="dxa"/>
            </w:tcMar>
          </w:tcPr>
          <w:p>
            <w:pPr>
              <w:keepNext/>
              <w:jc w:val="center"/>
            </w:pPr>
            <w:r>
              <w:rPr>
                <w:sz w:val="19"/>
                <w:szCs w:val="19"/>
              </w:rPr>
              <w:t xml:space="preserve">347</w:t>
            </w:r>
          </w:p>
        </w:tc>
        <w:tc>
          <w:tcPr>
            <w:tcW w:w="2160" w:type="dxa"/>
            <w:tcMar>
              <w:top w:w="70" w:type="dxa"/>
              <w:bottom w:w="70" w:type="dxa"/>
              <w:left w:w="100" w:type="dxa"/>
              <w:right w:w="100" w:type="dxa"/>
            </w:tcMar>
          </w:tcPr>
          <w:p>
            <w:pPr>
              <w:keepNext/>
              <w:jc w:val="center"/>
            </w:pPr>
            <w:r>
              <w:rPr>
                <w:sz w:val="19"/>
                <w:szCs w:val="19"/>
              </w:rPr>
              <w:t xml:space="preserve">303</w:t>
            </w:r>
          </w:p>
        </w:tc>
      </w:tr>
      <w:tr>
        <w:trPr>
          <w:cantSplit/>
        </w:trPr>
        <w:tc>
          <w:tcPr>
            <w:tcW w:w="3240" w:type="dxa"/>
            <w:tcMar>
              <w:top w:w="70" w:type="dxa"/>
              <w:bottom w:w="70" w:type="dxa"/>
              <w:left w:w="100" w:type="dxa"/>
              <w:right w:w="100" w:type="dxa"/>
            </w:tcMar>
          </w:tcPr>
          <w:p>
            <w:pPr>
              <w:keepNext/>
            </w:pPr>
            <w:r>
              <w:rPr>
                <w:sz w:val="19"/>
                <w:szCs w:val="19"/>
              </w:rPr>
              <w:t xml:space="preserve">Soup</w:t>
            </w:r>
          </w:p>
        </w:tc>
        <w:tc>
          <w:tcPr>
            <w:tcW w:w="2160" w:type="dxa"/>
            <w:tcMar>
              <w:top w:w="70" w:type="dxa"/>
              <w:bottom w:w="70" w:type="dxa"/>
              <w:left w:w="100" w:type="dxa"/>
              <w:right w:w="100" w:type="dxa"/>
            </w:tcMar>
          </w:tcPr>
          <w:p>
            <w:pPr>
              <w:keepNext/>
              <w:jc w:val="center"/>
            </w:pPr>
            <w:r>
              <w:rPr>
                <w:sz w:val="19"/>
                <w:szCs w:val="19"/>
              </w:rPr>
              <w:t xml:space="preserve">1500</w:t>
            </w:r>
          </w:p>
        </w:tc>
        <w:tc>
          <w:tcPr>
            <w:tcW w:w="2160" w:type="dxa"/>
            <w:tcMar>
              <w:top w:w="70" w:type="dxa"/>
              <w:bottom w:w="70" w:type="dxa"/>
              <w:left w:w="100" w:type="dxa"/>
              <w:right w:w="100" w:type="dxa"/>
            </w:tcMar>
          </w:tcPr>
          <w:p>
            <w:pPr>
              <w:keepNext/>
              <w:jc w:val="center"/>
            </w:pPr>
            <w:r>
              <w:rPr>
                <w:sz w:val="19"/>
                <w:szCs w:val="19"/>
              </w:rPr>
              <w:t xml:space="preserve">500</w:t>
            </w:r>
          </w:p>
        </w:tc>
        <w:tc>
          <w:tcPr>
            <w:tcW w:w="2160" w:type="dxa"/>
            <w:tcMar>
              <w:top w:w="70" w:type="dxa"/>
              <w:bottom w:w="70" w:type="dxa"/>
              <w:left w:w="100" w:type="dxa"/>
              <w:right w:w="100" w:type="dxa"/>
            </w:tcMar>
          </w:tcPr>
          <w:p>
            <w:pPr>
              <w:keepNext/>
              <w:jc w:val="center"/>
            </w:pPr>
            <w:r>
              <w:rPr>
                <w:sz w:val="19"/>
                <w:szCs w:val="19"/>
              </w:rPr>
              <w:t xml:space="preserve">500</w:t>
            </w:r>
          </w:p>
        </w:tc>
      </w:tr>
      <w:tr>
        <w:trPr>
          <w:cantSplit/>
        </w:trPr>
        <w:tc>
          <w:tcPr>
            <w:tcW w:w="3240" w:type="dxa"/>
            <w:tcMar>
              <w:top w:w="70" w:type="dxa"/>
              <w:bottom w:w="70" w:type="dxa"/>
              <w:left w:w="100" w:type="dxa"/>
              <w:right w:w="100" w:type="dxa"/>
            </w:tcMar>
          </w:tcPr>
          <w:p>
            <w:pPr>
              <w:keepNext/>
            </w:pPr>
            <w:r>
              <w:rPr>
                <w:sz w:val="19"/>
                <w:szCs w:val="19"/>
              </w:rPr>
              <w:t xml:space="preserve">Vegetable-Fruit</w:t>
            </w:r>
          </w:p>
        </w:tc>
        <w:tc>
          <w:tcPr>
            <w:tcW w:w="2160" w:type="dxa"/>
            <w:tcMar>
              <w:top w:w="70" w:type="dxa"/>
              <w:bottom w:w="70" w:type="dxa"/>
              <w:left w:w="100" w:type="dxa"/>
              <w:right w:w="100" w:type="dxa"/>
            </w:tcMar>
          </w:tcPr>
          <w:p>
            <w:pPr>
              <w:keepNext/>
              <w:jc w:val="center"/>
            </w:pPr>
            <w:r>
              <w:rPr>
                <w:sz w:val="19"/>
                <w:szCs w:val="19"/>
              </w:rPr>
              <w:t xml:space="preserve">709</w:t>
            </w:r>
          </w:p>
        </w:tc>
        <w:tc>
          <w:tcPr>
            <w:tcW w:w="2160" w:type="dxa"/>
            <w:tcMar>
              <w:top w:w="70" w:type="dxa"/>
              <w:bottom w:w="70" w:type="dxa"/>
              <w:left w:w="100" w:type="dxa"/>
              <w:right w:w="100" w:type="dxa"/>
            </w:tcMar>
          </w:tcPr>
          <w:p>
            <w:pPr>
              <w:keepNext/>
              <w:jc w:val="center"/>
            </w:pPr>
            <w:r>
              <w:rPr>
                <w:sz w:val="19"/>
                <w:szCs w:val="19"/>
              </w:rPr>
              <w:t xml:space="preserve">232</w:t>
            </w:r>
          </w:p>
        </w:tc>
        <w:tc>
          <w:tcPr>
            <w:tcW w:w="2160" w:type="dxa"/>
            <w:tcMar>
              <w:top w:w="70" w:type="dxa"/>
              <w:bottom w:w="70" w:type="dxa"/>
              <w:left w:w="100" w:type="dxa"/>
              <w:right w:w="100" w:type="dxa"/>
            </w:tcMar>
          </w:tcPr>
          <w:p>
            <w:pPr>
              <w:keepNext/>
              <w:jc w:val="center"/>
            </w:pPr>
            <w:r>
              <w:rPr>
                <w:sz w:val="19"/>
                <w:szCs w:val="19"/>
              </w:rPr>
              <w:t xml:space="preserve">231</w:t>
            </w:r>
          </w:p>
        </w:tc>
      </w:tr>
      <w:tr>
        <w:trPr>
          <w:cantSplit/>
        </w:trPr>
        <w:tc>
          <w:tcPr>
            <w:tcW w:w="3240" w:type="dxa"/>
            <w:shd w:val="clear" w:color="auto" w:fill="EFEFEF"/>
            <w:tcMar>
              <w:top w:w="70" w:type="dxa"/>
              <w:bottom w:w="70" w:type="dxa"/>
              <w:left w:w="100" w:type="dxa"/>
              <w:right w:w="100" w:type="dxa"/>
            </w:tcMar>
          </w:tcPr>
          <w:p>
            <w:pPr/>
            <w:r>
              <w:rPr>
                <w:b/>
                <w:sz w:val="19"/>
                <w:szCs w:val="19"/>
              </w:rPr>
              <w:t xml:space="preserve">Total</w:t>
            </w:r>
          </w:p>
        </w:tc>
        <w:tc>
          <w:tcPr>
            <w:tcW w:w="2160" w:type="dxa"/>
            <w:shd w:val="clear" w:color="auto" w:fill="EFEFEF"/>
            <w:tcMar>
              <w:top w:w="70" w:type="dxa"/>
              <w:bottom w:w="70" w:type="dxa"/>
              <w:left w:w="100" w:type="dxa"/>
              <w:right w:w="100" w:type="dxa"/>
            </w:tcMar>
          </w:tcPr>
          <w:p>
            <w:pPr>
              <w:jc w:val="center"/>
            </w:pPr>
            <w:r>
              <w:rPr>
                <w:b/>
                <w:sz w:val="19"/>
                <w:szCs w:val="19"/>
              </w:rPr>
              <w:t xml:space="preserve">9866</w:t>
            </w:r>
          </w:p>
        </w:tc>
        <w:tc>
          <w:tcPr>
            <w:tcW w:w="2160" w:type="dxa"/>
            <w:shd w:val="clear" w:color="auto" w:fill="EFEFEF"/>
            <w:tcMar>
              <w:top w:w="70" w:type="dxa"/>
              <w:bottom w:w="70" w:type="dxa"/>
              <w:left w:w="100" w:type="dxa"/>
              <w:right w:w="100" w:type="dxa"/>
            </w:tcMar>
          </w:tcPr>
          <w:p>
            <w:pPr>
              <w:jc w:val="center"/>
            </w:pPr>
            <w:r>
              <w:rPr>
                <w:b/>
                <w:sz w:val="19"/>
                <w:szCs w:val="19"/>
              </w:rPr>
              <w:t xml:space="preserve">3430</w:t>
            </w:r>
          </w:p>
        </w:tc>
        <w:tc>
          <w:tcPr>
            <w:tcW w:w="2160" w:type="dxa"/>
            <w:shd w:val="clear" w:color="auto" w:fill="EFEFEF"/>
            <w:tcMar>
              <w:top w:w="70" w:type="dxa"/>
              <w:bottom w:w="70" w:type="dxa"/>
              <w:left w:w="100" w:type="dxa"/>
              <w:right w:w="100" w:type="dxa"/>
            </w:tcMar>
          </w:tcPr>
          <w:p>
            <w:pPr>
              <w:jc w:val="center"/>
            </w:pPr>
            <w:r>
              <w:rPr>
                <w:b/>
                <w:sz w:val="19"/>
                <w:szCs w:val="19"/>
              </w:rPr>
              <w:t xml:space="preserve">3347</w:t>
            </w:r>
          </w:p>
        </w:tc>
      </w:tr>
    </w:tbl>
    <w:p/>
    <w:p>
      <w:pPr>
        <w:spacing w:before="0" w:after="160" w:line="276" w:lineRule="auto"/>
      </w:pPr>
      <w:r>
        <w:rPr>
          <w:sz w:val="22"/>
          <w:szCs w:val="22"/>
        </w:rPr>
        <w:t xml:space="preserve">The raw photos are not a uniform size. Most are 512 by 512, but many are non-square, such as 512 by 384 or 1024 by 768. Every image is converted to RGB and resized directly to a square with bilinear interpolation. Resizing straight to a square keeps the whole food item in frame, while a center crop could cut part of the dish away. The cost is a slight stretch for non-square photos, which is applied equally to every split. All images are decoded once, stored as 8-bit arrays, and held on the GPU, so training never waits on JPEG decoding.</w:t>
      </w:r>
    </w:p>
    <w:p>
      <w:pPr>
        <w:spacing w:before="0" w:after="160" w:line="276" w:lineRule="auto"/>
      </w:pPr>
      <w:r>
        <w:rPr>
          <w:sz w:val="22"/>
          <w:szCs w:val="22"/>
        </w:rPr>
        <w:t xml:space="preserve">The two kinds of model get different input sizes. The networks trained from scratch in phases 1 to 3 use 64 by 64 images. Larger inputs were compared early on using only the validation set, and 128 by 128 images were not better for this small network while making the network without pooling much more expensive. ShuffleNet in phase 4 uses 224 by 224, which is the size it was pretrained at.</w:t>
      </w:r>
    </w:p>
    <w:p>
      <w:pPr>
        <w:spacing w:before="0" w:after="160" w:line="276" w:lineRule="auto"/>
      </w:pPr>
      <w:r>
        <w:rPr>
          <w:sz w:val="22"/>
          <w:szCs w:val="22"/>
        </w:rPr>
        <w:t xml:space="preserve">Pixel values are scaled to the range 0 to 1 and then normalized per color channel by subtracting a mean and dividing by a standard deviation. For the networks trained from scratch these constants are computed from the training split only, about 0.555, 0.451, and 0.344 for the mean and 0.262, 0.263, and 0.271 for the standard deviation, so that no information from the validation or test images leaks into preprocessing. ShuffleNet instead uses the ImageNet constants, mean 0.485, 0.456, 0.406 and standard deviation 0.229, 0.224, 0.225, because its pretrained weights expect inputs distributed that way. No data augmentation was used in any phase. Augmentation would act as a second regularizer and blur the effect of pooling and dropout that the project asks to measure separately. It is listed as an improvement in Section D.</w:t>
      </w:r>
    </w:p>
    <w:p>
      <w:pPr>
        <w:keepNext/>
        <w:spacing w:before="240" w:after="120" w:line="276" w:lineRule="auto"/>
      </w:pPr>
      <w:r>
        <w:rPr>
          <w:b/>
          <w:sz w:val="26"/>
          <w:szCs w:val="26"/>
        </w:rPr>
        <w:t xml:space="preserve">Evaluation Protocol</w:t>
      </w:r>
    </w:p>
    <w:p>
      <w:pPr>
        <w:spacing w:before="0" w:after="160" w:line="276" w:lineRule="auto"/>
      </w:pPr>
      <w:r>
        <w:rPr>
          <w:sz w:val="22"/>
          <w:szCs w:val="22"/>
        </w:rPr>
        <w:t xml:space="preserve">Every model is trained with cross-entropy loss, which suits a problem where each image belongs to exactly one of 11 classes. After each epoch the model is scored on the whole training set and on the whole validation set, both with the model in evaluation mode. Scoring the training set in evaluation mode matters when dropout is used, since dropout makes the running training accuracy during an epoch look worse than the model really is and would hide overfitting. The epoch with the highest validation accuracy is kept, and only that version of the model is evaluated on the test set, one time. The test set was never used to choose any setting in this project.</w:t>
      </w:r>
    </w:p>
    <w:p>
      <w:pPr>
        <w:spacing w:before="0" w:after="160" w:line="276" w:lineRule="auto"/>
      </w:pPr>
      <w:r>
        <w:rPr>
          <w:sz w:val="22"/>
          <w:szCs w:val="22"/>
        </w:rPr>
        <w:t xml:space="preserve">Every configuration was trained three times with different random seeds (42, 43, and 44), and results are reported as the mean and standard deviation over those runs. A single run can land a point or two above or below its typical result just from random initialization and batch order, and several comparisons below differ by less than that. The figures of training curves and confusion matrices show the first seed.</w:t>
      </w:r>
    </w:p>
    <w:p>
      <w:pPr>
        <w:keepNext/>
        <w:spacing w:before="240" w:after="120" w:line="276" w:lineRule="auto"/>
      </w:pPr>
      <w:r>
        <w:rPr>
          <w:b/>
          <w:sz w:val="26"/>
          <w:szCs w:val="26"/>
        </w:rPr>
        <w:t xml:space="preserve">Phases 1 to 3, the Convolutional Network</w:t>
      </w:r>
    </w:p>
    <w:p>
      <w:pPr>
        <w:spacing w:before="0" w:after="160" w:line="276" w:lineRule="auto"/>
      </w:pPr>
      <w:r>
        <w:rPr>
          <w:sz w:val="22"/>
          <w:szCs w:val="22"/>
        </w:rPr>
        <w:t xml:space="preserve">The network has three convolutional blocks and three fully connected layers. Each block is a 3 by 3 convolution with padding 1, so the height and width are unchanged, followed by a ReLU. The filter counts of 16, 32, and 64 double at each block, which is the usual pattern of looking for more kinds of features as the representation becomes more abstract. The fully connected layers narrow from 128 to 64 to 11 units. ReLU was used throughout because it is simple and avoids the vanishing gradients of sigmoid and tanh. The table lists the layers and the output shape after each one.</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2700"/>
        <w:gridCol w:w="2700"/>
      </w:tblGrid>
      <w:tr>
        <w:trPr>
          <w:tblHeader/>
        </w:trPr>
        <w:tc>
          <w:tcPr>
            <w:tcW w:w="4320" w:type="dxa"/>
            <w:shd w:val="clear" w:color="auto" w:fill="1F4E79"/>
            <w:tcMar>
              <w:top w:w="70" w:type="dxa"/>
              <w:bottom w:w="70" w:type="dxa"/>
              <w:left w:w="100" w:type="dxa"/>
              <w:right w:w="100" w:type="dxa"/>
            </w:tcMar>
          </w:tcPr>
          <w:p>
            <w:pPr>
              <w:keepNext/>
            </w:pPr>
            <w:r>
              <w:rPr>
                <w:b/>
                <w:color w:val="FFFFFF"/>
                <w:sz w:val="19"/>
                <w:szCs w:val="19"/>
              </w:rPr>
              <w:t xml:space="preserve">Layer</w:t>
            </w:r>
          </w:p>
        </w:tc>
        <w:tc>
          <w:tcPr>
            <w:tcW w:w="2700" w:type="dxa"/>
            <w:shd w:val="clear" w:color="auto" w:fill="1F4E79"/>
            <w:tcMar>
              <w:top w:w="70" w:type="dxa"/>
              <w:bottom w:w="70" w:type="dxa"/>
              <w:left w:w="100" w:type="dxa"/>
              <w:right w:w="100" w:type="dxa"/>
            </w:tcMar>
          </w:tcPr>
          <w:p>
            <w:pPr>
              <w:keepNext/>
              <w:jc w:val="center"/>
            </w:pPr>
            <w:r>
              <w:rPr>
                <w:b/>
                <w:color w:val="FFFFFF"/>
                <w:sz w:val="19"/>
                <w:szCs w:val="19"/>
              </w:rPr>
              <w:t xml:space="preserve">Phase 1 output</w:t>
            </w:r>
          </w:p>
        </w:tc>
        <w:tc>
          <w:tcPr>
            <w:tcW w:w="2700" w:type="dxa"/>
            <w:shd w:val="clear" w:color="auto" w:fill="1F4E79"/>
            <w:tcMar>
              <w:top w:w="70" w:type="dxa"/>
              <w:bottom w:w="70" w:type="dxa"/>
              <w:left w:w="100" w:type="dxa"/>
              <w:right w:w="100" w:type="dxa"/>
            </w:tcMar>
          </w:tcPr>
          <w:p>
            <w:pPr>
              <w:keepNext/>
              <w:jc w:val="center"/>
            </w:pPr>
            <w:r>
              <w:rPr>
                <w:b/>
                <w:color w:val="FFFFFF"/>
                <w:sz w:val="19"/>
                <w:szCs w:val="19"/>
              </w:rPr>
              <w:t xml:space="preserve">Phases 2 and 3 output</w:t>
            </w:r>
          </w:p>
        </w:tc>
      </w:tr>
      <w:tr>
        <w:trPr>
          <w:cantSplit/>
        </w:trPr>
        <w:tc>
          <w:tcPr>
            <w:tcW w:w="4320" w:type="dxa"/>
            <w:tcMar>
              <w:top w:w="70" w:type="dxa"/>
              <w:bottom w:w="70" w:type="dxa"/>
              <w:left w:w="100" w:type="dxa"/>
              <w:right w:w="100" w:type="dxa"/>
            </w:tcMar>
          </w:tcPr>
          <w:p>
            <w:pPr>
              <w:keepNext/>
            </w:pPr>
            <w:r>
              <w:rPr>
                <w:sz w:val="19"/>
                <w:szCs w:val="19"/>
              </w:rPr>
              <w:t xml:space="preserve">Input</w:t>
            </w:r>
          </w:p>
        </w:tc>
        <w:tc>
          <w:tcPr>
            <w:tcW w:w="2700" w:type="dxa"/>
            <w:tcMar>
              <w:top w:w="70" w:type="dxa"/>
              <w:bottom w:w="70" w:type="dxa"/>
              <w:left w:w="100" w:type="dxa"/>
              <w:right w:w="100" w:type="dxa"/>
            </w:tcMar>
          </w:tcPr>
          <w:p>
            <w:pPr>
              <w:keepNext/>
              <w:jc w:val="center"/>
            </w:pPr>
            <w:r>
              <w:rPr>
                <w:sz w:val="19"/>
                <w:szCs w:val="19"/>
              </w:rPr>
              <w:t xml:space="preserve">3 x 64 x 64</w:t>
            </w:r>
          </w:p>
        </w:tc>
        <w:tc>
          <w:tcPr>
            <w:tcW w:w="2700" w:type="dxa"/>
            <w:tcMar>
              <w:top w:w="70" w:type="dxa"/>
              <w:bottom w:w="70" w:type="dxa"/>
              <w:left w:w="100" w:type="dxa"/>
              <w:right w:w="100" w:type="dxa"/>
            </w:tcMar>
          </w:tcPr>
          <w:p>
            <w:pPr>
              <w:keepNext/>
              <w:jc w:val="center"/>
            </w:pPr>
            <w:r>
              <w:rPr>
                <w:sz w:val="19"/>
                <w:szCs w:val="19"/>
              </w:rPr>
              <w:t xml:space="preserve">3 x 64 x 64</w:t>
            </w:r>
          </w:p>
        </w:tc>
      </w:tr>
      <w:tr>
        <w:trPr>
          <w:cantSplit/>
        </w:trPr>
        <w:tc>
          <w:tcPr>
            <w:tcW w:w="4320" w:type="dxa"/>
            <w:tcMar>
              <w:top w:w="70" w:type="dxa"/>
              <w:bottom w:w="70" w:type="dxa"/>
              <w:left w:w="100" w:type="dxa"/>
              <w:right w:w="100" w:type="dxa"/>
            </w:tcMar>
          </w:tcPr>
          <w:p>
            <w:pPr>
              <w:keepNext/>
            </w:pPr>
            <w:r>
              <w:rPr>
                <w:sz w:val="19"/>
                <w:szCs w:val="19"/>
              </w:rPr>
              <w:t xml:space="preserve">Conv 3x3, 16 filters, ReLU</w:t>
            </w:r>
          </w:p>
        </w:tc>
        <w:tc>
          <w:tcPr>
            <w:tcW w:w="2700" w:type="dxa"/>
            <w:tcMar>
              <w:top w:w="70" w:type="dxa"/>
              <w:bottom w:w="70" w:type="dxa"/>
              <w:left w:w="100" w:type="dxa"/>
              <w:right w:w="100" w:type="dxa"/>
            </w:tcMar>
          </w:tcPr>
          <w:p>
            <w:pPr>
              <w:keepNext/>
              <w:jc w:val="center"/>
            </w:pPr>
            <w:r>
              <w:rPr>
                <w:sz w:val="19"/>
                <w:szCs w:val="19"/>
              </w:rPr>
              <w:t xml:space="preserve">16 x 64 x 64</w:t>
            </w:r>
          </w:p>
        </w:tc>
        <w:tc>
          <w:tcPr>
            <w:tcW w:w="2700" w:type="dxa"/>
            <w:tcMar>
              <w:top w:w="70" w:type="dxa"/>
              <w:bottom w:w="70" w:type="dxa"/>
              <w:left w:w="100" w:type="dxa"/>
              <w:right w:w="100" w:type="dxa"/>
            </w:tcMar>
          </w:tcPr>
          <w:p>
            <w:pPr>
              <w:keepNext/>
              <w:jc w:val="center"/>
            </w:pPr>
            <w:r>
              <w:rPr>
                <w:sz w:val="19"/>
                <w:szCs w:val="19"/>
              </w:rPr>
              <w:t xml:space="preserve">16 x 64 x 64</w:t>
            </w:r>
          </w:p>
        </w:tc>
      </w:tr>
      <w:tr>
        <w:trPr>
          <w:cantSplit/>
        </w:trPr>
        <w:tc>
          <w:tcPr>
            <w:tcW w:w="4320" w:type="dxa"/>
            <w:tcMar>
              <w:top w:w="70" w:type="dxa"/>
              <w:bottom w:w="70" w:type="dxa"/>
              <w:left w:w="100" w:type="dxa"/>
              <w:right w:w="100" w:type="dxa"/>
            </w:tcMar>
          </w:tcPr>
          <w:p>
            <w:pPr>
              <w:keepNext/>
            </w:pPr>
            <w:r>
              <w:rPr>
                <w:sz w:val="19"/>
                <w:szCs w:val="19"/>
              </w:rPr>
              <w:t xml:space="preserve">Max pool 2x2 (phases 2 and 3 only)</w:t>
            </w:r>
          </w:p>
        </w:tc>
        <w:tc>
          <w:tcPr>
            <w:tcW w:w="2700" w:type="dxa"/>
            <w:tcMar>
              <w:top w:w="70" w:type="dxa"/>
              <w:bottom w:w="70" w:type="dxa"/>
              <w:left w:w="100" w:type="dxa"/>
              <w:right w:w="100" w:type="dxa"/>
            </w:tcMar>
          </w:tcPr>
          <w:p>
            <w:pPr>
              <w:keepNext/>
              <w:jc w:val="center"/>
            </w:pPr>
            <w:r>
              <w:rPr>
                <w:sz w:val="19"/>
                <w:szCs w:val="19"/>
              </w:rPr>
              <w:t xml:space="preserve">none</w:t>
            </w:r>
          </w:p>
        </w:tc>
        <w:tc>
          <w:tcPr>
            <w:tcW w:w="2700" w:type="dxa"/>
            <w:tcMar>
              <w:top w:w="70" w:type="dxa"/>
              <w:bottom w:w="70" w:type="dxa"/>
              <w:left w:w="100" w:type="dxa"/>
              <w:right w:w="100" w:type="dxa"/>
            </w:tcMar>
          </w:tcPr>
          <w:p>
            <w:pPr>
              <w:keepNext/>
              <w:jc w:val="center"/>
            </w:pPr>
            <w:r>
              <w:rPr>
                <w:sz w:val="19"/>
                <w:szCs w:val="19"/>
              </w:rPr>
              <w:t xml:space="preserve">16 x 32 x 32</w:t>
            </w:r>
          </w:p>
        </w:tc>
      </w:tr>
      <w:tr>
        <w:trPr>
          <w:cantSplit/>
        </w:trPr>
        <w:tc>
          <w:tcPr>
            <w:tcW w:w="4320" w:type="dxa"/>
            <w:tcMar>
              <w:top w:w="70" w:type="dxa"/>
              <w:bottom w:w="70" w:type="dxa"/>
              <w:left w:w="100" w:type="dxa"/>
              <w:right w:w="100" w:type="dxa"/>
            </w:tcMar>
          </w:tcPr>
          <w:p>
            <w:pPr>
              <w:keepNext/>
            </w:pPr>
            <w:r>
              <w:rPr>
                <w:sz w:val="19"/>
                <w:szCs w:val="19"/>
              </w:rPr>
              <w:t xml:space="preserve">Conv 3x3, 32 filters, ReLU</w:t>
            </w:r>
          </w:p>
        </w:tc>
        <w:tc>
          <w:tcPr>
            <w:tcW w:w="2700" w:type="dxa"/>
            <w:tcMar>
              <w:top w:w="70" w:type="dxa"/>
              <w:bottom w:w="70" w:type="dxa"/>
              <w:left w:w="100" w:type="dxa"/>
              <w:right w:w="100" w:type="dxa"/>
            </w:tcMar>
          </w:tcPr>
          <w:p>
            <w:pPr>
              <w:keepNext/>
              <w:jc w:val="center"/>
            </w:pPr>
            <w:r>
              <w:rPr>
                <w:sz w:val="19"/>
                <w:szCs w:val="19"/>
              </w:rPr>
              <w:t xml:space="preserve">32 x 64 x 64</w:t>
            </w:r>
          </w:p>
        </w:tc>
        <w:tc>
          <w:tcPr>
            <w:tcW w:w="2700" w:type="dxa"/>
            <w:tcMar>
              <w:top w:w="70" w:type="dxa"/>
              <w:bottom w:w="70" w:type="dxa"/>
              <w:left w:w="100" w:type="dxa"/>
              <w:right w:w="100" w:type="dxa"/>
            </w:tcMar>
          </w:tcPr>
          <w:p>
            <w:pPr>
              <w:keepNext/>
              <w:jc w:val="center"/>
            </w:pPr>
            <w:r>
              <w:rPr>
                <w:sz w:val="19"/>
                <w:szCs w:val="19"/>
              </w:rPr>
              <w:t xml:space="preserve">32 x 32 x 32</w:t>
            </w:r>
          </w:p>
        </w:tc>
      </w:tr>
      <w:tr>
        <w:trPr>
          <w:cantSplit/>
        </w:trPr>
        <w:tc>
          <w:tcPr>
            <w:tcW w:w="4320" w:type="dxa"/>
            <w:tcMar>
              <w:top w:w="70" w:type="dxa"/>
              <w:bottom w:w="70" w:type="dxa"/>
              <w:left w:w="100" w:type="dxa"/>
              <w:right w:w="100" w:type="dxa"/>
            </w:tcMar>
          </w:tcPr>
          <w:p>
            <w:pPr>
              <w:keepNext/>
            </w:pPr>
            <w:r>
              <w:rPr>
                <w:sz w:val="19"/>
                <w:szCs w:val="19"/>
              </w:rPr>
              <w:t xml:space="preserve">Max pool 2x2 (phases 2 and 3 only)</w:t>
            </w:r>
          </w:p>
        </w:tc>
        <w:tc>
          <w:tcPr>
            <w:tcW w:w="2700" w:type="dxa"/>
            <w:tcMar>
              <w:top w:w="70" w:type="dxa"/>
              <w:bottom w:w="70" w:type="dxa"/>
              <w:left w:w="100" w:type="dxa"/>
              <w:right w:w="100" w:type="dxa"/>
            </w:tcMar>
          </w:tcPr>
          <w:p>
            <w:pPr>
              <w:keepNext/>
              <w:jc w:val="center"/>
            </w:pPr>
            <w:r>
              <w:rPr>
                <w:sz w:val="19"/>
                <w:szCs w:val="19"/>
              </w:rPr>
              <w:t xml:space="preserve">none</w:t>
            </w:r>
          </w:p>
        </w:tc>
        <w:tc>
          <w:tcPr>
            <w:tcW w:w="2700" w:type="dxa"/>
            <w:tcMar>
              <w:top w:w="70" w:type="dxa"/>
              <w:bottom w:w="70" w:type="dxa"/>
              <w:left w:w="100" w:type="dxa"/>
              <w:right w:w="100" w:type="dxa"/>
            </w:tcMar>
          </w:tcPr>
          <w:p>
            <w:pPr>
              <w:keepNext/>
              <w:jc w:val="center"/>
            </w:pPr>
            <w:r>
              <w:rPr>
                <w:sz w:val="19"/>
                <w:szCs w:val="19"/>
              </w:rPr>
              <w:t xml:space="preserve">32 x 16 x 16</w:t>
            </w:r>
          </w:p>
        </w:tc>
      </w:tr>
      <w:tr>
        <w:trPr>
          <w:cantSplit/>
        </w:trPr>
        <w:tc>
          <w:tcPr>
            <w:tcW w:w="4320" w:type="dxa"/>
            <w:tcMar>
              <w:top w:w="70" w:type="dxa"/>
              <w:bottom w:w="70" w:type="dxa"/>
              <w:left w:w="100" w:type="dxa"/>
              <w:right w:w="100" w:type="dxa"/>
            </w:tcMar>
          </w:tcPr>
          <w:p>
            <w:pPr>
              <w:keepNext/>
            </w:pPr>
            <w:r>
              <w:rPr>
                <w:sz w:val="19"/>
                <w:szCs w:val="19"/>
              </w:rPr>
              <w:t xml:space="preserve">Conv 3x3, 64 filters, ReLU</w:t>
            </w:r>
          </w:p>
        </w:tc>
        <w:tc>
          <w:tcPr>
            <w:tcW w:w="2700" w:type="dxa"/>
            <w:tcMar>
              <w:top w:w="70" w:type="dxa"/>
              <w:bottom w:w="70" w:type="dxa"/>
              <w:left w:w="100" w:type="dxa"/>
              <w:right w:w="100" w:type="dxa"/>
            </w:tcMar>
          </w:tcPr>
          <w:p>
            <w:pPr>
              <w:keepNext/>
              <w:jc w:val="center"/>
            </w:pPr>
            <w:r>
              <w:rPr>
                <w:sz w:val="19"/>
                <w:szCs w:val="19"/>
              </w:rPr>
              <w:t xml:space="preserve">64 x 64 x 64</w:t>
            </w:r>
          </w:p>
        </w:tc>
        <w:tc>
          <w:tcPr>
            <w:tcW w:w="2700" w:type="dxa"/>
            <w:tcMar>
              <w:top w:w="70" w:type="dxa"/>
              <w:bottom w:w="70" w:type="dxa"/>
              <w:left w:w="100" w:type="dxa"/>
              <w:right w:w="100" w:type="dxa"/>
            </w:tcMar>
          </w:tcPr>
          <w:p>
            <w:pPr>
              <w:keepNext/>
              <w:jc w:val="center"/>
            </w:pPr>
            <w:r>
              <w:rPr>
                <w:sz w:val="19"/>
                <w:szCs w:val="19"/>
              </w:rPr>
              <w:t xml:space="preserve">64 x 16 x 16</w:t>
            </w:r>
          </w:p>
        </w:tc>
      </w:tr>
      <w:tr>
        <w:trPr>
          <w:cantSplit/>
        </w:trPr>
        <w:tc>
          <w:tcPr>
            <w:tcW w:w="4320" w:type="dxa"/>
            <w:tcMar>
              <w:top w:w="70" w:type="dxa"/>
              <w:bottom w:w="70" w:type="dxa"/>
              <w:left w:w="100" w:type="dxa"/>
              <w:right w:w="100" w:type="dxa"/>
            </w:tcMar>
          </w:tcPr>
          <w:p>
            <w:pPr>
              <w:keepNext/>
            </w:pPr>
            <w:r>
              <w:rPr>
                <w:sz w:val="19"/>
                <w:szCs w:val="19"/>
              </w:rPr>
              <w:t xml:space="preserve">Max pool 2x2 (phases 2 and 3 only)</w:t>
            </w:r>
          </w:p>
        </w:tc>
        <w:tc>
          <w:tcPr>
            <w:tcW w:w="2700" w:type="dxa"/>
            <w:tcMar>
              <w:top w:w="70" w:type="dxa"/>
              <w:bottom w:w="70" w:type="dxa"/>
              <w:left w:w="100" w:type="dxa"/>
              <w:right w:w="100" w:type="dxa"/>
            </w:tcMar>
          </w:tcPr>
          <w:p>
            <w:pPr>
              <w:keepNext/>
              <w:jc w:val="center"/>
            </w:pPr>
            <w:r>
              <w:rPr>
                <w:sz w:val="19"/>
                <w:szCs w:val="19"/>
              </w:rPr>
              <w:t xml:space="preserve">none</w:t>
            </w:r>
          </w:p>
        </w:tc>
        <w:tc>
          <w:tcPr>
            <w:tcW w:w="2700" w:type="dxa"/>
            <w:tcMar>
              <w:top w:w="70" w:type="dxa"/>
              <w:bottom w:w="70" w:type="dxa"/>
              <w:left w:w="100" w:type="dxa"/>
              <w:right w:w="100" w:type="dxa"/>
            </w:tcMar>
          </w:tcPr>
          <w:p>
            <w:pPr>
              <w:keepNext/>
              <w:jc w:val="center"/>
            </w:pPr>
            <w:r>
              <w:rPr>
                <w:sz w:val="19"/>
                <w:szCs w:val="19"/>
              </w:rPr>
              <w:t xml:space="preserve">64 x 8 x 8</w:t>
            </w:r>
          </w:p>
        </w:tc>
      </w:tr>
      <w:tr>
        <w:trPr>
          <w:cantSplit/>
        </w:trPr>
        <w:tc>
          <w:tcPr>
            <w:tcW w:w="4320" w:type="dxa"/>
            <w:tcMar>
              <w:top w:w="70" w:type="dxa"/>
              <w:bottom w:w="70" w:type="dxa"/>
              <w:left w:w="100" w:type="dxa"/>
              <w:right w:w="100" w:type="dxa"/>
            </w:tcMar>
          </w:tcPr>
          <w:p>
            <w:pPr>
              <w:keepNext/>
            </w:pPr>
            <w:r>
              <w:rPr>
                <w:sz w:val="19"/>
                <w:szCs w:val="19"/>
              </w:rPr>
              <w:t xml:space="preserve">Flatten</w:t>
            </w:r>
          </w:p>
        </w:tc>
        <w:tc>
          <w:tcPr>
            <w:tcW w:w="2700" w:type="dxa"/>
            <w:tcMar>
              <w:top w:w="70" w:type="dxa"/>
              <w:bottom w:w="70" w:type="dxa"/>
              <w:left w:w="100" w:type="dxa"/>
              <w:right w:w="100" w:type="dxa"/>
            </w:tcMar>
          </w:tcPr>
          <w:p>
            <w:pPr>
              <w:keepNext/>
              <w:jc w:val="center"/>
            </w:pPr>
            <w:r>
              <w:rPr>
                <w:sz w:val="19"/>
                <w:szCs w:val="19"/>
              </w:rPr>
              <w:t xml:space="preserve">262,144</w:t>
            </w:r>
          </w:p>
        </w:tc>
        <w:tc>
          <w:tcPr>
            <w:tcW w:w="2700" w:type="dxa"/>
            <w:tcMar>
              <w:top w:w="70" w:type="dxa"/>
              <w:bottom w:w="70" w:type="dxa"/>
              <w:left w:w="100" w:type="dxa"/>
              <w:right w:w="100" w:type="dxa"/>
            </w:tcMar>
          </w:tcPr>
          <w:p>
            <w:pPr>
              <w:keepNext/>
              <w:jc w:val="center"/>
            </w:pPr>
            <w:r>
              <w:rPr>
                <w:sz w:val="19"/>
                <w:szCs w:val="19"/>
              </w:rPr>
              <w:t xml:space="preserve">4,096</w:t>
            </w:r>
          </w:p>
        </w:tc>
      </w:tr>
      <w:tr>
        <w:trPr>
          <w:cantSplit/>
        </w:trPr>
        <w:tc>
          <w:tcPr>
            <w:tcW w:w="4320" w:type="dxa"/>
            <w:tcMar>
              <w:top w:w="70" w:type="dxa"/>
              <w:bottom w:w="70" w:type="dxa"/>
              <w:left w:w="100" w:type="dxa"/>
              <w:right w:w="100" w:type="dxa"/>
            </w:tcMar>
          </w:tcPr>
          <w:p>
            <w:pPr>
              <w:keepNext/>
            </w:pPr>
            <w:r>
              <w:rPr>
                <w:sz w:val="19"/>
                <w:szCs w:val="19"/>
              </w:rPr>
              <w:t xml:space="preserve">Fully connected 128, ReLU</w:t>
            </w:r>
          </w:p>
        </w:tc>
        <w:tc>
          <w:tcPr>
            <w:tcW w:w="2700" w:type="dxa"/>
            <w:tcMar>
              <w:top w:w="70" w:type="dxa"/>
              <w:bottom w:w="70" w:type="dxa"/>
              <w:left w:w="100" w:type="dxa"/>
              <w:right w:w="100" w:type="dxa"/>
            </w:tcMar>
          </w:tcPr>
          <w:p>
            <w:pPr>
              <w:keepNext/>
              <w:jc w:val="center"/>
            </w:pPr>
            <w:r>
              <w:rPr>
                <w:sz w:val="19"/>
                <w:szCs w:val="19"/>
              </w:rPr>
              <w:t xml:space="preserve">128</w:t>
            </w:r>
          </w:p>
        </w:tc>
        <w:tc>
          <w:tcPr>
            <w:tcW w:w="2700" w:type="dxa"/>
            <w:tcMar>
              <w:top w:w="70" w:type="dxa"/>
              <w:bottom w:w="70" w:type="dxa"/>
              <w:left w:w="100" w:type="dxa"/>
              <w:right w:w="100" w:type="dxa"/>
            </w:tcMar>
          </w:tcPr>
          <w:p>
            <w:pPr>
              <w:keepNext/>
              <w:jc w:val="center"/>
            </w:pPr>
            <w:r>
              <w:rPr>
                <w:sz w:val="19"/>
                <w:szCs w:val="19"/>
              </w:rPr>
              <w:t xml:space="preserve">128</w:t>
            </w:r>
          </w:p>
        </w:tc>
      </w:tr>
      <w:tr>
        <w:trPr>
          <w:cantSplit/>
        </w:trPr>
        <w:tc>
          <w:tcPr>
            <w:tcW w:w="4320" w:type="dxa"/>
            <w:tcMar>
              <w:top w:w="70" w:type="dxa"/>
              <w:bottom w:w="70" w:type="dxa"/>
              <w:left w:w="100" w:type="dxa"/>
              <w:right w:w="100" w:type="dxa"/>
            </w:tcMar>
          </w:tcPr>
          <w:p>
            <w:pPr>
              <w:keepNext/>
            </w:pPr>
            <w:r>
              <w:rPr>
                <w:sz w:val="19"/>
                <w:szCs w:val="19"/>
              </w:rPr>
              <w:t xml:space="preserve">Fully connected 64, ReLU</w:t>
            </w:r>
          </w:p>
        </w:tc>
        <w:tc>
          <w:tcPr>
            <w:tcW w:w="2700" w:type="dxa"/>
            <w:tcMar>
              <w:top w:w="70" w:type="dxa"/>
              <w:bottom w:w="70" w:type="dxa"/>
              <w:left w:w="100" w:type="dxa"/>
              <w:right w:w="100" w:type="dxa"/>
            </w:tcMar>
          </w:tcPr>
          <w:p>
            <w:pPr>
              <w:keepNext/>
              <w:jc w:val="center"/>
            </w:pPr>
            <w:r>
              <w:rPr>
                <w:sz w:val="19"/>
                <w:szCs w:val="19"/>
              </w:rPr>
              <w:t xml:space="preserve">64</w:t>
            </w:r>
          </w:p>
        </w:tc>
        <w:tc>
          <w:tcPr>
            <w:tcW w:w="2700" w:type="dxa"/>
            <w:tcMar>
              <w:top w:w="70" w:type="dxa"/>
              <w:bottom w:w="70" w:type="dxa"/>
              <w:left w:w="100" w:type="dxa"/>
              <w:right w:w="100" w:type="dxa"/>
            </w:tcMar>
          </w:tcPr>
          <w:p>
            <w:pPr>
              <w:keepNext/>
              <w:jc w:val="center"/>
            </w:pPr>
            <w:r>
              <w:rPr>
                <w:sz w:val="19"/>
                <w:szCs w:val="19"/>
              </w:rPr>
              <w:t xml:space="preserve">64</w:t>
            </w:r>
          </w:p>
        </w:tc>
      </w:tr>
      <w:tr>
        <w:trPr>
          <w:cantSplit/>
        </w:trPr>
        <w:tc>
          <w:tcPr>
            <w:tcW w:w="4320" w:type="dxa"/>
            <w:tcMar>
              <w:top w:w="70" w:type="dxa"/>
              <w:bottom w:w="70" w:type="dxa"/>
              <w:left w:w="100" w:type="dxa"/>
              <w:right w:w="100" w:type="dxa"/>
            </w:tcMar>
          </w:tcPr>
          <w:p>
            <w:pPr>
              <w:keepNext/>
            </w:pPr>
            <w:r>
              <w:rPr>
                <w:sz w:val="19"/>
                <w:szCs w:val="19"/>
              </w:rPr>
              <w:t xml:space="preserve">Fully connected 11</w:t>
            </w:r>
          </w:p>
        </w:tc>
        <w:tc>
          <w:tcPr>
            <w:tcW w:w="2700" w:type="dxa"/>
            <w:tcMar>
              <w:top w:w="70" w:type="dxa"/>
              <w:bottom w:w="70" w:type="dxa"/>
              <w:left w:w="100" w:type="dxa"/>
              <w:right w:w="100" w:type="dxa"/>
            </w:tcMar>
          </w:tcPr>
          <w:p>
            <w:pPr>
              <w:keepNext/>
              <w:jc w:val="center"/>
            </w:pPr>
            <w:r>
              <w:rPr>
                <w:sz w:val="19"/>
                <w:szCs w:val="19"/>
              </w:rPr>
              <w:t xml:space="preserve">11</w:t>
            </w:r>
          </w:p>
        </w:tc>
        <w:tc>
          <w:tcPr>
            <w:tcW w:w="2700" w:type="dxa"/>
            <w:tcMar>
              <w:top w:w="70" w:type="dxa"/>
              <w:bottom w:w="70" w:type="dxa"/>
              <w:left w:w="100" w:type="dxa"/>
              <w:right w:w="100" w:type="dxa"/>
            </w:tcMar>
          </w:tcPr>
          <w:p>
            <w:pPr>
              <w:keepNext/>
              <w:jc w:val="center"/>
            </w:pPr>
            <w:r>
              <w:rPr>
                <w:sz w:val="19"/>
                <w:szCs w:val="19"/>
              </w:rPr>
              <w:t xml:space="preserve">11</w:t>
            </w:r>
          </w:p>
        </w:tc>
      </w:tr>
      <w:tr>
        <w:trPr>
          <w:cantSplit/>
        </w:trPr>
        <w:tc>
          <w:tcPr>
            <w:tcW w:w="4320" w:type="dxa"/>
            <w:shd w:val="clear" w:color="auto" w:fill="EFEFEF"/>
            <w:tcMar>
              <w:top w:w="70" w:type="dxa"/>
              <w:bottom w:w="70" w:type="dxa"/>
              <w:left w:w="100" w:type="dxa"/>
              <w:right w:w="100" w:type="dxa"/>
            </w:tcMar>
          </w:tcPr>
          <w:p>
            <w:pPr/>
            <w:r>
              <w:rPr>
                <w:b/>
                <w:sz w:val="19"/>
                <w:szCs w:val="19"/>
              </w:rPr>
              <w:t xml:space="preserve">Total parameters</w:t>
            </w:r>
          </w:p>
        </w:tc>
        <w:tc>
          <w:tcPr>
            <w:tcW w:w="2700" w:type="dxa"/>
            <w:shd w:val="clear" w:color="auto" w:fill="EFEFEF"/>
            <w:tcMar>
              <w:top w:w="70" w:type="dxa"/>
              <w:bottom w:w="70" w:type="dxa"/>
              <w:left w:w="100" w:type="dxa"/>
              <w:right w:w="100" w:type="dxa"/>
            </w:tcMar>
          </w:tcPr>
          <w:p>
            <w:pPr>
              <w:jc w:val="center"/>
            </w:pPr>
            <w:r>
              <w:rPr>
                <w:b/>
                <w:sz w:val="19"/>
                <w:szCs w:val="19"/>
              </w:rPr>
              <w:t xml:space="preserve">33,587,115</w:t>
            </w:r>
          </w:p>
        </w:tc>
        <w:tc>
          <w:tcPr>
            <w:tcW w:w="2700" w:type="dxa"/>
            <w:shd w:val="clear" w:color="auto" w:fill="EFEFEF"/>
            <w:tcMar>
              <w:top w:w="70" w:type="dxa"/>
              <w:bottom w:w="70" w:type="dxa"/>
              <w:left w:w="100" w:type="dxa"/>
              <w:right w:w="100" w:type="dxa"/>
            </w:tcMar>
          </w:tcPr>
          <w:p>
            <w:pPr>
              <w:jc w:val="center"/>
            </w:pPr>
            <w:r>
              <w:rPr>
                <w:b/>
                <w:sz w:val="19"/>
                <w:szCs w:val="19"/>
              </w:rPr>
              <w:t xml:space="preserve">556,971</w:t>
            </w:r>
          </w:p>
        </w:tc>
      </w:tr>
    </w:tbl>
    <w:p/>
    <w:p>
      <w:pPr>
        <w:spacing w:before="0" w:after="160" w:line="276" w:lineRule="auto"/>
      </w:pPr>
      <w:r>
        <w:rPr>
          <w:sz w:val="22"/>
          <w:szCs w:val="22"/>
        </w:rPr>
        <w:t xml:space="preserve">Phases 1, 2, and 3 all use the Adam optimizer with a learning rate of 1e-3, a batch size of 64, and a budget of 60 epochs. Adam at 1e-3 is a standard starting point that needs little tuning. A batch of 64 balances noisy but fast updates against stable ones. Since the best validation epoch is the one kept, a long budget cannot hurt a model that overfits early, and it only gives slower models enough time to finish learning. No weight decay was added, so that dropout is the only regularizer being measured in phase 3.</w:t>
      </w:r>
    </w:p>
    <w:p>
      <w:pPr>
        <w:keepNext/>
        <w:spacing w:before="160" w:after="100" w:line="276" w:lineRule="auto"/>
      </w:pPr>
      <w:r>
        <w:rPr>
          <w:b/>
          <w:i/>
          <w:sz w:val="23"/>
          <w:szCs w:val="23"/>
        </w:rPr>
        <w:t xml:space="preserve">Phase 2, how pooling works</w:t>
      </w:r>
    </w:p>
    <w:p>
      <w:pPr>
        <w:spacing w:before="0" w:after="160" w:line="276" w:lineRule="auto"/>
      </w:pPr>
      <w:r>
        <w:rPr>
          <w:sz w:val="22"/>
          <w:szCs w:val="22"/>
        </w:rPr>
        <w:t xml:space="preserve">Max pooling with a 2 by 2 window and a stride of 2 keeps the largest activation in each 2 by 2 neighborhood and discards the rest, halving the height and width of the feature maps. It helps in two ways. It makes the network less sensitive to small shifts of a feature inside the image, because a feature that moves by a pixel usually stays inside the same window. It also shrinks the flattened vector that feeds the fully connected layers, which removes most of the weights and with them much of the network's ability to memorize the training images. The project asks for as many pooling layers as seem appropriate, so one, two, and three were compared, adding pooling after the first block, the first two blocks, and all three. The conv widths, fully connected widths, and all training settings were identical across these variants.</w:t>
      </w:r>
    </w:p>
    <w:p>
      <w:pPr>
        <w:keepNext/>
        <w:spacing w:before="160" w:after="100" w:line="276" w:lineRule="auto"/>
      </w:pPr>
      <w:r>
        <w:rPr>
          <w:b/>
          <w:i/>
          <w:sz w:val="23"/>
          <w:szCs w:val="23"/>
        </w:rPr>
        <w:t xml:space="preserve">Phase 3, the theory of dropout</w:t>
      </w:r>
    </w:p>
    <w:p>
      <w:pPr>
        <w:spacing w:before="0" w:after="160" w:line="276" w:lineRule="auto"/>
      </w:pPr>
      <w:r>
        <w:rPr>
          <w:sz w:val="22"/>
          <w:szCs w:val="22"/>
        </w:rPr>
        <w:t xml:space="preserve">Overfitting happens when a network memorizes the training examples instead of learning what generalizes. During training, dropout sets each activation in a layer to zero with a probability p and scales the surviving activations by 1/(1-p) so that their expected value is unchanged. A different random subset of neurons is removed at every training step. A neuron can therefore not count on any particular neighbor being present, which discourages neurons from co-adapting to memorize the training set and forces the network to spread what it knows across many units. Training with dropout behaves like training a very large number of thinned networks that share weights, and using the full network at test time, with dropout switched off, approximates averaging all of them. Averaging many models is a well known way to reduce variance and overfitting.</w:t>
      </w:r>
    </w:p>
    <w:p>
      <w:pPr>
        <w:spacing w:before="0" w:after="160" w:line="276" w:lineRule="auto"/>
      </w:pPr>
      <w:r>
        <w:rPr>
          <w:sz w:val="22"/>
          <w:szCs w:val="22"/>
        </w:rPr>
        <w:t xml:space="preserve">Two kinds of dropout were used. Ordinary dropout was applied after each hidden fully connected layer. Channel dropout, called Dropout2d in PyTorch, was applied after each convolutional block. It removes whole feature map channels instead of single pixels, which suits convolutional layers because neighboring pixels within one channel are so strongly correlated that dropping individual pixels removes very little information.</w:t>
      </w:r>
    </w:p>
    <w:p>
      <w:pPr>
        <w:spacing w:before="0" w:after="160" w:line="276" w:lineRule="auto"/>
      </w:pPr>
      <w:r>
        <w:rPr>
          <w:sz w:val="22"/>
          <w:szCs w:val="22"/>
        </w:rPr>
        <w:t xml:space="preserve">The project says to try dropout and, if overfitting is not resolved, to adjust the rate until it is. Rates were therefore tried from light to strong. Overfitting was judged on the validation loss, and a model is called resolved when its validation loss at the end of training is within 10 percent of the lowest validation loss it reached, meaning the loss no longer climbs as the network begins to memorize. The validation loss is a better signal than accuracy here because accuracy can stay flat while the loss climbs, as the phase 1 and 2 curves show.</w:t>
      </w:r>
    </w:p>
    <w:p>
      <w:pPr>
        <w:keepNext/>
        <w:spacing w:before="240" w:after="120" w:line="276" w:lineRule="auto"/>
      </w:pPr>
      <w:r>
        <w:rPr>
          <w:b/>
          <w:sz w:val="26"/>
          <w:szCs w:val="26"/>
        </w:rPr>
        <w:t xml:space="preserve">Phase 4, ShuffleNet and Transfer Learning</w:t>
      </w:r>
    </w:p>
    <w:p>
      <w:pPr>
        <w:keepNext/>
        <w:spacing w:before="160" w:after="100" w:line="276" w:lineRule="auto"/>
      </w:pPr>
      <w:r>
        <w:rPr>
          <w:b/>
          <w:i/>
          <w:sz w:val="23"/>
          <w:szCs w:val="23"/>
        </w:rPr>
        <w:t xml:space="preserve">Transfer learning</w:t>
      </w:r>
    </w:p>
    <w:p>
      <w:pPr>
        <w:spacing w:before="0" w:after="160" w:line="276" w:lineRule="auto"/>
      </w:pPr>
      <w:r>
        <w:rPr>
          <w:sz w:val="22"/>
          <w:szCs w:val="22"/>
        </w:rPr>
        <w:t xml:space="preserve">Transfer learning reuses a network that was trained on a large problem to help with a smaller one. ShuffleNet was trained on ImageNet, which has about 1.28 million images in 1,000 classes, and ImageNet includes many food and dish categories. The early layers of such a network learn generic visual features like edges, colors, and textures, and the later layers combine them into more specific parts and objects. These features are useful for food photos too, so they need not be relearned from 9,866 images. Only the very last layer, the classifier that maps features to the 1,000 ImageNet labels, is specific to ImageNet. It is removed and replaced with a new layer that maps the same 1,024 features to the 11 food classes. All pretrained parameters are frozen, so the network works as a fixed feature extractor and only the new layer, with just 11,275 weights, is trained. With so few trainable parameters the model has very little room to overfit, it needs far less data, and it converges quickly. The limitation is that the features are not adapted to food, which fine-tuning the upper layers could improve.</w:t>
      </w:r>
    </w:p>
    <w:p>
      <w:pPr>
        <w:spacing w:before="0" w:after="160" w:line="276" w:lineRule="auto"/>
      </w:pPr>
      <w:r>
        <w:rPr>
          <w:sz w:val="22"/>
          <w:szCs w:val="22"/>
        </w:rPr>
        <w:t xml:space="preserve">Two details matter for frozen networks. Freezing the parameters stops their gradients, but batch normalization layers would still update their running mean and variance in training mode, which would quietly change the supposedly frozen backbone. The backbone is therefore kept in evaluation mode throughout, and only the new layer is switched to training mode. The inputs must also match what the pretrained weights saw, so images are 224 by 224 and use the ImageNet normalization constants.</w:t>
      </w:r>
    </w:p>
    <w:p>
      <w:pPr>
        <w:keepNext/>
        <w:spacing w:before="160" w:after="100" w:line="276" w:lineRule="auto"/>
      </w:pPr>
      <w:r>
        <w:rPr>
          <w:b/>
          <w:i/>
          <w:sz w:val="23"/>
          <w:szCs w:val="23"/>
        </w:rPr>
        <w:t xml:space="preserve">The ShuffleNet architecture</w:t>
      </w:r>
    </w:p>
    <w:p>
      <w:pPr>
        <w:spacing w:before="0" w:after="160" w:line="276" w:lineRule="auto"/>
      </w:pPr>
      <w:r>
        <w:rPr>
          <w:sz w:val="22"/>
          <w:szCs w:val="22"/>
        </w:rPr>
        <w:t xml:space="preserve">ShuffleNet was designed for mobile and embedded devices with very limited computing power. The version used here, ShuffleNet V2 at width 1.0, has 2,278,604 parameters in total and needs about 0.145 billion multiply-accumulate operations for one 224 by 224 image, which is a small fraction of a conventional network such as ResNet-50, which needs around 4 billion. Of the parameters, 1,025,000 are in the original classifier and 1,253,604 are in the backbone.</w:t>
      </w:r>
    </w:p>
    <w:p>
      <w:pPr>
        <w:spacing w:before="0" w:after="160" w:line="276" w:lineRule="auto"/>
      </w:pPr>
      <w:r>
        <w:rPr>
          <w:sz w:val="22"/>
          <w:szCs w:val="22"/>
        </w:rPr>
        <w:t xml:space="preserve">The network starts with a 3 by 3 convolution of stride 2 with 24 filters and a 3 by 3 max pool of stride 2, which together cut the image height and width by a factor of four right away. Three stages follow, containing 4, 8, and 4 units and producing 116, 232, and 464 channels. A final 1 by 1 convolution expands to 1,024 channels, then global average pooling and the fully connected layer finish the network. The savings come from the design of the units. Two ideas do most of the work.</w:t>
      </w:r>
    </w:p>
    <w:p>
      <w:pPr>
        <w:spacing w:after="80" w:line="276" w:lineRule="auto"/>
        <w:ind w:left="360" w:hanging="360"/>
        <w:tabs>
          <w:tab w:val="left" w:pos="360"/>
        </w:tabs>
      </w:pPr>
      <w:r>
        <w:rPr>
          <w:sz w:val="22"/>
          <w:szCs w:val="22"/>
        </w:rPr>
        <w:t xml:space="preserve">*</w:t>
      </w:r>
      <w:r>
        <w:tab/>
      </w:r>
      <w:r>
        <w:rPr>
          <w:sz w:val="22"/>
          <w:szCs w:val="22"/>
        </w:rPr>
        <w:t xml:space="preserve">Depthwise separable convolutions. A standard 3 by 3 convolution mixes information across space and across channels at the same time, which is expensive. ShuffleNet separates the two jobs. A 3 by 3 depthwise convolution filters each channel on its own for spatial structure, and a cheap 1 by 1 pointwise convolution then mixes the channels. For a layer with 116 channels, a standard 3 by 3 convolution needs 121,104 weights, while a depthwise convolution plus a pointwise convolution need 1,044 plus 13,456, which is 14,500 and about 8.4 times fewer.</w:t>
      </w:r>
    </w:p>
    <w:p>
      <w:pPr>
        <w:spacing w:after="80" w:line="276" w:lineRule="auto"/>
        <w:ind w:left="360" w:hanging="360"/>
        <w:tabs>
          <w:tab w:val="left" w:pos="360"/>
        </w:tabs>
      </w:pPr>
      <w:r>
        <w:rPr>
          <w:sz w:val="22"/>
          <w:szCs w:val="22"/>
        </w:rPr>
        <w:t xml:space="preserve">*</w:t>
      </w:r>
      <w:r>
        <w:tab/>
      </w:r>
      <w:r>
        <w:rPr>
          <w:sz w:val="22"/>
          <w:szCs w:val="22"/>
        </w:rPr>
        <w:t xml:space="preserve">Channel split and channel shuffle. In a normal unit, the input channels are split into two halves. One half passes through unchanged and the other goes through a 1 by 1 convolution, a 3 by 3 depthwise convolution, and another 1 by 1 convolution. The two halves are then concatenated and their channels are shuffled, meaning interleaved, so that the next unit's two halves each contain a mixture of both groups. The shuffle lets information flow between groups without any extra computation, which is the idea the network is named for. A unit that reduces resolution skips the split and downsamples both branches.</w:t>
      </w:r>
    </w:p>
    <w:p>
      <w:pPr>
        <w:spacing w:before="0" w:after="160" w:line="276" w:lineRule="auto"/>
      </w:pPr>
      <w:r>
        <w:rPr>
          <w:sz w:val="22"/>
          <w:szCs w:val="22"/>
        </w:rPr>
        <w:t xml:space="preserve">ShuffleNet V2 was designed around practical guidelines for real hardware, not just operation counts. Its authors found that equal channel widths minimize memory access cost, that excessive group convolution and network fragmentation slow down real devices, and that element-wise operations are not negligible. Following these guidelines is how the network keeps its accuracy, roughly 69 percent top-1 on ImageNet, while remaining very cheap to run.</w:t>
      </w:r>
    </w:p>
    <w:p>
      <w:pPr>
        <w:keepNext/>
        <w:spacing w:before="160" w:after="100" w:line="276" w:lineRule="auto"/>
      </w:pPr>
      <w:r>
        <w:rPr>
          <w:b/>
          <w:i/>
          <w:sz w:val="23"/>
          <w:szCs w:val="23"/>
        </w:rPr>
        <w:t xml:space="preserve">Phase 4 configuration</w:t>
      </w:r>
    </w:p>
    <w:p>
      <w:pPr>
        <w:spacing w:before="0" w:after="160" w:line="276" w:lineRule="auto"/>
      </w:pPr>
      <w:r>
        <w:rPr>
          <w:sz w:val="22"/>
          <w:szCs w:val="22"/>
        </w:rPr>
        <w:t xml:space="preserve">The new layer was trained with Adam at a learning rate of 1e-2 for 40 epochs with a batch size of 64. These values were chosen on the validation set after the first attempt, which used a learning rate of 1e-3 for 20 epochs, was found to be under-trained. The search was done quickly by running the frozen backbone once to cache its 1,024 features and training only the final layer on them, which is mathematically the same training as running the whole network each epoch. A learning rate of 1e-2 reached its plateau of about 84.5 percent validation accuracy within roughly 25 epochs. Faster rates reached the plateau sooner but overfit more afterward, and slower rates needed more than 60 epochs. The final results below come from running the real model end to end, not from the cached shortcut.</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520"/>
        <w:gridCol w:w="1400"/>
        <w:gridCol w:w="1400"/>
        <w:gridCol w:w="2000"/>
        <w:gridCol w:w="2400"/>
      </w:tblGrid>
      <w:tr>
        <w:trPr>
          <w:tblHeader/>
        </w:trPr>
        <w:tc>
          <w:tcPr>
            <w:tcW w:w="2520" w:type="dxa"/>
            <w:shd w:val="clear" w:color="auto" w:fill="1F4E79"/>
            <w:tcMar>
              <w:top w:w="70" w:type="dxa"/>
              <w:bottom w:w="70" w:type="dxa"/>
              <w:left w:w="100" w:type="dxa"/>
              <w:right w:w="100" w:type="dxa"/>
            </w:tcMar>
          </w:tcPr>
          <w:p>
            <w:pPr>
              <w:keepNext/>
            </w:pPr>
            <w:r>
              <w:rPr>
                <w:b/>
                <w:color w:val="FFFFFF"/>
                <w:sz w:val="19"/>
                <w:szCs w:val="19"/>
              </w:rPr>
              <w:t xml:space="preserve">Setting</w:t>
            </w:r>
          </w:p>
        </w:tc>
        <w:tc>
          <w:tcPr>
            <w:tcW w:w="1400" w:type="dxa"/>
            <w:shd w:val="clear" w:color="auto" w:fill="1F4E79"/>
            <w:tcMar>
              <w:top w:w="70" w:type="dxa"/>
              <w:bottom w:w="70" w:type="dxa"/>
              <w:left w:w="100" w:type="dxa"/>
              <w:right w:w="100" w:type="dxa"/>
            </w:tcMar>
          </w:tcPr>
          <w:p>
            <w:pPr>
              <w:keepNext/>
              <w:jc w:val="center"/>
            </w:pPr>
            <w:r>
              <w:rPr>
                <w:b/>
                <w:color w:val="FFFFFF"/>
                <w:sz w:val="19"/>
                <w:szCs w:val="19"/>
              </w:rPr>
              <w:t xml:space="preserve">Phase 1</w:t>
            </w:r>
          </w:p>
        </w:tc>
        <w:tc>
          <w:tcPr>
            <w:tcW w:w="1400" w:type="dxa"/>
            <w:shd w:val="clear" w:color="auto" w:fill="1F4E79"/>
            <w:tcMar>
              <w:top w:w="70" w:type="dxa"/>
              <w:bottom w:w="70" w:type="dxa"/>
              <w:left w:w="100" w:type="dxa"/>
              <w:right w:w="100" w:type="dxa"/>
            </w:tcMar>
          </w:tcPr>
          <w:p>
            <w:pPr>
              <w:keepNext/>
              <w:jc w:val="center"/>
            </w:pPr>
            <w:r>
              <w:rPr>
                <w:b/>
                <w:color w:val="FFFFFF"/>
                <w:sz w:val="19"/>
                <w:szCs w:val="19"/>
              </w:rPr>
              <w:t xml:space="preserve">Phase 2</w:t>
            </w:r>
          </w:p>
        </w:tc>
        <w:tc>
          <w:tcPr>
            <w:tcW w:w="2000" w:type="dxa"/>
            <w:shd w:val="clear" w:color="auto" w:fill="1F4E79"/>
            <w:tcMar>
              <w:top w:w="70" w:type="dxa"/>
              <w:bottom w:w="70" w:type="dxa"/>
              <w:left w:w="100" w:type="dxa"/>
              <w:right w:w="100" w:type="dxa"/>
            </w:tcMar>
          </w:tcPr>
          <w:p>
            <w:pPr>
              <w:keepNext/>
              <w:jc w:val="center"/>
            </w:pPr>
            <w:r>
              <w:rPr>
                <w:b/>
                <w:color w:val="FFFFFF"/>
                <w:sz w:val="19"/>
                <w:szCs w:val="19"/>
              </w:rPr>
              <w:t xml:space="preserve">Phase 3</w:t>
            </w:r>
          </w:p>
        </w:tc>
        <w:tc>
          <w:tcPr>
            <w:tcW w:w="2400" w:type="dxa"/>
            <w:shd w:val="clear" w:color="auto" w:fill="1F4E79"/>
            <w:tcMar>
              <w:top w:w="70" w:type="dxa"/>
              <w:bottom w:w="70" w:type="dxa"/>
              <w:left w:w="100" w:type="dxa"/>
              <w:right w:w="100" w:type="dxa"/>
            </w:tcMar>
          </w:tcPr>
          <w:p>
            <w:pPr>
              <w:keepNext/>
              <w:jc w:val="center"/>
            </w:pPr>
            <w:r>
              <w:rPr>
                <w:b/>
                <w:color w:val="FFFFFF"/>
                <w:sz w:val="19"/>
                <w:szCs w:val="19"/>
              </w:rPr>
              <w:t xml:space="preserve">Phase 4</w:t>
            </w:r>
          </w:p>
        </w:tc>
      </w:tr>
      <w:tr>
        <w:trPr>
          <w:cantSplit/>
        </w:trPr>
        <w:tc>
          <w:tcPr>
            <w:tcW w:w="2520" w:type="dxa"/>
            <w:tcMar>
              <w:top w:w="70" w:type="dxa"/>
              <w:bottom w:w="70" w:type="dxa"/>
              <w:left w:w="100" w:type="dxa"/>
              <w:right w:w="100" w:type="dxa"/>
            </w:tcMar>
          </w:tcPr>
          <w:p>
            <w:pPr>
              <w:keepNext/>
            </w:pPr>
            <w:r>
              <w:rPr>
                <w:sz w:val="19"/>
                <w:szCs w:val="19"/>
              </w:rPr>
              <w:t xml:space="preserve">Input size</w:t>
            </w:r>
          </w:p>
        </w:tc>
        <w:tc>
          <w:tcPr>
            <w:tcW w:w="1400" w:type="dxa"/>
            <w:tcMar>
              <w:top w:w="70" w:type="dxa"/>
              <w:bottom w:w="70" w:type="dxa"/>
              <w:left w:w="100" w:type="dxa"/>
              <w:right w:w="100" w:type="dxa"/>
            </w:tcMar>
          </w:tcPr>
          <w:p>
            <w:pPr>
              <w:keepNext/>
              <w:jc w:val="center"/>
            </w:pPr>
            <w:r>
              <w:rPr>
                <w:sz w:val="19"/>
                <w:szCs w:val="19"/>
              </w:rPr>
              <w:t xml:space="preserve">64x64</w:t>
            </w:r>
          </w:p>
        </w:tc>
        <w:tc>
          <w:tcPr>
            <w:tcW w:w="1400" w:type="dxa"/>
            <w:tcMar>
              <w:top w:w="70" w:type="dxa"/>
              <w:bottom w:w="70" w:type="dxa"/>
              <w:left w:w="100" w:type="dxa"/>
              <w:right w:w="100" w:type="dxa"/>
            </w:tcMar>
          </w:tcPr>
          <w:p>
            <w:pPr>
              <w:keepNext/>
              <w:jc w:val="center"/>
            </w:pPr>
            <w:r>
              <w:rPr>
                <w:sz w:val="19"/>
                <w:szCs w:val="19"/>
              </w:rPr>
              <w:t xml:space="preserve">64x64</w:t>
            </w:r>
          </w:p>
        </w:tc>
        <w:tc>
          <w:tcPr>
            <w:tcW w:w="2000" w:type="dxa"/>
            <w:tcMar>
              <w:top w:w="70" w:type="dxa"/>
              <w:bottom w:w="70" w:type="dxa"/>
              <w:left w:w="100" w:type="dxa"/>
              <w:right w:w="100" w:type="dxa"/>
            </w:tcMar>
          </w:tcPr>
          <w:p>
            <w:pPr>
              <w:keepNext/>
              <w:jc w:val="center"/>
            </w:pPr>
            <w:r>
              <w:rPr>
                <w:sz w:val="19"/>
                <w:szCs w:val="19"/>
              </w:rPr>
              <w:t xml:space="preserve">64x64</w:t>
            </w:r>
          </w:p>
        </w:tc>
        <w:tc>
          <w:tcPr>
            <w:tcW w:w="2400" w:type="dxa"/>
            <w:tcMar>
              <w:top w:w="70" w:type="dxa"/>
              <w:bottom w:w="70" w:type="dxa"/>
              <w:left w:w="100" w:type="dxa"/>
              <w:right w:w="100" w:type="dxa"/>
            </w:tcMar>
          </w:tcPr>
          <w:p>
            <w:pPr>
              <w:keepNext/>
              <w:jc w:val="center"/>
            </w:pPr>
            <w:r>
              <w:rPr>
                <w:sz w:val="19"/>
                <w:szCs w:val="19"/>
              </w:rPr>
              <w:t xml:space="preserve">224x224</w:t>
            </w:r>
          </w:p>
        </w:tc>
      </w:tr>
      <w:tr>
        <w:trPr>
          <w:cantSplit/>
        </w:trPr>
        <w:tc>
          <w:tcPr>
            <w:tcW w:w="2520" w:type="dxa"/>
            <w:tcMar>
              <w:top w:w="70" w:type="dxa"/>
              <w:bottom w:w="70" w:type="dxa"/>
              <w:left w:w="100" w:type="dxa"/>
              <w:right w:w="100" w:type="dxa"/>
            </w:tcMar>
          </w:tcPr>
          <w:p>
            <w:pPr>
              <w:keepNext/>
            </w:pPr>
            <w:r>
              <w:rPr>
                <w:sz w:val="19"/>
                <w:szCs w:val="19"/>
              </w:rPr>
              <w:t xml:space="preserve">Normalization</w:t>
            </w:r>
          </w:p>
        </w:tc>
        <w:tc>
          <w:tcPr>
            <w:tcW w:w="1400" w:type="dxa"/>
            <w:tcMar>
              <w:top w:w="70" w:type="dxa"/>
              <w:bottom w:w="70" w:type="dxa"/>
              <w:left w:w="100" w:type="dxa"/>
              <w:right w:w="100" w:type="dxa"/>
            </w:tcMar>
          </w:tcPr>
          <w:p>
            <w:pPr>
              <w:keepNext/>
              <w:jc w:val="center"/>
            </w:pPr>
            <w:r>
              <w:rPr>
                <w:sz w:val="19"/>
                <w:szCs w:val="19"/>
              </w:rPr>
              <w:t xml:space="preserve">dataset</w:t>
            </w:r>
          </w:p>
        </w:tc>
        <w:tc>
          <w:tcPr>
            <w:tcW w:w="1400" w:type="dxa"/>
            <w:tcMar>
              <w:top w:w="70" w:type="dxa"/>
              <w:bottom w:w="70" w:type="dxa"/>
              <w:left w:w="100" w:type="dxa"/>
              <w:right w:w="100" w:type="dxa"/>
            </w:tcMar>
          </w:tcPr>
          <w:p>
            <w:pPr>
              <w:keepNext/>
              <w:jc w:val="center"/>
            </w:pPr>
            <w:r>
              <w:rPr>
                <w:sz w:val="19"/>
                <w:szCs w:val="19"/>
              </w:rPr>
              <w:t xml:space="preserve">dataset</w:t>
            </w:r>
          </w:p>
        </w:tc>
        <w:tc>
          <w:tcPr>
            <w:tcW w:w="2000" w:type="dxa"/>
            <w:tcMar>
              <w:top w:w="70" w:type="dxa"/>
              <w:bottom w:w="70" w:type="dxa"/>
              <w:left w:w="100" w:type="dxa"/>
              <w:right w:w="100" w:type="dxa"/>
            </w:tcMar>
          </w:tcPr>
          <w:p>
            <w:pPr>
              <w:keepNext/>
              <w:jc w:val="center"/>
            </w:pPr>
            <w:r>
              <w:rPr>
                <w:sz w:val="19"/>
                <w:szCs w:val="19"/>
              </w:rPr>
              <w:t xml:space="preserve">dataset</w:t>
            </w:r>
          </w:p>
        </w:tc>
        <w:tc>
          <w:tcPr>
            <w:tcW w:w="2400" w:type="dxa"/>
            <w:tcMar>
              <w:top w:w="70" w:type="dxa"/>
              <w:bottom w:w="70" w:type="dxa"/>
              <w:left w:w="100" w:type="dxa"/>
              <w:right w:w="100" w:type="dxa"/>
            </w:tcMar>
          </w:tcPr>
          <w:p>
            <w:pPr>
              <w:keepNext/>
              <w:jc w:val="center"/>
            </w:pPr>
            <w:r>
              <w:rPr>
                <w:sz w:val="19"/>
                <w:szCs w:val="19"/>
              </w:rPr>
              <w:t xml:space="preserve">ImageNet</w:t>
            </w:r>
          </w:p>
        </w:tc>
      </w:tr>
      <w:tr>
        <w:trPr>
          <w:cantSplit/>
        </w:trPr>
        <w:tc>
          <w:tcPr>
            <w:tcW w:w="2520" w:type="dxa"/>
            <w:tcMar>
              <w:top w:w="70" w:type="dxa"/>
              <w:bottom w:w="70" w:type="dxa"/>
              <w:left w:w="100" w:type="dxa"/>
              <w:right w:w="100" w:type="dxa"/>
            </w:tcMar>
          </w:tcPr>
          <w:p>
            <w:pPr>
              <w:keepNext/>
            </w:pPr>
            <w:r>
              <w:rPr>
                <w:sz w:val="19"/>
                <w:szCs w:val="19"/>
              </w:rPr>
              <w:t xml:space="preserve">Pooling</w:t>
            </w:r>
          </w:p>
        </w:tc>
        <w:tc>
          <w:tcPr>
            <w:tcW w:w="1400" w:type="dxa"/>
            <w:tcMar>
              <w:top w:w="70" w:type="dxa"/>
              <w:bottom w:w="70" w:type="dxa"/>
              <w:left w:w="100" w:type="dxa"/>
              <w:right w:w="100" w:type="dxa"/>
            </w:tcMar>
          </w:tcPr>
          <w:p>
            <w:pPr>
              <w:keepNext/>
              <w:jc w:val="center"/>
            </w:pPr>
            <w:r>
              <w:rPr>
                <w:sz w:val="19"/>
                <w:szCs w:val="19"/>
              </w:rPr>
              <w:t xml:space="preserve">none</w:t>
            </w:r>
          </w:p>
        </w:tc>
        <w:tc>
          <w:tcPr>
            <w:tcW w:w="1400" w:type="dxa"/>
            <w:tcMar>
              <w:top w:w="70" w:type="dxa"/>
              <w:bottom w:w="70" w:type="dxa"/>
              <w:left w:w="100" w:type="dxa"/>
              <w:right w:w="100" w:type="dxa"/>
            </w:tcMar>
          </w:tcPr>
          <w:p>
            <w:pPr>
              <w:keepNext/>
              <w:jc w:val="center"/>
            </w:pPr>
            <w:r>
              <w:rPr>
                <w:sz w:val="19"/>
                <w:szCs w:val="19"/>
              </w:rPr>
              <w:t xml:space="preserve">max 2x2, 3</w:t>
            </w:r>
          </w:p>
        </w:tc>
        <w:tc>
          <w:tcPr>
            <w:tcW w:w="2000" w:type="dxa"/>
            <w:tcMar>
              <w:top w:w="70" w:type="dxa"/>
              <w:bottom w:w="70" w:type="dxa"/>
              <w:left w:w="100" w:type="dxa"/>
              <w:right w:w="100" w:type="dxa"/>
            </w:tcMar>
          </w:tcPr>
          <w:p>
            <w:pPr>
              <w:keepNext/>
              <w:jc w:val="center"/>
            </w:pPr>
            <w:r>
              <w:rPr>
                <w:sz w:val="19"/>
                <w:szCs w:val="19"/>
              </w:rPr>
              <w:t xml:space="preserve">max 2x2, 3</w:t>
            </w:r>
          </w:p>
        </w:tc>
        <w:tc>
          <w:tcPr>
            <w:tcW w:w="2400" w:type="dxa"/>
            <w:tcMar>
              <w:top w:w="70" w:type="dxa"/>
              <w:bottom w:w="70" w:type="dxa"/>
              <w:left w:w="100" w:type="dxa"/>
              <w:right w:w="100" w:type="dxa"/>
            </w:tcMar>
          </w:tcPr>
          <w:p>
            <w:pPr>
              <w:keepNext/>
              <w:jc w:val="center"/>
            </w:pPr>
            <w:r>
              <w:rPr>
                <w:sz w:val="19"/>
                <w:szCs w:val="19"/>
              </w:rPr>
              <w:t xml:space="preserve">built into ShuffleNet</w:t>
            </w:r>
          </w:p>
        </w:tc>
      </w:tr>
      <w:tr>
        <w:trPr>
          <w:cantSplit/>
        </w:trPr>
        <w:tc>
          <w:tcPr>
            <w:tcW w:w="2520" w:type="dxa"/>
            <w:tcMar>
              <w:top w:w="70" w:type="dxa"/>
              <w:bottom w:w="70" w:type="dxa"/>
              <w:left w:w="100" w:type="dxa"/>
              <w:right w:w="100" w:type="dxa"/>
            </w:tcMar>
          </w:tcPr>
          <w:p>
            <w:pPr>
              <w:keepNext/>
            </w:pPr>
            <w:r>
              <w:rPr>
                <w:sz w:val="19"/>
                <w:szCs w:val="19"/>
              </w:rPr>
              <w:t xml:space="preserve">Dropout</w:t>
            </w:r>
          </w:p>
        </w:tc>
        <w:tc>
          <w:tcPr>
            <w:tcW w:w="1400" w:type="dxa"/>
            <w:tcMar>
              <w:top w:w="70" w:type="dxa"/>
              <w:bottom w:w="70" w:type="dxa"/>
              <w:left w:w="100" w:type="dxa"/>
              <w:right w:w="100" w:type="dxa"/>
            </w:tcMar>
          </w:tcPr>
          <w:p>
            <w:pPr>
              <w:keepNext/>
              <w:jc w:val="center"/>
            </w:pPr>
            <w:r>
              <w:rPr>
                <w:sz w:val="19"/>
                <w:szCs w:val="19"/>
              </w:rPr>
              <w:t xml:space="preserve">none</w:t>
            </w:r>
          </w:p>
        </w:tc>
        <w:tc>
          <w:tcPr>
            <w:tcW w:w="1400" w:type="dxa"/>
            <w:tcMar>
              <w:top w:w="70" w:type="dxa"/>
              <w:bottom w:w="70" w:type="dxa"/>
              <w:left w:w="100" w:type="dxa"/>
              <w:right w:w="100" w:type="dxa"/>
            </w:tcMar>
          </w:tcPr>
          <w:p>
            <w:pPr>
              <w:keepNext/>
              <w:jc w:val="center"/>
            </w:pPr>
            <w:r>
              <w:rPr>
                <w:sz w:val="19"/>
                <w:szCs w:val="19"/>
              </w:rPr>
              <w:t xml:space="preserve">none</w:t>
            </w:r>
          </w:p>
        </w:tc>
        <w:tc>
          <w:tcPr>
            <w:tcW w:w="2000" w:type="dxa"/>
            <w:tcMar>
              <w:top w:w="70" w:type="dxa"/>
              <w:bottom w:w="70" w:type="dxa"/>
              <w:left w:w="100" w:type="dxa"/>
              <w:right w:w="100" w:type="dxa"/>
            </w:tcMar>
          </w:tcPr>
          <w:p>
            <w:pPr>
              <w:keepNext/>
              <w:jc w:val="center"/>
            </w:pPr>
            <w:r>
              <w:rPr>
                <w:sz w:val="19"/>
                <w:szCs w:val="19"/>
              </w:rPr>
              <w:t xml:space="preserve">FC 0.5, conv 0.2</w:t>
            </w:r>
          </w:p>
        </w:tc>
        <w:tc>
          <w:tcPr>
            <w:tcW w:w="2400" w:type="dxa"/>
            <w:tcMar>
              <w:top w:w="70" w:type="dxa"/>
              <w:bottom w:w="70" w:type="dxa"/>
              <w:left w:w="100" w:type="dxa"/>
              <w:right w:w="100" w:type="dxa"/>
            </w:tcMar>
          </w:tcPr>
          <w:p>
            <w:pPr>
              <w:keepNext/>
              <w:jc w:val="center"/>
            </w:pPr>
            <w:r>
              <w:rPr>
                <w:sz w:val="19"/>
                <w:szCs w:val="19"/>
              </w:rPr>
              <w:t xml:space="preserve">none</w:t>
            </w:r>
          </w:p>
        </w:tc>
      </w:tr>
      <w:tr>
        <w:trPr>
          <w:cantSplit/>
        </w:trPr>
        <w:tc>
          <w:tcPr>
            <w:tcW w:w="2520" w:type="dxa"/>
            <w:tcMar>
              <w:top w:w="70" w:type="dxa"/>
              <w:bottom w:w="70" w:type="dxa"/>
              <w:left w:w="100" w:type="dxa"/>
              <w:right w:w="100" w:type="dxa"/>
            </w:tcMar>
          </w:tcPr>
          <w:p>
            <w:pPr>
              <w:keepNext/>
            </w:pPr>
            <w:r>
              <w:rPr>
                <w:sz w:val="19"/>
                <w:szCs w:val="19"/>
              </w:rPr>
              <w:t xml:space="preserve">Trainable parameters</w:t>
            </w:r>
          </w:p>
        </w:tc>
        <w:tc>
          <w:tcPr>
            <w:tcW w:w="1400" w:type="dxa"/>
            <w:tcMar>
              <w:top w:w="70" w:type="dxa"/>
              <w:bottom w:w="70" w:type="dxa"/>
              <w:left w:w="100" w:type="dxa"/>
              <w:right w:w="100" w:type="dxa"/>
            </w:tcMar>
          </w:tcPr>
          <w:p>
            <w:pPr>
              <w:keepNext/>
              <w:jc w:val="center"/>
            </w:pPr>
            <w:r>
              <w:rPr>
                <w:sz w:val="19"/>
                <w:szCs w:val="19"/>
              </w:rPr>
              <w:t xml:space="preserve">33,587,115</w:t>
            </w:r>
          </w:p>
        </w:tc>
        <w:tc>
          <w:tcPr>
            <w:tcW w:w="1400" w:type="dxa"/>
            <w:tcMar>
              <w:top w:w="70" w:type="dxa"/>
              <w:bottom w:w="70" w:type="dxa"/>
              <w:left w:w="100" w:type="dxa"/>
              <w:right w:w="100" w:type="dxa"/>
            </w:tcMar>
          </w:tcPr>
          <w:p>
            <w:pPr>
              <w:keepNext/>
              <w:jc w:val="center"/>
            </w:pPr>
            <w:r>
              <w:rPr>
                <w:sz w:val="19"/>
                <w:szCs w:val="19"/>
              </w:rPr>
              <w:t xml:space="preserve">556,971</w:t>
            </w:r>
          </w:p>
        </w:tc>
        <w:tc>
          <w:tcPr>
            <w:tcW w:w="2000" w:type="dxa"/>
            <w:tcMar>
              <w:top w:w="70" w:type="dxa"/>
              <w:bottom w:w="70" w:type="dxa"/>
              <w:left w:w="100" w:type="dxa"/>
              <w:right w:w="100" w:type="dxa"/>
            </w:tcMar>
          </w:tcPr>
          <w:p>
            <w:pPr>
              <w:keepNext/>
              <w:jc w:val="center"/>
            </w:pPr>
            <w:r>
              <w:rPr>
                <w:sz w:val="19"/>
                <w:szCs w:val="19"/>
              </w:rPr>
              <w:t xml:space="preserve">556,971</w:t>
            </w:r>
          </w:p>
        </w:tc>
        <w:tc>
          <w:tcPr>
            <w:tcW w:w="2400" w:type="dxa"/>
            <w:tcMar>
              <w:top w:w="70" w:type="dxa"/>
              <w:bottom w:w="70" w:type="dxa"/>
              <w:left w:w="100" w:type="dxa"/>
              <w:right w:w="100" w:type="dxa"/>
            </w:tcMar>
          </w:tcPr>
          <w:p>
            <w:pPr>
              <w:keepNext/>
              <w:jc w:val="center"/>
            </w:pPr>
            <w:r>
              <w:rPr>
                <w:sz w:val="19"/>
                <w:szCs w:val="19"/>
              </w:rPr>
              <w:t xml:space="preserve">11,275</w:t>
            </w:r>
          </w:p>
        </w:tc>
      </w:tr>
      <w:tr>
        <w:trPr>
          <w:cantSplit/>
        </w:trPr>
        <w:tc>
          <w:tcPr>
            <w:tcW w:w="2520" w:type="dxa"/>
            <w:tcMar>
              <w:top w:w="70" w:type="dxa"/>
              <w:bottom w:w="70" w:type="dxa"/>
              <w:left w:w="100" w:type="dxa"/>
              <w:right w:w="100" w:type="dxa"/>
            </w:tcMar>
          </w:tcPr>
          <w:p>
            <w:pPr>
              <w:keepNext/>
            </w:pPr>
            <w:r>
              <w:rPr>
                <w:sz w:val="19"/>
                <w:szCs w:val="19"/>
              </w:rPr>
              <w:t xml:space="preserve">Optimizer and learning rate</w:t>
            </w:r>
          </w:p>
        </w:tc>
        <w:tc>
          <w:tcPr>
            <w:tcW w:w="1400" w:type="dxa"/>
            <w:tcMar>
              <w:top w:w="70" w:type="dxa"/>
              <w:bottom w:w="70" w:type="dxa"/>
              <w:left w:w="100" w:type="dxa"/>
              <w:right w:w="100" w:type="dxa"/>
            </w:tcMar>
          </w:tcPr>
          <w:p>
            <w:pPr>
              <w:keepNext/>
              <w:jc w:val="center"/>
            </w:pPr>
            <w:r>
              <w:rPr>
                <w:sz w:val="19"/>
                <w:szCs w:val="19"/>
              </w:rPr>
              <w:t xml:space="preserve">Adam 1e-3</w:t>
            </w:r>
          </w:p>
        </w:tc>
        <w:tc>
          <w:tcPr>
            <w:tcW w:w="1400" w:type="dxa"/>
            <w:tcMar>
              <w:top w:w="70" w:type="dxa"/>
              <w:bottom w:w="70" w:type="dxa"/>
              <w:left w:w="100" w:type="dxa"/>
              <w:right w:w="100" w:type="dxa"/>
            </w:tcMar>
          </w:tcPr>
          <w:p>
            <w:pPr>
              <w:keepNext/>
              <w:jc w:val="center"/>
            </w:pPr>
            <w:r>
              <w:rPr>
                <w:sz w:val="19"/>
                <w:szCs w:val="19"/>
              </w:rPr>
              <w:t xml:space="preserve">Adam 1e-3</w:t>
            </w:r>
          </w:p>
        </w:tc>
        <w:tc>
          <w:tcPr>
            <w:tcW w:w="2000" w:type="dxa"/>
            <w:tcMar>
              <w:top w:w="70" w:type="dxa"/>
              <w:bottom w:w="70" w:type="dxa"/>
              <w:left w:w="100" w:type="dxa"/>
              <w:right w:w="100" w:type="dxa"/>
            </w:tcMar>
          </w:tcPr>
          <w:p>
            <w:pPr>
              <w:keepNext/>
              <w:jc w:val="center"/>
            </w:pPr>
            <w:r>
              <w:rPr>
                <w:sz w:val="19"/>
                <w:szCs w:val="19"/>
              </w:rPr>
              <w:t xml:space="preserve">Adam 1e-3</w:t>
            </w:r>
          </w:p>
        </w:tc>
        <w:tc>
          <w:tcPr>
            <w:tcW w:w="2400" w:type="dxa"/>
            <w:tcMar>
              <w:top w:w="70" w:type="dxa"/>
              <w:bottom w:w="70" w:type="dxa"/>
              <w:left w:w="100" w:type="dxa"/>
              <w:right w:w="100" w:type="dxa"/>
            </w:tcMar>
          </w:tcPr>
          <w:p>
            <w:pPr>
              <w:keepNext/>
              <w:jc w:val="center"/>
            </w:pPr>
            <w:r>
              <w:rPr>
                <w:sz w:val="19"/>
                <w:szCs w:val="19"/>
              </w:rPr>
              <w:t xml:space="preserve">Adam 1e-2</w:t>
            </w:r>
          </w:p>
        </w:tc>
      </w:tr>
      <w:tr>
        <w:trPr>
          <w:cantSplit/>
        </w:trPr>
        <w:tc>
          <w:tcPr>
            <w:tcW w:w="2520" w:type="dxa"/>
            <w:tcMar>
              <w:top w:w="70" w:type="dxa"/>
              <w:bottom w:w="70" w:type="dxa"/>
              <w:left w:w="100" w:type="dxa"/>
              <w:right w:w="100" w:type="dxa"/>
            </w:tcMar>
          </w:tcPr>
          <w:p>
            <w:pPr>
              <w:keepNext/>
            </w:pPr>
            <w:r>
              <w:rPr>
                <w:sz w:val="19"/>
                <w:szCs w:val="19"/>
              </w:rPr>
              <w:t xml:space="preserve">Batch size</w:t>
            </w:r>
          </w:p>
        </w:tc>
        <w:tc>
          <w:tcPr>
            <w:tcW w:w="1400" w:type="dxa"/>
            <w:tcMar>
              <w:top w:w="70" w:type="dxa"/>
              <w:bottom w:w="70" w:type="dxa"/>
              <w:left w:w="100" w:type="dxa"/>
              <w:right w:w="100" w:type="dxa"/>
            </w:tcMar>
          </w:tcPr>
          <w:p>
            <w:pPr>
              <w:keepNext/>
              <w:jc w:val="center"/>
            </w:pPr>
            <w:r>
              <w:rPr>
                <w:sz w:val="19"/>
                <w:szCs w:val="19"/>
              </w:rPr>
              <w:t xml:space="preserve">64</w:t>
            </w:r>
          </w:p>
        </w:tc>
        <w:tc>
          <w:tcPr>
            <w:tcW w:w="1400" w:type="dxa"/>
            <w:tcMar>
              <w:top w:w="70" w:type="dxa"/>
              <w:bottom w:w="70" w:type="dxa"/>
              <w:left w:w="100" w:type="dxa"/>
              <w:right w:w="100" w:type="dxa"/>
            </w:tcMar>
          </w:tcPr>
          <w:p>
            <w:pPr>
              <w:keepNext/>
              <w:jc w:val="center"/>
            </w:pPr>
            <w:r>
              <w:rPr>
                <w:sz w:val="19"/>
                <w:szCs w:val="19"/>
              </w:rPr>
              <w:t xml:space="preserve">64</w:t>
            </w:r>
          </w:p>
        </w:tc>
        <w:tc>
          <w:tcPr>
            <w:tcW w:w="2000" w:type="dxa"/>
            <w:tcMar>
              <w:top w:w="70" w:type="dxa"/>
              <w:bottom w:w="70" w:type="dxa"/>
              <w:left w:w="100" w:type="dxa"/>
              <w:right w:w="100" w:type="dxa"/>
            </w:tcMar>
          </w:tcPr>
          <w:p>
            <w:pPr>
              <w:keepNext/>
              <w:jc w:val="center"/>
            </w:pPr>
            <w:r>
              <w:rPr>
                <w:sz w:val="19"/>
                <w:szCs w:val="19"/>
              </w:rPr>
              <w:t xml:space="preserve">64</w:t>
            </w:r>
          </w:p>
        </w:tc>
        <w:tc>
          <w:tcPr>
            <w:tcW w:w="2400" w:type="dxa"/>
            <w:tcMar>
              <w:top w:w="70" w:type="dxa"/>
              <w:bottom w:w="70" w:type="dxa"/>
              <w:left w:w="100" w:type="dxa"/>
              <w:right w:w="100" w:type="dxa"/>
            </w:tcMar>
          </w:tcPr>
          <w:p>
            <w:pPr>
              <w:keepNext/>
              <w:jc w:val="center"/>
            </w:pPr>
            <w:r>
              <w:rPr>
                <w:sz w:val="19"/>
                <w:szCs w:val="19"/>
              </w:rPr>
              <w:t xml:space="preserve">64</w:t>
            </w:r>
          </w:p>
        </w:tc>
      </w:tr>
      <w:tr>
        <w:trPr>
          <w:cantSplit/>
        </w:trPr>
        <w:tc>
          <w:tcPr>
            <w:tcW w:w="2520" w:type="dxa"/>
            <w:tcMar>
              <w:top w:w="70" w:type="dxa"/>
              <w:bottom w:w="70" w:type="dxa"/>
              <w:left w:w="100" w:type="dxa"/>
              <w:right w:w="100" w:type="dxa"/>
            </w:tcMar>
          </w:tcPr>
          <w:p>
            <w:pPr/>
            <w:r>
              <w:rPr>
                <w:sz w:val="19"/>
                <w:szCs w:val="19"/>
              </w:rPr>
              <w:t xml:space="preserve">Epochs</w:t>
            </w:r>
          </w:p>
        </w:tc>
        <w:tc>
          <w:tcPr>
            <w:tcW w:w="1400" w:type="dxa"/>
            <w:tcMar>
              <w:top w:w="70" w:type="dxa"/>
              <w:bottom w:w="70" w:type="dxa"/>
              <w:left w:w="100" w:type="dxa"/>
              <w:right w:w="100" w:type="dxa"/>
            </w:tcMar>
          </w:tcPr>
          <w:p>
            <w:pPr>
              <w:jc w:val="center"/>
            </w:pPr>
            <w:r>
              <w:rPr>
                <w:sz w:val="19"/>
                <w:szCs w:val="19"/>
              </w:rPr>
              <w:t xml:space="preserve">60</w:t>
            </w:r>
          </w:p>
        </w:tc>
        <w:tc>
          <w:tcPr>
            <w:tcW w:w="1400" w:type="dxa"/>
            <w:tcMar>
              <w:top w:w="70" w:type="dxa"/>
              <w:bottom w:w="70" w:type="dxa"/>
              <w:left w:w="100" w:type="dxa"/>
              <w:right w:w="100" w:type="dxa"/>
            </w:tcMar>
          </w:tcPr>
          <w:p>
            <w:pPr>
              <w:jc w:val="center"/>
            </w:pPr>
            <w:r>
              <w:rPr>
                <w:sz w:val="19"/>
                <w:szCs w:val="19"/>
              </w:rPr>
              <w:t xml:space="preserve">60</w:t>
            </w:r>
          </w:p>
        </w:tc>
        <w:tc>
          <w:tcPr>
            <w:tcW w:w="2000" w:type="dxa"/>
            <w:tcMar>
              <w:top w:w="70" w:type="dxa"/>
              <w:bottom w:w="70" w:type="dxa"/>
              <w:left w:w="100" w:type="dxa"/>
              <w:right w:w="100" w:type="dxa"/>
            </w:tcMar>
          </w:tcPr>
          <w:p>
            <w:pPr>
              <w:jc w:val="center"/>
            </w:pPr>
            <w:r>
              <w:rPr>
                <w:sz w:val="19"/>
                <w:szCs w:val="19"/>
              </w:rPr>
              <w:t xml:space="preserve">60</w:t>
            </w:r>
          </w:p>
        </w:tc>
        <w:tc>
          <w:tcPr>
            <w:tcW w:w="2400" w:type="dxa"/>
            <w:tcMar>
              <w:top w:w="70" w:type="dxa"/>
              <w:bottom w:w="70" w:type="dxa"/>
              <w:left w:w="100" w:type="dxa"/>
              <w:right w:w="100" w:type="dxa"/>
            </w:tcMar>
          </w:tcPr>
          <w:p>
            <w:pPr>
              <w:jc w:val="center"/>
            </w:pPr>
            <w:r>
              <w:rPr>
                <w:sz w:val="19"/>
                <w:szCs w:val="19"/>
              </w:rPr>
              <w:t xml:space="preserve">40</w:t>
            </w:r>
          </w:p>
        </w:tc>
      </w:tr>
    </w:tbl>
    <w:p/>
    <w:p>
      <w:pPr>
        <w:keepNext/>
        <w:spacing w:before="360" w:after="160" w:line="276" w:lineRule="auto"/>
      </w:pPr>
      <w:r>
        <w:rPr>
          <w:b/>
          <w:color w:val="1F4E79"/>
          <w:sz w:val="32"/>
          <w:szCs w:val="32"/>
        </w:rPr>
        <w:t xml:space="preserve">C. Results</w:t>
      </w:r>
    </w:p>
    <w:p>
      <w:pPr>
        <w:spacing w:before="0" w:after="160" w:line="276" w:lineRule="auto"/>
      </w:pPr>
      <w:r>
        <w:rPr>
          <w:sz w:val="22"/>
          <w:szCs w:val="22"/>
        </w:rPr>
        <w:t xml:space="preserve">All accuracy figures are the mean and standard deviation over three seeds, measured at the epoch with the best validation accuracy. The training and validation curves and the validation confusion matrices below come from the first seed. The summary table shows every model together before the individual phases are discussed.</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100"/>
        <w:gridCol w:w="1350"/>
        <w:gridCol w:w="1350"/>
        <w:gridCol w:w="1350"/>
        <w:gridCol w:w="850"/>
        <w:gridCol w:w="1350"/>
        <w:gridCol w:w="1370"/>
      </w:tblGrid>
      <w:tr>
        <w:trPr>
          <w:tblHeader/>
        </w:trPr>
        <w:tc>
          <w:tcPr>
            <w:tcW w:w="2100" w:type="dxa"/>
            <w:shd w:val="clear" w:color="auto" w:fill="1F4E79"/>
            <w:tcMar>
              <w:top w:w="70" w:type="dxa"/>
              <w:bottom w:w="70" w:type="dxa"/>
              <w:left w:w="100" w:type="dxa"/>
              <w:right w:w="100" w:type="dxa"/>
            </w:tcMar>
          </w:tcPr>
          <w:p>
            <w:pPr>
              <w:keepNext/>
            </w:pPr>
            <w:r>
              <w:rPr>
                <w:b/>
                <w:color w:val="FFFFFF"/>
                <w:sz w:val="19"/>
                <w:szCs w:val="19"/>
              </w:rPr>
              <w:t xml:space="preserve">Model</w:t>
            </w:r>
          </w:p>
        </w:tc>
        <w:tc>
          <w:tcPr>
            <w:tcW w:w="1350" w:type="dxa"/>
            <w:shd w:val="clear" w:color="auto" w:fill="1F4E79"/>
            <w:tcMar>
              <w:top w:w="70" w:type="dxa"/>
              <w:bottom w:w="70" w:type="dxa"/>
              <w:left w:w="100" w:type="dxa"/>
              <w:right w:w="100" w:type="dxa"/>
            </w:tcMar>
          </w:tcPr>
          <w:p>
            <w:pPr>
              <w:keepNext/>
              <w:jc w:val="center"/>
            </w:pPr>
            <w:r>
              <w:rPr>
                <w:b/>
                <w:color w:val="FFFFFF"/>
                <w:sz w:val="19"/>
                <w:szCs w:val="19"/>
              </w:rPr>
              <w:t xml:space="preserve">Trainable params</w:t>
            </w:r>
          </w:p>
        </w:tc>
        <w:tc>
          <w:tcPr>
            <w:tcW w:w="1350" w:type="dxa"/>
            <w:shd w:val="clear" w:color="auto" w:fill="1F4E79"/>
            <w:tcMar>
              <w:top w:w="70" w:type="dxa"/>
              <w:bottom w:w="70" w:type="dxa"/>
              <w:left w:w="100" w:type="dxa"/>
              <w:right w:w="100" w:type="dxa"/>
            </w:tcMar>
          </w:tcPr>
          <w:p>
            <w:pPr>
              <w:keepNext/>
              <w:jc w:val="center"/>
            </w:pPr>
            <w:r>
              <w:rPr>
                <w:b/>
                <w:color w:val="FFFFFF"/>
                <w:sz w:val="19"/>
                <w:szCs w:val="19"/>
              </w:rPr>
              <w:t xml:space="preserve">Val acc (%)</w:t>
            </w:r>
          </w:p>
        </w:tc>
        <w:tc>
          <w:tcPr>
            <w:tcW w:w="1350" w:type="dxa"/>
            <w:shd w:val="clear" w:color="auto" w:fill="1F4E79"/>
            <w:tcMar>
              <w:top w:w="70" w:type="dxa"/>
              <w:bottom w:w="70" w:type="dxa"/>
              <w:left w:w="100" w:type="dxa"/>
              <w:right w:w="100" w:type="dxa"/>
            </w:tcMar>
          </w:tcPr>
          <w:p>
            <w:pPr>
              <w:keepNext/>
              <w:jc w:val="center"/>
            </w:pPr>
            <w:r>
              <w:rPr>
                <w:b/>
                <w:color w:val="FFFFFF"/>
                <w:sz w:val="19"/>
                <w:szCs w:val="19"/>
              </w:rPr>
              <w:t xml:space="preserve">Test acc (%)</w:t>
            </w:r>
          </w:p>
        </w:tc>
        <w:tc>
          <w:tcPr>
            <w:tcW w:w="850" w:type="dxa"/>
            <w:shd w:val="clear" w:color="auto" w:fill="1F4E79"/>
            <w:tcMar>
              <w:top w:w="70" w:type="dxa"/>
              <w:bottom w:w="70" w:type="dxa"/>
              <w:left w:w="100" w:type="dxa"/>
              <w:right w:w="100" w:type="dxa"/>
            </w:tcMar>
          </w:tcPr>
          <w:p>
            <w:pPr>
              <w:keepNext/>
              <w:jc w:val="center"/>
            </w:pPr>
            <w:r>
              <w:rPr>
                <w:b/>
                <w:color w:val="FFFFFF"/>
                <w:sz w:val="19"/>
                <w:szCs w:val="19"/>
              </w:rPr>
              <w:t xml:space="preserve">Best epoch</w:t>
            </w:r>
          </w:p>
        </w:tc>
        <w:tc>
          <w:tcPr>
            <w:tcW w:w="1350" w:type="dxa"/>
            <w:shd w:val="clear" w:color="auto" w:fill="1F4E79"/>
            <w:tcMar>
              <w:top w:w="70" w:type="dxa"/>
              <w:bottom w:w="70" w:type="dxa"/>
              <w:left w:w="100" w:type="dxa"/>
              <w:right w:w="100" w:type="dxa"/>
            </w:tcMar>
          </w:tcPr>
          <w:p>
            <w:pPr>
              <w:keepNext/>
              <w:jc w:val="center"/>
            </w:pPr>
            <w:r>
              <w:rPr>
                <w:b/>
                <w:color w:val="FFFFFF"/>
                <w:sz w:val="19"/>
                <w:szCs w:val="19"/>
              </w:rPr>
              <w:t xml:space="preserve">Final train acc (%)</w:t>
            </w:r>
          </w:p>
        </w:tc>
        <w:tc>
          <w:tcPr>
            <w:tcW w:w="1370" w:type="dxa"/>
            <w:shd w:val="clear" w:color="auto" w:fill="1F4E79"/>
            <w:tcMar>
              <w:top w:w="70" w:type="dxa"/>
              <w:bottom w:w="70" w:type="dxa"/>
              <w:left w:w="100" w:type="dxa"/>
              <w:right w:w="100" w:type="dxa"/>
            </w:tcMar>
          </w:tcPr>
          <w:p>
            <w:pPr>
              <w:keepNext/>
              <w:jc w:val="center"/>
            </w:pPr>
            <w:r>
              <w:rPr>
                <w:b/>
                <w:color w:val="FFFFFF"/>
                <w:sz w:val="19"/>
                <w:szCs w:val="19"/>
              </w:rPr>
              <w:t xml:space="preserve">Final val loss</w:t>
            </w:r>
          </w:p>
        </w:tc>
      </w:tr>
      <w:tr>
        <w:trPr>
          <w:cantSplit/>
        </w:trPr>
        <w:tc>
          <w:tcPr>
            <w:tcW w:w="2100" w:type="dxa"/>
            <w:tcMar>
              <w:top w:w="70" w:type="dxa"/>
              <w:bottom w:w="70" w:type="dxa"/>
              <w:left w:w="100" w:type="dxa"/>
              <w:right w:w="100" w:type="dxa"/>
            </w:tcMar>
          </w:tcPr>
          <w:p>
            <w:pPr>
              <w:keepNext/>
            </w:pPr>
            <w:r>
              <w:rPr>
                <w:sz w:val="19"/>
                <w:szCs w:val="19"/>
              </w:rPr>
              <w:t xml:space="preserve">Phase 1, basic CNN</w:t>
            </w:r>
          </w:p>
        </w:tc>
        <w:tc>
          <w:tcPr>
            <w:tcW w:w="1350" w:type="dxa"/>
            <w:tcMar>
              <w:top w:w="70" w:type="dxa"/>
              <w:bottom w:w="70" w:type="dxa"/>
              <w:left w:w="100" w:type="dxa"/>
              <w:right w:w="100" w:type="dxa"/>
            </w:tcMar>
          </w:tcPr>
          <w:p>
            <w:pPr>
              <w:keepNext/>
              <w:jc w:val="center"/>
            </w:pPr>
            <w:r>
              <w:rPr>
                <w:sz w:val="19"/>
                <w:szCs w:val="19"/>
              </w:rPr>
              <w:t xml:space="preserve">33,587,115</w:t>
            </w:r>
          </w:p>
        </w:tc>
        <w:tc>
          <w:tcPr>
            <w:tcW w:w="1350" w:type="dxa"/>
            <w:tcMar>
              <w:top w:w="70" w:type="dxa"/>
              <w:bottom w:w="70" w:type="dxa"/>
              <w:left w:w="100" w:type="dxa"/>
              <w:right w:w="100" w:type="dxa"/>
            </w:tcMar>
          </w:tcPr>
          <w:p>
            <w:pPr>
              <w:keepNext/>
              <w:jc w:val="center"/>
            </w:pPr>
            <w:r>
              <w:rPr>
                <w:sz w:val="19"/>
                <w:szCs w:val="19"/>
              </w:rPr>
              <w:t xml:space="preserve">39.9 ± 0.5</w:t>
            </w:r>
          </w:p>
        </w:tc>
        <w:tc>
          <w:tcPr>
            <w:tcW w:w="1350" w:type="dxa"/>
            <w:tcMar>
              <w:top w:w="70" w:type="dxa"/>
              <w:bottom w:w="70" w:type="dxa"/>
              <w:left w:w="100" w:type="dxa"/>
              <w:right w:w="100" w:type="dxa"/>
            </w:tcMar>
          </w:tcPr>
          <w:p>
            <w:pPr>
              <w:keepNext/>
              <w:jc w:val="center"/>
            </w:pPr>
            <w:r>
              <w:rPr>
                <w:sz w:val="19"/>
                <w:szCs w:val="19"/>
              </w:rPr>
              <w:t xml:space="preserve">42.6 ± 0.5</w:t>
            </w:r>
          </w:p>
        </w:tc>
        <w:tc>
          <w:tcPr>
            <w:tcW w:w="850" w:type="dxa"/>
            <w:tcMar>
              <w:top w:w="70" w:type="dxa"/>
              <w:bottom w:w="70" w:type="dxa"/>
              <w:left w:w="100" w:type="dxa"/>
              <w:right w:w="100" w:type="dxa"/>
            </w:tcMar>
          </w:tcPr>
          <w:p>
            <w:pPr>
              <w:keepNext/>
              <w:jc w:val="center"/>
            </w:pPr>
            <w:r>
              <w:rPr>
                <w:sz w:val="19"/>
                <w:szCs w:val="19"/>
              </w:rPr>
              <w:t xml:space="preserve">3.7</w:t>
            </w:r>
          </w:p>
        </w:tc>
        <w:tc>
          <w:tcPr>
            <w:tcW w:w="1350" w:type="dxa"/>
            <w:tcMar>
              <w:top w:w="70" w:type="dxa"/>
              <w:bottom w:w="70" w:type="dxa"/>
              <w:left w:w="100" w:type="dxa"/>
              <w:right w:w="100" w:type="dxa"/>
            </w:tcMar>
          </w:tcPr>
          <w:p>
            <w:pPr>
              <w:keepNext/>
              <w:jc w:val="center"/>
            </w:pPr>
            <w:r>
              <w:rPr>
                <w:sz w:val="19"/>
                <w:szCs w:val="19"/>
              </w:rPr>
              <w:t xml:space="preserve">100.0</w:t>
            </w:r>
          </w:p>
        </w:tc>
        <w:tc>
          <w:tcPr>
            <w:tcW w:w="1370" w:type="dxa"/>
            <w:tcMar>
              <w:top w:w="70" w:type="dxa"/>
              <w:bottom w:w="70" w:type="dxa"/>
              <w:left w:w="100" w:type="dxa"/>
              <w:right w:w="100" w:type="dxa"/>
            </w:tcMar>
          </w:tcPr>
          <w:p>
            <w:pPr>
              <w:keepNext/>
              <w:jc w:val="center"/>
            </w:pPr>
            <w:r>
              <w:rPr>
                <w:sz w:val="19"/>
                <w:szCs w:val="19"/>
              </w:rPr>
              <w:t xml:space="preserve">9.27</w:t>
            </w:r>
          </w:p>
        </w:tc>
      </w:tr>
      <w:tr>
        <w:trPr>
          <w:cantSplit/>
        </w:trPr>
        <w:tc>
          <w:tcPr>
            <w:tcW w:w="2100" w:type="dxa"/>
            <w:tcMar>
              <w:top w:w="70" w:type="dxa"/>
              <w:bottom w:w="70" w:type="dxa"/>
              <w:left w:w="100" w:type="dxa"/>
              <w:right w:w="100" w:type="dxa"/>
            </w:tcMar>
          </w:tcPr>
          <w:p>
            <w:pPr>
              <w:keepNext/>
            </w:pPr>
            <w:r>
              <w:rPr>
                <w:sz w:val="19"/>
                <w:szCs w:val="19"/>
              </w:rPr>
              <w:t xml:space="preserve">Phase 2, plus pooling</w:t>
            </w:r>
          </w:p>
        </w:tc>
        <w:tc>
          <w:tcPr>
            <w:tcW w:w="1350" w:type="dxa"/>
            <w:tcMar>
              <w:top w:w="70" w:type="dxa"/>
              <w:bottom w:w="70" w:type="dxa"/>
              <w:left w:w="100" w:type="dxa"/>
              <w:right w:w="100" w:type="dxa"/>
            </w:tcMar>
          </w:tcPr>
          <w:p>
            <w:pPr>
              <w:keepNext/>
              <w:jc w:val="center"/>
            </w:pPr>
            <w:r>
              <w:rPr>
                <w:sz w:val="19"/>
                <w:szCs w:val="19"/>
              </w:rPr>
              <w:t xml:space="preserve">556,971</w:t>
            </w:r>
          </w:p>
        </w:tc>
        <w:tc>
          <w:tcPr>
            <w:tcW w:w="1350" w:type="dxa"/>
            <w:tcMar>
              <w:top w:w="70" w:type="dxa"/>
              <w:bottom w:w="70" w:type="dxa"/>
              <w:left w:w="100" w:type="dxa"/>
              <w:right w:w="100" w:type="dxa"/>
            </w:tcMar>
          </w:tcPr>
          <w:p>
            <w:pPr>
              <w:keepNext/>
              <w:jc w:val="center"/>
            </w:pPr>
            <w:r>
              <w:rPr>
                <w:sz w:val="19"/>
                <w:szCs w:val="19"/>
              </w:rPr>
              <w:t xml:space="preserve">48.1 ± 0.5</w:t>
            </w:r>
          </w:p>
        </w:tc>
        <w:tc>
          <w:tcPr>
            <w:tcW w:w="1350" w:type="dxa"/>
            <w:tcMar>
              <w:top w:w="70" w:type="dxa"/>
              <w:bottom w:w="70" w:type="dxa"/>
              <w:left w:w="100" w:type="dxa"/>
              <w:right w:w="100" w:type="dxa"/>
            </w:tcMar>
          </w:tcPr>
          <w:p>
            <w:pPr>
              <w:keepNext/>
              <w:jc w:val="center"/>
            </w:pPr>
            <w:r>
              <w:rPr>
                <w:sz w:val="19"/>
                <w:szCs w:val="19"/>
              </w:rPr>
              <w:t xml:space="preserve">50.3 ± 1.2</w:t>
            </w:r>
          </w:p>
        </w:tc>
        <w:tc>
          <w:tcPr>
            <w:tcW w:w="850" w:type="dxa"/>
            <w:tcMar>
              <w:top w:w="70" w:type="dxa"/>
              <w:bottom w:w="70" w:type="dxa"/>
              <w:left w:w="100" w:type="dxa"/>
              <w:right w:w="100" w:type="dxa"/>
            </w:tcMar>
          </w:tcPr>
          <w:p>
            <w:pPr>
              <w:keepNext/>
              <w:jc w:val="center"/>
            </w:pPr>
            <w:r>
              <w:rPr>
                <w:sz w:val="19"/>
                <w:szCs w:val="19"/>
              </w:rPr>
              <w:t xml:space="preserve">8.7</w:t>
            </w:r>
          </w:p>
        </w:tc>
        <w:tc>
          <w:tcPr>
            <w:tcW w:w="1350" w:type="dxa"/>
            <w:tcMar>
              <w:top w:w="70" w:type="dxa"/>
              <w:bottom w:w="70" w:type="dxa"/>
              <w:left w:w="100" w:type="dxa"/>
              <w:right w:w="100" w:type="dxa"/>
            </w:tcMar>
          </w:tcPr>
          <w:p>
            <w:pPr>
              <w:keepNext/>
              <w:jc w:val="center"/>
            </w:pPr>
            <w:r>
              <w:rPr>
                <w:sz w:val="19"/>
                <w:szCs w:val="19"/>
              </w:rPr>
              <w:t xml:space="preserve">100.0</w:t>
            </w:r>
          </w:p>
        </w:tc>
        <w:tc>
          <w:tcPr>
            <w:tcW w:w="1370" w:type="dxa"/>
            <w:tcMar>
              <w:top w:w="70" w:type="dxa"/>
              <w:bottom w:w="70" w:type="dxa"/>
              <w:left w:w="100" w:type="dxa"/>
              <w:right w:w="100" w:type="dxa"/>
            </w:tcMar>
          </w:tcPr>
          <w:p>
            <w:pPr>
              <w:keepNext/>
              <w:jc w:val="center"/>
            </w:pPr>
            <w:r>
              <w:rPr>
                <w:sz w:val="19"/>
                <w:szCs w:val="19"/>
              </w:rPr>
              <w:t xml:space="preserve">7.01</w:t>
            </w:r>
          </w:p>
        </w:tc>
      </w:tr>
      <w:tr>
        <w:trPr>
          <w:cantSplit/>
        </w:trPr>
        <w:tc>
          <w:tcPr>
            <w:tcW w:w="2100" w:type="dxa"/>
            <w:tcMar>
              <w:top w:w="70" w:type="dxa"/>
              <w:bottom w:w="70" w:type="dxa"/>
              <w:left w:w="100" w:type="dxa"/>
              <w:right w:w="100" w:type="dxa"/>
            </w:tcMar>
          </w:tcPr>
          <w:p>
            <w:pPr>
              <w:keepNext/>
            </w:pPr>
            <w:r>
              <w:rPr>
                <w:sz w:val="19"/>
                <w:szCs w:val="19"/>
              </w:rPr>
              <w:t xml:space="preserve">Phase 3, plus dropout</w:t>
            </w:r>
          </w:p>
        </w:tc>
        <w:tc>
          <w:tcPr>
            <w:tcW w:w="1350" w:type="dxa"/>
            <w:tcMar>
              <w:top w:w="70" w:type="dxa"/>
              <w:bottom w:w="70" w:type="dxa"/>
              <w:left w:w="100" w:type="dxa"/>
              <w:right w:w="100" w:type="dxa"/>
            </w:tcMar>
          </w:tcPr>
          <w:p>
            <w:pPr>
              <w:keepNext/>
              <w:jc w:val="center"/>
            </w:pPr>
            <w:r>
              <w:rPr>
                <w:sz w:val="19"/>
                <w:szCs w:val="19"/>
              </w:rPr>
              <w:t xml:space="preserve">556,971</w:t>
            </w:r>
          </w:p>
        </w:tc>
        <w:tc>
          <w:tcPr>
            <w:tcW w:w="1350" w:type="dxa"/>
            <w:tcMar>
              <w:top w:w="70" w:type="dxa"/>
              <w:bottom w:w="70" w:type="dxa"/>
              <w:left w:w="100" w:type="dxa"/>
              <w:right w:w="100" w:type="dxa"/>
            </w:tcMar>
          </w:tcPr>
          <w:p>
            <w:pPr>
              <w:keepNext/>
              <w:jc w:val="center"/>
            </w:pPr>
            <w:r>
              <w:rPr>
                <w:sz w:val="19"/>
                <w:szCs w:val="19"/>
              </w:rPr>
              <w:t xml:space="preserve">48.3 ± 0.9</w:t>
            </w:r>
          </w:p>
        </w:tc>
        <w:tc>
          <w:tcPr>
            <w:tcW w:w="1350" w:type="dxa"/>
            <w:tcMar>
              <w:top w:w="70" w:type="dxa"/>
              <w:bottom w:w="70" w:type="dxa"/>
              <w:left w:w="100" w:type="dxa"/>
              <w:right w:w="100" w:type="dxa"/>
            </w:tcMar>
          </w:tcPr>
          <w:p>
            <w:pPr>
              <w:keepNext/>
              <w:jc w:val="center"/>
            </w:pPr>
            <w:r>
              <w:rPr>
                <w:sz w:val="19"/>
                <w:szCs w:val="19"/>
              </w:rPr>
              <w:t xml:space="preserve">50.6 ± 1.2</w:t>
            </w:r>
          </w:p>
        </w:tc>
        <w:tc>
          <w:tcPr>
            <w:tcW w:w="850" w:type="dxa"/>
            <w:tcMar>
              <w:top w:w="70" w:type="dxa"/>
              <w:bottom w:w="70" w:type="dxa"/>
              <w:left w:w="100" w:type="dxa"/>
              <w:right w:w="100" w:type="dxa"/>
            </w:tcMar>
          </w:tcPr>
          <w:p>
            <w:pPr>
              <w:keepNext/>
              <w:jc w:val="center"/>
            </w:pPr>
            <w:r>
              <w:rPr>
                <w:sz w:val="19"/>
                <w:szCs w:val="19"/>
              </w:rPr>
              <w:t xml:space="preserve">44.3</w:t>
            </w:r>
          </w:p>
        </w:tc>
        <w:tc>
          <w:tcPr>
            <w:tcW w:w="1350" w:type="dxa"/>
            <w:tcMar>
              <w:top w:w="70" w:type="dxa"/>
              <w:bottom w:w="70" w:type="dxa"/>
              <w:left w:w="100" w:type="dxa"/>
              <w:right w:w="100" w:type="dxa"/>
            </w:tcMar>
          </w:tcPr>
          <w:p>
            <w:pPr>
              <w:keepNext/>
              <w:jc w:val="center"/>
            </w:pPr>
            <w:r>
              <w:rPr>
                <w:sz w:val="19"/>
                <w:szCs w:val="19"/>
              </w:rPr>
              <w:t xml:space="preserve">85.4</w:t>
            </w:r>
          </w:p>
        </w:tc>
        <w:tc>
          <w:tcPr>
            <w:tcW w:w="1370" w:type="dxa"/>
            <w:tcMar>
              <w:top w:w="70" w:type="dxa"/>
              <w:bottom w:w="70" w:type="dxa"/>
              <w:left w:w="100" w:type="dxa"/>
              <w:right w:w="100" w:type="dxa"/>
            </w:tcMar>
          </w:tcPr>
          <w:p>
            <w:pPr>
              <w:keepNext/>
              <w:jc w:val="center"/>
            </w:pPr>
            <w:r>
              <w:rPr>
                <w:sz w:val="19"/>
                <w:szCs w:val="19"/>
              </w:rPr>
              <w:t xml:space="preserve">1.65</w:t>
            </w:r>
          </w:p>
        </w:tc>
      </w:tr>
      <w:tr>
        <w:trPr>
          <w:cantSplit/>
        </w:trPr>
        <w:tc>
          <w:tcPr>
            <w:tcW w:w="2100" w:type="dxa"/>
            <w:shd w:val="clear" w:color="auto" w:fill="EFEFEF"/>
            <w:tcMar>
              <w:top w:w="70" w:type="dxa"/>
              <w:bottom w:w="70" w:type="dxa"/>
              <w:left w:w="100" w:type="dxa"/>
              <w:right w:w="100" w:type="dxa"/>
            </w:tcMar>
          </w:tcPr>
          <w:p>
            <w:pPr/>
            <w:r>
              <w:rPr>
                <w:b/>
                <w:sz w:val="19"/>
                <w:szCs w:val="19"/>
              </w:rPr>
              <w:t xml:space="preserve">Phase 4, ShuffleNet</w:t>
            </w:r>
          </w:p>
        </w:tc>
        <w:tc>
          <w:tcPr>
            <w:tcW w:w="1350" w:type="dxa"/>
            <w:shd w:val="clear" w:color="auto" w:fill="EFEFEF"/>
            <w:tcMar>
              <w:top w:w="70" w:type="dxa"/>
              <w:bottom w:w="70" w:type="dxa"/>
              <w:left w:w="100" w:type="dxa"/>
              <w:right w:w="100" w:type="dxa"/>
            </w:tcMar>
          </w:tcPr>
          <w:p>
            <w:pPr>
              <w:jc w:val="center"/>
            </w:pPr>
            <w:r>
              <w:rPr>
                <w:b/>
                <w:sz w:val="19"/>
                <w:szCs w:val="19"/>
              </w:rPr>
              <w:t xml:space="preserve">11,275</w:t>
            </w:r>
          </w:p>
        </w:tc>
        <w:tc>
          <w:tcPr>
            <w:tcW w:w="1350" w:type="dxa"/>
            <w:shd w:val="clear" w:color="auto" w:fill="EFEFEF"/>
            <w:tcMar>
              <w:top w:w="70" w:type="dxa"/>
              <w:bottom w:w="70" w:type="dxa"/>
              <w:left w:w="100" w:type="dxa"/>
              <w:right w:w="100" w:type="dxa"/>
            </w:tcMar>
          </w:tcPr>
          <w:p>
            <w:pPr>
              <w:jc w:val="center"/>
            </w:pPr>
            <w:r>
              <w:rPr>
                <w:b/>
                <w:sz w:val="19"/>
                <w:szCs w:val="19"/>
              </w:rPr>
              <w:t xml:space="preserve">84.9 ± &lt;0.1</w:t>
            </w:r>
          </w:p>
        </w:tc>
        <w:tc>
          <w:tcPr>
            <w:tcW w:w="1350" w:type="dxa"/>
            <w:shd w:val="clear" w:color="auto" w:fill="EFEFEF"/>
            <w:tcMar>
              <w:top w:w="70" w:type="dxa"/>
              <w:bottom w:w="70" w:type="dxa"/>
              <w:left w:w="100" w:type="dxa"/>
              <w:right w:w="100" w:type="dxa"/>
            </w:tcMar>
          </w:tcPr>
          <w:p>
            <w:pPr>
              <w:jc w:val="center"/>
            </w:pPr>
            <w:r>
              <w:rPr>
                <w:b/>
                <w:sz w:val="19"/>
                <w:szCs w:val="19"/>
              </w:rPr>
              <w:t xml:space="preserve">86.7 ± 0.2</w:t>
            </w:r>
          </w:p>
        </w:tc>
        <w:tc>
          <w:tcPr>
            <w:tcW w:w="850" w:type="dxa"/>
            <w:shd w:val="clear" w:color="auto" w:fill="EFEFEF"/>
            <w:tcMar>
              <w:top w:w="70" w:type="dxa"/>
              <w:bottom w:w="70" w:type="dxa"/>
              <w:left w:w="100" w:type="dxa"/>
              <w:right w:w="100" w:type="dxa"/>
            </w:tcMar>
          </w:tcPr>
          <w:p>
            <w:pPr>
              <w:jc w:val="center"/>
            </w:pPr>
            <w:r>
              <w:rPr>
                <w:b/>
                <w:sz w:val="19"/>
                <w:szCs w:val="19"/>
              </w:rPr>
              <w:t xml:space="preserve">34.0</w:t>
            </w:r>
          </w:p>
        </w:tc>
        <w:tc>
          <w:tcPr>
            <w:tcW w:w="1350" w:type="dxa"/>
            <w:shd w:val="clear" w:color="auto" w:fill="EFEFEF"/>
            <w:tcMar>
              <w:top w:w="70" w:type="dxa"/>
              <w:bottom w:w="70" w:type="dxa"/>
              <w:left w:w="100" w:type="dxa"/>
              <w:right w:w="100" w:type="dxa"/>
            </w:tcMar>
          </w:tcPr>
          <w:p>
            <w:pPr>
              <w:jc w:val="center"/>
            </w:pPr>
            <w:r>
              <w:rPr>
                <w:b/>
                <w:sz w:val="19"/>
                <w:szCs w:val="19"/>
              </w:rPr>
              <w:t xml:space="preserve">95.1</w:t>
            </w:r>
          </w:p>
        </w:tc>
        <w:tc>
          <w:tcPr>
            <w:tcW w:w="1370" w:type="dxa"/>
            <w:shd w:val="clear" w:color="auto" w:fill="EFEFEF"/>
            <w:tcMar>
              <w:top w:w="70" w:type="dxa"/>
              <w:bottom w:w="70" w:type="dxa"/>
              <w:left w:w="100" w:type="dxa"/>
              <w:right w:w="100" w:type="dxa"/>
            </w:tcMar>
          </w:tcPr>
          <w:p>
            <w:pPr>
              <w:jc w:val="center"/>
            </w:pPr>
            <w:r>
              <w:rPr>
                <w:b/>
                <w:sz w:val="19"/>
                <w:szCs w:val="19"/>
              </w:rPr>
              <w:t xml:space="preserve">0.46</w:t>
            </w:r>
          </w:p>
        </w:tc>
      </w:tr>
    </w:tbl>
    <w:p/>
    <w:p>
      <w:pPr>
        <w:spacing w:before="0" w:after="160" w:line="276" w:lineRule="auto"/>
      </w:pPr>
      <w:r>
        <w:rPr>
          <w:sz w:val="22"/>
          <w:szCs w:val="22"/>
        </w:rPr>
        <w:t xml:space="preserve">The last two columns describe the final epoch of training instead of the best epoch, and they expose the overfitting that the best-epoch accuracy hides. After 60 epochs the phase 1 and phase 2 models have memorized the training set completely and their validation loss has grown to several times its minimum. Phase 3 has a validation loss close to its minimum, and phase 4 is well behaved throughout.</w:t>
      </w:r>
    </w:p>
    <w:p>
      <w:pPr>
        <w:keepNext/>
        <w:spacing w:before="120" w:after="0"/>
        <w:jc w:val="center"/>
      </w:pPr>
      <w:r>
        <w:drawing>
          <wp:inline distT="0" distB="0" distL="0" distR="0">
            <wp:extent cx="4206240" cy="2704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4206240" cy="2704011"/>
                    </a:xfrm>
                    <a:prstGeom prst="rect">
                      <a:avLst/>
                    </a:prstGeom>
                  </pic:spPr>
                </pic:pic>
              </a:graphicData>
            </a:graphic>
          </wp:inline>
        </w:drawing>
      </w:r>
    </w:p>
    <w:p>
      <w:pPr>
        <w:spacing w:before="60" w:after="240" w:line="276" w:lineRule="auto"/>
        <w:jc w:val="center"/>
      </w:pPr>
      <w:r>
        <w:rPr>
          <w:i/>
          <w:sz w:val="18"/>
          <w:szCs w:val="18"/>
        </w:rPr>
        <w:t xml:space="preserve">Figure 1. Test accuracy of each phase, mean of three seeds with the standard deviation as the error bar.</w:t>
      </w:r>
    </w:p>
    <w:p>
      <w:pPr>
        <w:keepNext/>
        <w:spacing w:before="240" w:after="120" w:line="276" w:lineRule="auto"/>
      </w:pPr>
      <w:r>
        <w:rPr>
          <w:b/>
          <w:sz w:val="26"/>
          <w:szCs w:val="26"/>
        </w:rPr>
        <w:t xml:space="preserve">Phase 1, Basic CNN</w:t>
      </w:r>
    </w:p>
    <w:p>
      <w:pPr>
        <w:keepNext/>
        <w:spacing w:before="120" w:after="0"/>
        <w:jc w:val="center"/>
      </w:pPr>
      <w:r>
        <w:drawing>
          <wp:inline distT="0" distB="0" distL="0" distR="0">
            <wp:extent cx="5760720" cy="2094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stretch>
                      <a:fillRect/>
                    </a:stretch>
                  </pic:blipFill>
                  <pic:spPr>
                    <a:xfrm>
                      <a:off x="0" y="0"/>
                      <a:ext cx="5760720" cy="2094807"/>
                    </a:xfrm>
                    <a:prstGeom prst="rect">
                      <a:avLst/>
                    </a:prstGeom>
                  </pic:spPr>
                </pic:pic>
              </a:graphicData>
            </a:graphic>
          </wp:inline>
        </w:drawing>
      </w:r>
    </w:p>
    <w:p>
      <w:pPr>
        <w:spacing w:before="60" w:after="240" w:line="276" w:lineRule="auto"/>
        <w:jc w:val="center"/>
      </w:pPr>
      <w:r>
        <w:rPr>
          <w:i/>
          <w:sz w:val="18"/>
          <w:szCs w:val="18"/>
        </w:rPr>
        <w:t xml:space="preserve">Figure 2. Phase 1 training and validation loss and accuracy. Training accuracy reaches 100 percent while validation loss climbs to above 9.</w:t>
      </w:r>
    </w:p>
    <w:p>
      <w:pPr>
        <w:keepNext/>
        <w:spacing w:before="120" w:after="0"/>
        <w:jc w:val="center"/>
      </w:pPr>
      <w:r>
        <w:drawing>
          <wp:inline distT="0" distB="0" distL="0" distR="0">
            <wp:extent cx="4206240" cy="368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a:stretch>
                      <a:fillRect/>
                    </a:stretch>
                  </pic:blipFill>
                  <pic:spPr>
                    <a:xfrm>
                      <a:off x="0" y="0"/>
                      <a:ext cx="4206240" cy="3680460"/>
                    </a:xfrm>
                    <a:prstGeom prst="rect">
                      <a:avLst/>
                    </a:prstGeom>
                  </pic:spPr>
                </pic:pic>
              </a:graphicData>
            </a:graphic>
          </wp:inline>
        </w:drawing>
      </w:r>
    </w:p>
    <w:p>
      <w:pPr>
        <w:spacing w:before="60" w:after="240" w:line="276" w:lineRule="auto"/>
        <w:jc w:val="center"/>
      </w:pPr>
      <w:r>
        <w:rPr>
          <w:i/>
          <w:sz w:val="18"/>
          <w:szCs w:val="18"/>
        </w:rPr>
        <w:t xml:space="preserve">Figure 3. Phase 1 validation confusion matrix.</w:t>
      </w:r>
    </w:p>
    <w:p>
      <w:pPr>
        <w:spacing w:before="0" w:after="160" w:line="276" w:lineRule="auto"/>
      </w:pPr>
      <w:r>
        <w:rPr>
          <w:sz w:val="22"/>
          <w:szCs w:val="22"/>
        </w:rPr>
        <w:t xml:space="preserve">The curves show the classic picture of overfitting. Training accuracy goes to 100 percent within about 25 epochs while validation accuracy stays near 40 percent, and the validation loss rises more or less continuously. The confusion matrix is spread widely across the classes, with no class reaching high accuracy except the visually distinctive ones. The test accuracy is 42.6 ± 0.5 percent. On the test set the most common mistakes are Bread predicted as Fried food, Meat predicted as Fried food, Egg predicted as Bread, and Seafood predicted as Dessert.</w:t>
      </w:r>
    </w:p>
    <w:p>
      <w:pPr>
        <w:keepNext/>
        <w:spacing w:before="240" w:after="120" w:line="276" w:lineRule="auto"/>
      </w:pPr>
      <w:r>
        <w:rPr>
          <w:b/>
          <w:sz w:val="26"/>
          <w:szCs w:val="26"/>
        </w:rPr>
        <w:t xml:space="preserve">Phase 2, Adding Pooling</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700"/>
        <w:gridCol w:w="2300"/>
        <w:gridCol w:w="2360"/>
        <w:gridCol w:w="2360"/>
      </w:tblGrid>
      <w:tr>
        <w:trPr>
          <w:tblHeader/>
        </w:trPr>
        <w:tc>
          <w:tcPr>
            <w:tcW w:w="2700" w:type="dxa"/>
            <w:shd w:val="clear" w:color="auto" w:fill="1F4E79"/>
            <w:tcMar>
              <w:top w:w="70" w:type="dxa"/>
              <w:bottom w:w="70" w:type="dxa"/>
              <w:left w:w="100" w:type="dxa"/>
              <w:right w:w="100" w:type="dxa"/>
            </w:tcMar>
          </w:tcPr>
          <w:p>
            <w:pPr>
              <w:keepNext/>
            </w:pPr>
            <w:r>
              <w:rPr>
                <w:b/>
                <w:color w:val="FFFFFF"/>
                <w:sz w:val="19"/>
                <w:szCs w:val="19"/>
              </w:rPr>
              <w:t xml:space="preserve">Pooling layers</w:t>
            </w:r>
          </w:p>
        </w:tc>
        <w:tc>
          <w:tcPr>
            <w:tcW w:w="2300" w:type="dxa"/>
            <w:shd w:val="clear" w:color="auto" w:fill="1F4E79"/>
            <w:tcMar>
              <w:top w:w="70" w:type="dxa"/>
              <w:bottom w:w="70" w:type="dxa"/>
              <w:left w:w="100" w:type="dxa"/>
              <w:right w:w="100" w:type="dxa"/>
            </w:tcMar>
          </w:tcPr>
          <w:p>
            <w:pPr>
              <w:keepNext/>
              <w:jc w:val="center"/>
            </w:pPr>
            <w:r>
              <w:rPr>
                <w:b/>
                <w:color w:val="FFFFFF"/>
                <w:sz w:val="19"/>
                <w:szCs w:val="19"/>
              </w:rPr>
              <w:t xml:space="preserve">Parameters</w:t>
            </w:r>
          </w:p>
        </w:tc>
        <w:tc>
          <w:tcPr>
            <w:tcW w:w="2360" w:type="dxa"/>
            <w:shd w:val="clear" w:color="auto" w:fill="1F4E79"/>
            <w:tcMar>
              <w:top w:w="70" w:type="dxa"/>
              <w:bottom w:w="70" w:type="dxa"/>
              <w:left w:w="100" w:type="dxa"/>
              <w:right w:w="100" w:type="dxa"/>
            </w:tcMar>
          </w:tcPr>
          <w:p>
            <w:pPr>
              <w:keepNext/>
              <w:jc w:val="center"/>
            </w:pPr>
            <w:r>
              <w:rPr>
                <w:b/>
                <w:color w:val="FFFFFF"/>
                <w:sz w:val="19"/>
                <w:szCs w:val="19"/>
              </w:rPr>
              <w:t xml:space="preserve">Val acc (%)</w:t>
            </w:r>
          </w:p>
        </w:tc>
        <w:tc>
          <w:tcPr>
            <w:tcW w:w="2360" w:type="dxa"/>
            <w:shd w:val="clear" w:color="auto" w:fill="1F4E79"/>
            <w:tcMar>
              <w:top w:w="70" w:type="dxa"/>
              <w:bottom w:w="70" w:type="dxa"/>
              <w:left w:w="100" w:type="dxa"/>
              <w:right w:w="100" w:type="dxa"/>
            </w:tcMar>
          </w:tcPr>
          <w:p>
            <w:pPr>
              <w:keepNext/>
              <w:jc w:val="center"/>
            </w:pPr>
            <w:r>
              <w:rPr>
                <w:b/>
                <w:color w:val="FFFFFF"/>
                <w:sz w:val="19"/>
                <w:szCs w:val="19"/>
              </w:rPr>
              <w:t xml:space="preserve">Test acc (%)</w:t>
            </w:r>
          </w:p>
        </w:tc>
      </w:tr>
      <w:tr>
        <w:trPr>
          <w:cantSplit/>
        </w:trPr>
        <w:tc>
          <w:tcPr>
            <w:tcW w:w="2700" w:type="dxa"/>
            <w:tcMar>
              <w:top w:w="70" w:type="dxa"/>
              <w:bottom w:w="70" w:type="dxa"/>
              <w:left w:w="100" w:type="dxa"/>
              <w:right w:w="100" w:type="dxa"/>
            </w:tcMar>
          </w:tcPr>
          <w:p>
            <w:pPr>
              <w:keepNext/>
            </w:pPr>
            <w:r>
              <w:rPr>
                <w:sz w:val="19"/>
                <w:szCs w:val="19"/>
              </w:rPr>
              <w:t xml:space="preserve">0 (phase 1)</w:t>
            </w:r>
          </w:p>
        </w:tc>
        <w:tc>
          <w:tcPr>
            <w:tcW w:w="2300" w:type="dxa"/>
            <w:tcMar>
              <w:top w:w="70" w:type="dxa"/>
              <w:bottom w:w="70" w:type="dxa"/>
              <w:left w:w="100" w:type="dxa"/>
              <w:right w:w="100" w:type="dxa"/>
            </w:tcMar>
          </w:tcPr>
          <w:p>
            <w:pPr>
              <w:keepNext/>
              <w:jc w:val="center"/>
            </w:pPr>
            <w:r>
              <w:rPr>
                <w:sz w:val="19"/>
                <w:szCs w:val="19"/>
              </w:rPr>
              <w:t xml:space="preserve">33,587,115</w:t>
            </w:r>
          </w:p>
        </w:tc>
        <w:tc>
          <w:tcPr>
            <w:tcW w:w="2360" w:type="dxa"/>
            <w:tcMar>
              <w:top w:w="70" w:type="dxa"/>
              <w:bottom w:w="70" w:type="dxa"/>
              <w:left w:w="100" w:type="dxa"/>
              <w:right w:w="100" w:type="dxa"/>
            </w:tcMar>
          </w:tcPr>
          <w:p>
            <w:pPr>
              <w:keepNext/>
              <w:jc w:val="center"/>
            </w:pPr>
            <w:r>
              <w:rPr>
                <w:sz w:val="19"/>
                <w:szCs w:val="19"/>
              </w:rPr>
              <w:t xml:space="preserve">39.9 ± 0.5</w:t>
            </w:r>
          </w:p>
        </w:tc>
        <w:tc>
          <w:tcPr>
            <w:tcW w:w="2360" w:type="dxa"/>
            <w:tcMar>
              <w:top w:w="70" w:type="dxa"/>
              <w:bottom w:w="70" w:type="dxa"/>
              <w:left w:w="100" w:type="dxa"/>
              <w:right w:w="100" w:type="dxa"/>
            </w:tcMar>
          </w:tcPr>
          <w:p>
            <w:pPr>
              <w:keepNext/>
              <w:jc w:val="center"/>
            </w:pPr>
            <w:r>
              <w:rPr>
                <w:sz w:val="19"/>
                <w:szCs w:val="19"/>
              </w:rPr>
              <w:t xml:space="preserve">42.6 ± 0.5</w:t>
            </w:r>
          </w:p>
        </w:tc>
      </w:tr>
      <w:tr>
        <w:trPr>
          <w:cantSplit/>
        </w:trPr>
        <w:tc>
          <w:tcPr>
            <w:tcW w:w="2700" w:type="dxa"/>
            <w:tcMar>
              <w:top w:w="70" w:type="dxa"/>
              <w:bottom w:w="70" w:type="dxa"/>
              <w:left w:w="100" w:type="dxa"/>
              <w:right w:w="100" w:type="dxa"/>
            </w:tcMar>
          </w:tcPr>
          <w:p>
            <w:pPr>
              <w:keepNext/>
            </w:pPr>
            <w:r>
              <w:rPr>
                <w:sz w:val="19"/>
                <w:szCs w:val="19"/>
              </w:rPr>
              <w:t xml:space="preserve">1</w:t>
            </w:r>
          </w:p>
        </w:tc>
        <w:tc>
          <w:tcPr>
            <w:tcW w:w="2300" w:type="dxa"/>
            <w:tcMar>
              <w:top w:w="70" w:type="dxa"/>
              <w:bottom w:w="70" w:type="dxa"/>
              <w:left w:w="100" w:type="dxa"/>
              <w:right w:w="100" w:type="dxa"/>
            </w:tcMar>
          </w:tcPr>
          <w:p>
            <w:pPr>
              <w:keepNext/>
              <w:jc w:val="center"/>
            </w:pPr>
            <w:r>
              <w:rPr>
                <w:sz w:val="19"/>
                <w:szCs w:val="19"/>
              </w:rPr>
              <w:t xml:space="preserve">8,421,291</w:t>
            </w:r>
          </w:p>
        </w:tc>
        <w:tc>
          <w:tcPr>
            <w:tcW w:w="2360" w:type="dxa"/>
            <w:tcMar>
              <w:top w:w="70" w:type="dxa"/>
              <w:bottom w:w="70" w:type="dxa"/>
              <w:left w:w="100" w:type="dxa"/>
              <w:right w:w="100" w:type="dxa"/>
            </w:tcMar>
          </w:tcPr>
          <w:p>
            <w:pPr>
              <w:keepNext/>
              <w:jc w:val="center"/>
            </w:pPr>
            <w:r>
              <w:rPr>
                <w:sz w:val="19"/>
                <w:szCs w:val="19"/>
              </w:rPr>
              <w:t xml:space="preserve">44.1 ± 0.8</w:t>
            </w:r>
          </w:p>
        </w:tc>
        <w:tc>
          <w:tcPr>
            <w:tcW w:w="2360" w:type="dxa"/>
            <w:tcMar>
              <w:top w:w="70" w:type="dxa"/>
              <w:bottom w:w="70" w:type="dxa"/>
              <w:left w:w="100" w:type="dxa"/>
              <w:right w:w="100" w:type="dxa"/>
            </w:tcMar>
          </w:tcPr>
          <w:p>
            <w:pPr>
              <w:keepNext/>
              <w:jc w:val="center"/>
            </w:pPr>
            <w:r>
              <w:rPr>
                <w:sz w:val="19"/>
                <w:szCs w:val="19"/>
              </w:rPr>
              <w:t xml:space="preserve">46.2 ± 0.4</w:t>
            </w:r>
          </w:p>
        </w:tc>
      </w:tr>
      <w:tr>
        <w:trPr>
          <w:cantSplit/>
        </w:trPr>
        <w:tc>
          <w:tcPr>
            <w:tcW w:w="2700" w:type="dxa"/>
            <w:tcMar>
              <w:top w:w="70" w:type="dxa"/>
              <w:bottom w:w="70" w:type="dxa"/>
              <w:left w:w="100" w:type="dxa"/>
              <w:right w:w="100" w:type="dxa"/>
            </w:tcMar>
          </w:tcPr>
          <w:p>
            <w:pPr>
              <w:keepNext/>
            </w:pPr>
            <w:r>
              <w:rPr>
                <w:sz w:val="19"/>
                <w:szCs w:val="19"/>
              </w:rPr>
              <w:t xml:space="preserve">2</w:t>
            </w:r>
          </w:p>
        </w:tc>
        <w:tc>
          <w:tcPr>
            <w:tcW w:w="2300" w:type="dxa"/>
            <w:tcMar>
              <w:top w:w="70" w:type="dxa"/>
              <w:bottom w:w="70" w:type="dxa"/>
              <w:left w:w="100" w:type="dxa"/>
              <w:right w:w="100" w:type="dxa"/>
            </w:tcMar>
          </w:tcPr>
          <w:p>
            <w:pPr>
              <w:keepNext/>
              <w:jc w:val="center"/>
            </w:pPr>
            <w:r>
              <w:rPr>
                <w:sz w:val="19"/>
                <w:szCs w:val="19"/>
              </w:rPr>
              <w:t xml:space="preserve">2,129,835</w:t>
            </w:r>
          </w:p>
        </w:tc>
        <w:tc>
          <w:tcPr>
            <w:tcW w:w="2360" w:type="dxa"/>
            <w:tcMar>
              <w:top w:w="70" w:type="dxa"/>
              <w:bottom w:w="70" w:type="dxa"/>
              <w:left w:w="100" w:type="dxa"/>
              <w:right w:w="100" w:type="dxa"/>
            </w:tcMar>
          </w:tcPr>
          <w:p>
            <w:pPr>
              <w:keepNext/>
              <w:jc w:val="center"/>
            </w:pPr>
            <w:r>
              <w:rPr>
                <w:sz w:val="19"/>
                <w:szCs w:val="19"/>
              </w:rPr>
              <w:t xml:space="preserve">45.6 ± 0.2</w:t>
            </w:r>
          </w:p>
        </w:tc>
        <w:tc>
          <w:tcPr>
            <w:tcW w:w="2360" w:type="dxa"/>
            <w:tcMar>
              <w:top w:w="70" w:type="dxa"/>
              <w:bottom w:w="70" w:type="dxa"/>
              <w:left w:w="100" w:type="dxa"/>
              <w:right w:w="100" w:type="dxa"/>
            </w:tcMar>
          </w:tcPr>
          <w:p>
            <w:pPr>
              <w:keepNext/>
              <w:jc w:val="center"/>
            </w:pPr>
            <w:r>
              <w:rPr>
                <w:sz w:val="19"/>
                <w:szCs w:val="19"/>
              </w:rPr>
              <w:t xml:space="preserve">48.0 ± 1.0</w:t>
            </w:r>
          </w:p>
        </w:tc>
      </w:tr>
      <w:tr>
        <w:trPr>
          <w:cantSplit/>
        </w:trPr>
        <w:tc>
          <w:tcPr>
            <w:tcW w:w="2700" w:type="dxa"/>
            <w:shd w:val="clear" w:color="auto" w:fill="EFEFEF"/>
            <w:tcMar>
              <w:top w:w="70" w:type="dxa"/>
              <w:bottom w:w="70" w:type="dxa"/>
              <w:left w:w="100" w:type="dxa"/>
              <w:right w:w="100" w:type="dxa"/>
            </w:tcMar>
          </w:tcPr>
          <w:p>
            <w:pPr/>
            <w:r>
              <w:rPr>
                <w:b/>
                <w:sz w:val="19"/>
                <w:szCs w:val="19"/>
              </w:rPr>
              <w:t xml:space="preserve">3 (phase 2 model)</w:t>
            </w:r>
          </w:p>
        </w:tc>
        <w:tc>
          <w:tcPr>
            <w:tcW w:w="2300" w:type="dxa"/>
            <w:shd w:val="clear" w:color="auto" w:fill="EFEFEF"/>
            <w:tcMar>
              <w:top w:w="70" w:type="dxa"/>
              <w:bottom w:w="70" w:type="dxa"/>
              <w:left w:w="100" w:type="dxa"/>
              <w:right w:w="100" w:type="dxa"/>
            </w:tcMar>
          </w:tcPr>
          <w:p>
            <w:pPr>
              <w:jc w:val="center"/>
            </w:pPr>
            <w:r>
              <w:rPr>
                <w:b/>
                <w:sz w:val="19"/>
                <w:szCs w:val="19"/>
              </w:rPr>
              <w:t xml:space="preserve">556,971</w:t>
            </w:r>
          </w:p>
        </w:tc>
        <w:tc>
          <w:tcPr>
            <w:tcW w:w="2360" w:type="dxa"/>
            <w:shd w:val="clear" w:color="auto" w:fill="EFEFEF"/>
            <w:tcMar>
              <w:top w:w="70" w:type="dxa"/>
              <w:bottom w:w="70" w:type="dxa"/>
              <w:left w:w="100" w:type="dxa"/>
              <w:right w:w="100" w:type="dxa"/>
            </w:tcMar>
          </w:tcPr>
          <w:p>
            <w:pPr>
              <w:jc w:val="center"/>
            </w:pPr>
            <w:r>
              <w:rPr>
                <w:b/>
                <w:sz w:val="19"/>
                <w:szCs w:val="19"/>
              </w:rPr>
              <w:t xml:space="preserve">48.1 ± 0.5</w:t>
            </w:r>
          </w:p>
        </w:tc>
        <w:tc>
          <w:tcPr>
            <w:tcW w:w="2360" w:type="dxa"/>
            <w:shd w:val="clear" w:color="auto" w:fill="EFEFEF"/>
            <w:tcMar>
              <w:top w:w="70" w:type="dxa"/>
              <w:bottom w:w="70" w:type="dxa"/>
              <w:left w:w="100" w:type="dxa"/>
              <w:right w:w="100" w:type="dxa"/>
            </w:tcMar>
          </w:tcPr>
          <w:p>
            <w:pPr>
              <w:jc w:val="center"/>
            </w:pPr>
            <w:r>
              <w:rPr>
                <w:b/>
                <w:sz w:val="19"/>
                <w:szCs w:val="19"/>
              </w:rPr>
              <w:t xml:space="preserve">50.3 ± 1.2</w:t>
            </w:r>
          </w:p>
        </w:tc>
      </w:tr>
    </w:tbl>
    <w:p/>
    <w:p>
      <w:pPr>
        <w:spacing w:before="0" w:after="160" w:line="276" w:lineRule="auto"/>
      </w:pPr>
      <w:r>
        <w:rPr>
          <w:sz w:val="22"/>
          <w:szCs w:val="22"/>
        </w:rPr>
        <w:t xml:space="preserve">Accuracy improves with every added pooling layer while the parameter count collapses, from 33.6 million with no pooling to 0.56 million with three pooling layers. Pooling after every block was therefore chosen. It improves validation accuracy by 8.3 points and test accuracy by 7.7 points over the basic CNN, and each configuration was measured on three seeds with small spreads, so the ordering is reliable.</w:t>
      </w:r>
    </w:p>
    <w:p>
      <w:pPr>
        <w:keepNext/>
        <w:spacing w:before="120" w:after="0"/>
        <w:jc w:val="center"/>
      </w:pPr>
      <w:r>
        <w:drawing>
          <wp:inline distT="0" distB="0" distL="0" distR="0">
            <wp:extent cx="576072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stretch>
                      <a:fillRect/>
                    </a:stretch>
                  </pic:blipFill>
                  <pic:spPr>
                    <a:xfrm>
                      <a:off x="0" y="0"/>
                      <a:ext cx="5760720" cy="2094807"/>
                    </a:xfrm>
                    <a:prstGeom prst="rect">
                      <a:avLst/>
                    </a:prstGeom>
                  </pic:spPr>
                </pic:pic>
              </a:graphicData>
            </a:graphic>
          </wp:inline>
        </w:drawing>
      </w:r>
    </w:p>
    <w:p>
      <w:pPr>
        <w:spacing w:before="60" w:after="240" w:line="276" w:lineRule="auto"/>
        <w:jc w:val="center"/>
      </w:pPr>
      <w:r>
        <w:rPr>
          <w:i/>
          <w:sz w:val="18"/>
          <w:szCs w:val="18"/>
        </w:rPr>
        <w:t xml:space="preserve">Figure 4. Phase 2 training and validation loss and accuracy.</w:t>
      </w:r>
    </w:p>
    <w:p>
      <w:pPr>
        <w:keepNext/>
        <w:spacing w:before="120" w:after="0"/>
        <w:jc w:val="center"/>
      </w:pPr>
      <w:r>
        <w:drawing>
          <wp:inline distT="0" distB="0" distL="0" distR="0">
            <wp:extent cx="4206240" cy="3680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a:fillRect/>
                    </a:stretch>
                  </pic:blipFill>
                  <pic:spPr>
                    <a:xfrm>
                      <a:off x="0" y="0"/>
                      <a:ext cx="4206240" cy="3680460"/>
                    </a:xfrm>
                    <a:prstGeom prst="rect">
                      <a:avLst/>
                    </a:prstGeom>
                  </pic:spPr>
                </pic:pic>
              </a:graphicData>
            </a:graphic>
          </wp:inline>
        </w:drawing>
      </w:r>
    </w:p>
    <w:p>
      <w:pPr>
        <w:spacing w:before="60" w:after="240" w:line="276" w:lineRule="auto"/>
        <w:jc w:val="center"/>
      </w:pPr>
      <w:r>
        <w:rPr>
          <w:i/>
          <w:sz w:val="18"/>
          <w:szCs w:val="18"/>
        </w:rPr>
        <w:t xml:space="preserve">Figure 5. Phase 2 validation confusion matrix.</w:t>
      </w:r>
    </w:p>
    <w:p>
      <w:pPr>
        <w:spacing w:before="0" w:after="160" w:line="276" w:lineRule="auto"/>
      </w:pPr>
      <w:r>
        <w:rPr>
          <w:sz w:val="22"/>
          <w:szCs w:val="22"/>
        </w:rPr>
        <w:t xml:space="preserve">The improvement over phase 1 is clear in the confusion matrix, with more of the weight on the diagonal, and in the Rice class, which rose from 8.3 percent to 33.7 percent test accuracy. The curves still show overfitting, though. Training accuracy reaches 100 percent and the validation loss turns upward after about 7 epochs, reaching 7.0 by the end. Pooling reduced how much the network can memorize but did not remove the problem, which is what phase 3 addresses.</w:t>
      </w:r>
    </w:p>
    <w:p>
      <w:pPr>
        <w:keepNext/>
        <w:spacing w:before="240" w:after="120" w:line="276" w:lineRule="auto"/>
      </w:pPr>
      <w:r>
        <w:rPr>
          <w:b/>
          <w:sz w:val="26"/>
          <w:szCs w:val="26"/>
        </w:rPr>
        <w:t xml:space="preserve">Phase 3, Adding Dropout</w:t>
      </w:r>
    </w:p>
    <w:p>
      <w:pPr>
        <w:spacing w:before="0" w:after="160" w:line="276" w:lineRule="auto"/>
      </w:pPr>
      <w:r>
        <w:rPr>
          <w:sz w:val="22"/>
          <w:szCs w:val="22"/>
        </w:rPr>
        <w:t xml:space="preserve">The table shows the dropout settings that were tried on the phase 2 network, from none to strong. The rise column is how far the final validation loss sits above the lowest validation loss reached, and the last column applies the 10 percent rule described in Section B.</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520"/>
        <w:gridCol w:w="1400"/>
        <w:gridCol w:w="1400"/>
        <w:gridCol w:w="1000"/>
        <w:gridCol w:w="1000"/>
        <w:gridCol w:w="1000"/>
        <w:gridCol w:w="1400"/>
      </w:tblGrid>
      <w:tr>
        <w:trPr>
          <w:tblHeader/>
        </w:trPr>
        <w:tc>
          <w:tcPr>
            <w:tcW w:w="2520" w:type="dxa"/>
            <w:shd w:val="clear" w:color="auto" w:fill="1F4E79"/>
            <w:tcMar>
              <w:top w:w="70" w:type="dxa"/>
              <w:bottom w:w="70" w:type="dxa"/>
              <w:left w:w="100" w:type="dxa"/>
              <w:right w:w="100" w:type="dxa"/>
            </w:tcMar>
          </w:tcPr>
          <w:p>
            <w:pPr>
              <w:keepNext/>
            </w:pPr>
            <w:r>
              <w:rPr>
                <w:b/>
                <w:color w:val="FFFFFF"/>
                <w:sz w:val="19"/>
                <w:szCs w:val="19"/>
              </w:rPr>
              <w:t xml:space="preserve">Dropout setting</w:t>
            </w:r>
          </w:p>
        </w:tc>
        <w:tc>
          <w:tcPr>
            <w:tcW w:w="1400" w:type="dxa"/>
            <w:shd w:val="clear" w:color="auto" w:fill="1F4E79"/>
            <w:tcMar>
              <w:top w:w="70" w:type="dxa"/>
              <w:bottom w:w="70" w:type="dxa"/>
              <w:left w:w="100" w:type="dxa"/>
              <w:right w:w="100" w:type="dxa"/>
            </w:tcMar>
          </w:tcPr>
          <w:p>
            <w:pPr>
              <w:keepNext/>
              <w:jc w:val="center"/>
            </w:pPr>
            <w:r>
              <w:rPr>
                <w:b/>
                <w:color w:val="FFFFFF"/>
                <w:sz w:val="19"/>
                <w:szCs w:val="19"/>
              </w:rPr>
              <w:t xml:space="preserve">Val acc (%)</w:t>
            </w:r>
          </w:p>
        </w:tc>
        <w:tc>
          <w:tcPr>
            <w:tcW w:w="1400" w:type="dxa"/>
            <w:shd w:val="clear" w:color="auto" w:fill="1F4E79"/>
            <w:tcMar>
              <w:top w:w="70" w:type="dxa"/>
              <w:bottom w:w="70" w:type="dxa"/>
              <w:left w:w="100" w:type="dxa"/>
              <w:right w:w="100" w:type="dxa"/>
            </w:tcMar>
          </w:tcPr>
          <w:p>
            <w:pPr>
              <w:keepNext/>
              <w:jc w:val="center"/>
            </w:pPr>
            <w:r>
              <w:rPr>
                <w:b/>
                <w:color w:val="FFFFFF"/>
                <w:sz w:val="19"/>
                <w:szCs w:val="19"/>
              </w:rPr>
              <w:t xml:space="preserve">Test acc (%)</w:t>
            </w:r>
          </w:p>
        </w:tc>
        <w:tc>
          <w:tcPr>
            <w:tcW w:w="1000" w:type="dxa"/>
            <w:shd w:val="clear" w:color="auto" w:fill="1F4E79"/>
            <w:tcMar>
              <w:top w:w="70" w:type="dxa"/>
              <w:bottom w:w="70" w:type="dxa"/>
              <w:left w:w="100" w:type="dxa"/>
              <w:right w:w="100" w:type="dxa"/>
            </w:tcMar>
          </w:tcPr>
          <w:p>
            <w:pPr>
              <w:keepNext/>
              <w:jc w:val="center"/>
            </w:pPr>
            <w:r>
              <w:rPr>
                <w:b/>
                <w:color w:val="FFFFFF"/>
                <w:sz w:val="19"/>
                <w:szCs w:val="19"/>
              </w:rPr>
              <w:t xml:space="preserve">Lowest val loss</w:t>
            </w:r>
          </w:p>
        </w:tc>
        <w:tc>
          <w:tcPr>
            <w:tcW w:w="1000" w:type="dxa"/>
            <w:shd w:val="clear" w:color="auto" w:fill="1F4E79"/>
            <w:tcMar>
              <w:top w:w="70" w:type="dxa"/>
              <w:bottom w:w="70" w:type="dxa"/>
              <w:left w:w="100" w:type="dxa"/>
              <w:right w:w="100" w:type="dxa"/>
            </w:tcMar>
          </w:tcPr>
          <w:p>
            <w:pPr>
              <w:keepNext/>
              <w:jc w:val="center"/>
            </w:pPr>
            <w:r>
              <w:rPr>
                <w:b/>
                <w:color w:val="FFFFFF"/>
                <w:sz w:val="19"/>
                <w:szCs w:val="19"/>
              </w:rPr>
              <w:t xml:space="preserve">Final val loss</w:t>
            </w:r>
          </w:p>
        </w:tc>
        <w:tc>
          <w:tcPr>
            <w:tcW w:w="1000" w:type="dxa"/>
            <w:shd w:val="clear" w:color="auto" w:fill="1F4E79"/>
            <w:tcMar>
              <w:top w:w="70" w:type="dxa"/>
              <w:bottom w:w="70" w:type="dxa"/>
              <w:left w:w="100" w:type="dxa"/>
              <w:right w:w="100" w:type="dxa"/>
            </w:tcMar>
          </w:tcPr>
          <w:p>
            <w:pPr>
              <w:keepNext/>
              <w:jc w:val="center"/>
            </w:pPr>
            <w:r>
              <w:rPr>
                <w:b/>
                <w:color w:val="FFFFFF"/>
                <w:sz w:val="19"/>
                <w:szCs w:val="19"/>
              </w:rPr>
              <w:t xml:space="preserve">Rise</w:t>
            </w:r>
          </w:p>
        </w:tc>
        <w:tc>
          <w:tcPr>
            <w:tcW w:w="1400" w:type="dxa"/>
            <w:shd w:val="clear" w:color="auto" w:fill="1F4E79"/>
            <w:tcMar>
              <w:top w:w="70" w:type="dxa"/>
              <w:bottom w:w="70" w:type="dxa"/>
              <w:left w:w="100" w:type="dxa"/>
              <w:right w:w="100" w:type="dxa"/>
            </w:tcMar>
          </w:tcPr>
          <w:p>
            <w:pPr>
              <w:keepNext/>
              <w:jc w:val="center"/>
            </w:pPr>
            <w:r>
              <w:rPr>
                <w:b/>
                <w:color w:val="FFFFFF"/>
                <w:sz w:val="19"/>
                <w:szCs w:val="19"/>
              </w:rPr>
              <w:t xml:space="preserve">Resolved</w:t>
            </w:r>
          </w:p>
        </w:tc>
      </w:tr>
      <w:tr>
        <w:trPr>
          <w:cantSplit/>
        </w:trPr>
        <w:tc>
          <w:tcPr>
            <w:tcW w:w="2520" w:type="dxa"/>
            <w:tcMar>
              <w:top w:w="70" w:type="dxa"/>
              <w:bottom w:w="70" w:type="dxa"/>
              <w:left w:w="100" w:type="dxa"/>
              <w:right w:w="100" w:type="dxa"/>
            </w:tcMar>
          </w:tcPr>
          <w:p>
            <w:pPr>
              <w:keepNext/>
            </w:pPr>
            <w:r>
              <w:rPr>
                <w:sz w:val="19"/>
                <w:szCs w:val="19"/>
              </w:rPr>
              <w:t xml:space="preserve">No dropout (phase 2)</w:t>
            </w:r>
          </w:p>
        </w:tc>
        <w:tc>
          <w:tcPr>
            <w:tcW w:w="1400" w:type="dxa"/>
            <w:tcMar>
              <w:top w:w="70" w:type="dxa"/>
              <w:bottom w:w="70" w:type="dxa"/>
              <w:left w:w="100" w:type="dxa"/>
              <w:right w:w="100" w:type="dxa"/>
            </w:tcMar>
          </w:tcPr>
          <w:p>
            <w:pPr>
              <w:keepNext/>
              <w:jc w:val="center"/>
            </w:pPr>
            <w:r>
              <w:rPr>
                <w:sz w:val="19"/>
                <w:szCs w:val="19"/>
              </w:rPr>
              <w:t xml:space="preserve">48.1 ± 0.5</w:t>
            </w:r>
          </w:p>
        </w:tc>
        <w:tc>
          <w:tcPr>
            <w:tcW w:w="1400" w:type="dxa"/>
            <w:tcMar>
              <w:top w:w="70" w:type="dxa"/>
              <w:bottom w:w="70" w:type="dxa"/>
              <w:left w:w="100" w:type="dxa"/>
              <w:right w:w="100" w:type="dxa"/>
            </w:tcMar>
          </w:tcPr>
          <w:p>
            <w:pPr>
              <w:keepNext/>
              <w:jc w:val="center"/>
            </w:pPr>
            <w:r>
              <w:rPr>
                <w:sz w:val="19"/>
                <w:szCs w:val="19"/>
              </w:rPr>
              <w:t xml:space="preserve">50.3 ± 1.2</w:t>
            </w:r>
          </w:p>
        </w:tc>
        <w:tc>
          <w:tcPr>
            <w:tcW w:w="1000" w:type="dxa"/>
            <w:tcMar>
              <w:top w:w="70" w:type="dxa"/>
              <w:bottom w:w="70" w:type="dxa"/>
              <w:left w:w="100" w:type="dxa"/>
              <w:right w:w="100" w:type="dxa"/>
            </w:tcMar>
          </w:tcPr>
          <w:p>
            <w:pPr>
              <w:keepNext/>
              <w:jc w:val="center"/>
            </w:pPr>
            <w:r>
              <w:rPr>
                <w:sz w:val="19"/>
                <w:szCs w:val="19"/>
              </w:rPr>
              <w:t xml:space="preserve">1.56</w:t>
            </w:r>
          </w:p>
        </w:tc>
        <w:tc>
          <w:tcPr>
            <w:tcW w:w="1000" w:type="dxa"/>
            <w:tcMar>
              <w:top w:w="70" w:type="dxa"/>
              <w:bottom w:w="70" w:type="dxa"/>
              <w:left w:w="100" w:type="dxa"/>
              <w:right w:w="100" w:type="dxa"/>
            </w:tcMar>
          </w:tcPr>
          <w:p>
            <w:pPr>
              <w:keepNext/>
              <w:jc w:val="center"/>
            </w:pPr>
            <w:r>
              <w:rPr>
                <w:sz w:val="19"/>
                <w:szCs w:val="19"/>
              </w:rPr>
              <w:t xml:space="preserve">7.01</w:t>
            </w:r>
          </w:p>
        </w:tc>
        <w:tc>
          <w:tcPr>
            <w:tcW w:w="1000" w:type="dxa"/>
            <w:tcMar>
              <w:top w:w="70" w:type="dxa"/>
              <w:bottom w:w="70" w:type="dxa"/>
              <w:left w:w="100" w:type="dxa"/>
              <w:right w:w="100" w:type="dxa"/>
            </w:tcMar>
          </w:tcPr>
          <w:p>
            <w:pPr>
              <w:keepNext/>
              <w:jc w:val="center"/>
            </w:pPr>
            <w:r>
              <w:rPr>
                <w:sz w:val="19"/>
                <w:szCs w:val="19"/>
              </w:rPr>
              <w:t xml:space="preserve">349%</w:t>
            </w:r>
          </w:p>
        </w:tc>
        <w:tc>
          <w:tcPr>
            <w:tcW w:w="1400" w:type="dxa"/>
            <w:tcMar>
              <w:top w:w="70" w:type="dxa"/>
              <w:bottom w:w="70" w:type="dxa"/>
              <w:left w:w="100" w:type="dxa"/>
              <w:right w:w="100" w:type="dxa"/>
            </w:tcMar>
          </w:tcPr>
          <w:p>
            <w:pPr>
              <w:keepNext/>
              <w:jc w:val="center"/>
            </w:pPr>
            <w:r>
              <w:rPr>
                <w:sz w:val="19"/>
                <w:szCs w:val="19"/>
              </w:rPr>
              <w:t xml:space="preserve">No</w:t>
            </w:r>
          </w:p>
        </w:tc>
      </w:tr>
      <w:tr>
        <w:trPr>
          <w:cantSplit/>
        </w:trPr>
        <w:tc>
          <w:tcPr>
            <w:tcW w:w="2520" w:type="dxa"/>
            <w:tcMar>
              <w:top w:w="70" w:type="dxa"/>
              <w:bottom w:w="70" w:type="dxa"/>
              <w:left w:w="100" w:type="dxa"/>
              <w:right w:w="100" w:type="dxa"/>
            </w:tcMar>
          </w:tcPr>
          <w:p>
            <w:pPr>
              <w:keepNext/>
            </w:pPr>
            <w:r>
              <w:rPr>
                <w:sz w:val="19"/>
                <w:szCs w:val="19"/>
              </w:rPr>
              <w:t xml:space="preserve">FC 0.3</w:t>
            </w:r>
          </w:p>
        </w:tc>
        <w:tc>
          <w:tcPr>
            <w:tcW w:w="1400" w:type="dxa"/>
            <w:tcMar>
              <w:top w:w="70" w:type="dxa"/>
              <w:bottom w:w="70" w:type="dxa"/>
              <w:left w:w="100" w:type="dxa"/>
              <w:right w:w="100" w:type="dxa"/>
            </w:tcMar>
          </w:tcPr>
          <w:p>
            <w:pPr>
              <w:keepNext/>
              <w:jc w:val="center"/>
            </w:pPr>
            <w:r>
              <w:rPr>
                <w:sz w:val="19"/>
                <w:szCs w:val="19"/>
              </w:rPr>
              <w:t xml:space="preserve">50.2 ± &lt;0.1</w:t>
            </w:r>
          </w:p>
        </w:tc>
        <w:tc>
          <w:tcPr>
            <w:tcW w:w="1400" w:type="dxa"/>
            <w:tcMar>
              <w:top w:w="70" w:type="dxa"/>
              <w:bottom w:w="70" w:type="dxa"/>
              <w:left w:w="100" w:type="dxa"/>
              <w:right w:w="100" w:type="dxa"/>
            </w:tcMar>
          </w:tcPr>
          <w:p>
            <w:pPr>
              <w:keepNext/>
              <w:jc w:val="center"/>
            </w:pPr>
            <w:r>
              <w:rPr>
                <w:sz w:val="19"/>
                <w:szCs w:val="19"/>
              </w:rPr>
              <w:t xml:space="preserve">53.3 ± 0.9</w:t>
            </w:r>
          </w:p>
        </w:tc>
        <w:tc>
          <w:tcPr>
            <w:tcW w:w="1000" w:type="dxa"/>
            <w:tcMar>
              <w:top w:w="70" w:type="dxa"/>
              <w:bottom w:w="70" w:type="dxa"/>
              <w:left w:w="100" w:type="dxa"/>
              <w:right w:w="100" w:type="dxa"/>
            </w:tcMar>
          </w:tcPr>
          <w:p>
            <w:pPr>
              <w:keepNext/>
              <w:jc w:val="center"/>
            </w:pPr>
            <w:r>
              <w:rPr>
                <w:sz w:val="19"/>
                <w:szCs w:val="19"/>
              </w:rPr>
              <w:t xml:space="preserve">1.49</w:t>
            </w:r>
          </w:p>
        </w:tc>
        <w:tc>
          <w:tcPr>
            <w:tcW w:w="1000" w:type="dxa"/>
            <w:tcMar>
              <w:top w:w="70" w:type="dxa"/>
              <w:bottom w:w="70" w:type="dxa"/>
              <w:left w:w="100" w:type="dxa"/>
              <w:right w:w="100" w:type="dxa"/>
            </w:tcMar>
          </w:tcPr>
          <w:p>
            <w:pPr>
              <w:keepNext/>
              <w:jc w:val="center"/>
            </w:pPr>
            <w:r>
              <w:rPr>
                <w:sz w:val="19"/>
                <w:szCs w:val="19"/>
              </w:rPr>
              <w:t xml:space="preserve">3.94</w:t>
            </w:r>
          </w:p>
        </w:tc>
        <w:tc>
          <w:tcPr>
            <w:tcW w:w="1000" w:type="dxa"/>
            <w:tcMar>
              <w:top w:w="70" w:type="dxa"/>
              <w:bottom w:w="70" w:type="dxa"/>
              <w:left w:w="100" w:type="dxa"/>
              <w:right w:w="100" w:type="dxa"/>
            </w:tcMar>
          </w:tcPr>
          <w:p>
            <w:pPr>
              <w:keepNext/>
              <w:jc w:val="center"/>
            </w:pPr>
            <w:r>
              <w:rPr>
                <w:sz w:val="19"/>
                <w:szCs w:val="19"/>
              </w:rPr>
              <w:t xml:space="preserve">165%</w:t>
            </w:r>
          </w:p>
        </w:tc>
        <w:tc>
          <w:tcPr>
            <w:tcW w:w="1400" w:type="dxa"/>
            <w:tcMar>
              <w:top w:w="70" w:type="dxa"/>
              <w:bottom w:w="70" w:type="dxa"/>
              <w:left w:w="100" w:type="dxa"/>
              <w:right w:w="100" w:type="dxa"/>
            </w:tcMar>
          </w:tcPr>
          <w:p>
            <w:pPr>
              <w:keepNext/>
              <w:jc w:val="center"/>
            </w:pPr>
            <w:r>
              <w:rPr>
                <w:sz w:val="19"/>
                <w:szCs w:val="19"/>
              </w:rPr>
              <w:t xml:space="preserve">No</w:t>
            </w:r>
          </w:p>
        </w:tc>
      </w:tr>
      <w:tr>
        <w:trPr>
          <w:cantSplit/>
        </w:trPr>
        <w:tc>
          <w:tcPr>
            <w:tcW w:w="2520" w:type="dxa"/>
            <w:tcMar>
              <w:top w:w="70" w:type="dxa"/>
              <w:bottom w:w="70" w:type="dxa"/>
              <w:left w:w="100" w:type="dxa"/>
              <w:right w:w="100" w:type="dxa"/>
            </w:tcMar>
          </w:tcPr>
          <w:p>
            <w:pPr>
              <w:keepNext/>
            </w:pPr>
            <w:r>
              <w:rPr>
                <w:sz w:val="19"/>
                <w:szCs w:val="19"/>
              </w:rPr>
              <w:t xml:space="preserve">FC 0.5</w:t>
            </w:r>
          </w:p>
        </w:tc>
        <w:tc>
          <w:tcPr>
            <w:tcW w:w="1400" w:type="dxa"/>
            <w:tcMar>
              <w:top w:w="70" w:type="dxa"/>
              <w:bottom w:w="70" w:type="dxa"/>
              <w:left w:w="100" w:type="dxa"/>
              <w:right w:w="100" w:type="dxa"/>
            </w:tcMar>
          </w:tcPr>
          <w:p>
            <w:pPr>
              <w:keepNext/>
              <w:jc w:val="center"/>
            </w:pPr>
            <w:r>
              <w:rPr>
                <w:sz w:val="19"/>
                <w:szCs w:val="19"/>
              </w:rPr>
              <w:t xml:space="preserve">49.9 ± 0.2</w:t>
            </w:r>
          </w:p>
        </w:tc>
        <w:tc>
          <w:tcPr>
            <w:tcW w:w="1400" w:type="dxa"/>
            <w:tcMar>
              <w:top w:w="70" w:type="dxa"/>
              <w:bottom w:w="70" w:type="dxa"/>
              <w:left w:w="100" w:type="dxa"/>
              <w:right w:w="100" w:type="dxa"/>
            </w:tcMar>
          </w:tcPr>
          <w:p>
            <w:pPr>
              <w:keepNext/>
              <w:jc w:val="center"/>
            </w:pPr>
            <w:r>
              <w:rPr>
                <w:sz w:val="19"/>
                <w:szCs w:val="19"/>
              </w:rPr>
              <w:t xml:space="preserve">52.4 ± 1.1</w:t>
            </w:r>
          </w:p>
        </w:tc>
        <w:tc>
          <w:tcPr>
            <w:tcW w:w="1000" w:type="dxa"/>
            <w:tcMar>
              <w:top w:w="70" w:type="dxa"/>
              <w:bottom w:w="70" w:type="dxa"/>
              <w:left w:w="100" w:type="dxa"/>
              <w:right w:w="100" w:type="dxa"/>
            </w:tcMar>
          </w:tcPr>
          <w:p>
            <w:pPr>
              <w:keepNext/>
              <w:jc w:val="center"/>
            </w:pPr>
            <w:r>
              <w:rPr>
                <w:sz w:val="19"/>
                <w:szCs w:val="19"/>
              </w:rPr>
              <w:t xml:space="preserve">1.54</w:t>
            </w:r>
          </w:p>
        </w:tc>
        <w:tc>
          <w:tcPr>
            <w:tcW w:w="1000" w:type="dxa"/>
            <w:tcMar>
              <w:top w:w="70" w:type="dxa"/>
              <w:bottom w:w="70" w:type="dxa"/>
              <w:left w:w="100" w:type="dxa"/>
              <w:right w:w="100" w:type="dxa"/>
            </w:tcMar>
          </w:tcPr>
          <w:p>
            <w:pPr>
              <w:keepNext/>
              <w:jc w:val="center"/>
            </w:pPr>
            <w:r>
              <w:rPr>
                <w:sz w:val="19"/>
                <w:szCs w:val="19"/>
              </w:rPr>
              <w:t xml:space="preserve">3.45</w:t>
            </w:r>
          </w:p>
        </w:tc>
        <w:tc>
          <w:tcPr>
            <w:tcW w:w="1000" w:type="dxa"/>
            <w:tcMar>
              <w:top w:w="70" w:type="dxa"/>
              <w:bottom w:w="70" w:type="dxa"/>
              <w:left w:w="100" w:type="dxa"/>
              <w:right w:w="100" w:type="dxa"/>
            </w:tcMar>
          </w:tcPr>
          <w:p>
            <w:pPr>
              <w:keepNext/>
              <w:jc w:val="center"/>
            </w:pPr>
            <w:r>
              <w:rPr>
                <w:sz w:val="19"/>
                <w:szCs w:val="19"/>
              </w:rPr>
              <w:t xml:space="preserve">123%</w:t>
            </w:r>
          </w:p>
        </w:tc>
        <w:tc>
          <w:tcPr>
            <w:tcW w:w="1400" w:type="dxa"/>
            <w:tcMar>
              <w:top w:w="70" w:type="dxa"/>
              <w:bottom w:w="70" w:type="dxa"/>
              <w:left w:w="100" w:type="dxa"/>
              <w:right w:w="100" w:type="dxa"/>
            </w:tcMar>
          </w:tcPr>
          <w:p>
            <w:pPr>
              <w:keepNext/>
              <w:jc w:val="center"/>
            </w:pPr>
            <w:r>
              <w:rPr>
                <w:sz w:val="19"/>
                <w:szCs w:val="19"/>
              </w:rPr>
              <w:t xml:space="preserve">No</w:t>
            </w:r>
          </w:p>
        </w:tc>
      </w:tr>
      <w:tr>
        <w:trPr>
          <w:cantSplit/>
        </w:trPr>
        <w:tc>
          <w:tcPr>
            <w:tcW w:w="2520" w:type="dxa"/>
            <w:tcMar>
              <w:top w:w="70" w:type="dxa"/>
              <w:bottom w:w="70" w:type="dxa"/>
              <w:left w:w="100" w:type="dxa"/>
              <w:right w:w="100" w:type="dxa"/>
            </w:tcMar>
          </w:tcPr>
          <w:p>
            <w:pPr>
              <w:keepNext/>
            </w:pPr>
            <w:r>
              <w:rPr>
                <w:sz w:val="19"/>
                <w:szCs w:val="19"/>
              </w:rPr>
              <w:t xml:space="preserve">FC 0.7</w:t>
            </w:r>
          </w:p>
        </w:tc>
        <w:tc>
          <w:tcPr>
            <w:tcW w:w="1400" w:type="dxa"/>
            <w:tcMar>
              <w:top w:w="70" w:type="dxa"/>
              <w:bottom w:w="70" w:type="dxa"/>
              <w:left w:w="100" w:type="dxa"/>
              <w:right w:w="100" w:type="dxa"/>
            </w:tcMar>
          </w:tcPr>
          <w:p>
            <w:pPr>
              <w:keepNext/>
              <w:jc w:val="center"/>
            </w:pPr>
            <w:r>
              <w:rPr>
                <w:sz w:val="19"/>
                <w:szCs w:val="19"/>
              </w:rPr>
              <w:t xml:space="preserve">46.5 ± 1.0</w:t>
            </w:r>
          </w:p>
        </w:tc>
        <w:tc>
          <w:tcPr>
            <w:tcW w:w="1400" w:type="dxa"/>
            <w:tcMar>
              <w:top w:w="70" w:type="dxa"/>
              <w:bottom w:w="70" w:type="dxa"/>
              <w:left w:w="100" w:type="dxa"/>
              <w:right w:w="100" w:type="dxa"/>
            </w:tcMar>
          </w:tcPr>
          <w:p>
            <w:pPr>
              <w:keepNext/>
              <w:jc w:val="center"/>
            </w:pPr>
            <w:r>
              <w:rPr>
                <w:sz w:val="19"/>
                <w:szCs w:val="19"/>
              </w:rPr>
              <w:t xml:space="preserve">49.5 ± 1.2</w:t>
            </w:r>
          </w:p>
        </w:tc>
        <w:tc>
          <w:tcPr>
            <w:tcW w:w="1000" w:type="dxa"/>
            <w:tcMar>
              <w:top w:w="70" w:type="dxa"/>
              <w:bottom w:w="70" w:type="dxa"/>
              <w:left w:w="100" w:type="dxa"/>
              <w:right w:w="100" w:type="dxa"/>
            </w:tcMar>
          </w:tcPr>
          <w:p>
            <w:pPr>
              <w:keepNext/>
              <w:jc w:val="center"/>
            </w:pPr>
            <w:r>
              <w:rPr>
                <w:sz w:val="19"/>
                <w:szCs w:val="19"/>
              </w:rPr>
              <w:t xml:space="preserve">1.68</w:t>
            </w:r>
          </w:p>
        </w:tc>
        <w:tc>
          <w:tcPr>
            <w:tcW w:w="1000" w:type="dxa"/>
            <w:tcMar>
              <w:top w:w="70" w:type="dxa"/>
              <w:bottom w:w="70" w:type="dxa"/>
              <w:left w:w="100" w:type="dxa"/>
              <w:right w:w="100" w:type="dxa"/>
            </w:tcMar>
          </w:tcPr>
          <w:p>
            <w:pPr>
              <w:keepNext/>
              <w:jc w:val="center"/>
            </w:pPr>
            <w:r>
              <w:rPr>
                <w:sz w:val="19"/>
                <w:szCs w:val="19"/>
              </w:rPr>
              <w:t xml:space="preserve">2.71</w:t>
            </w:r>
          </w:p>
        </w:tc>
        <w:tc>
          <w:tcPr>
            <w:tcW w:w="1000" w:type="dxa"/>
            <w:tcMar>
              <w:top w:w="70" w:type="dxa"/>
              <w:bottom w:w="70" w:type="dxa"/>
              <w:left w:w="100" w:type="dxa"/>
              <w:right w:w="100" w:type="dxa"/>
            </w:tcMar>
          </w:tcPr>
          <w:p>
            <w:pPr>
              <w:keepNext/>
              <w:jc w:val="center"/>
            </w:pPr>
            <w:r>
              <w:rPr>
                <w:sz w:val="19"/>
                <w:szCs w:val="19"/>
              </w:rPr>
              <w:t xml:space="preserve">61%</w:t>
            </w:r>
          </w:p>
        </w:tc>
        <w:tc>
          <w:tcPr>
            <w:tcW w:w="1400" w:type="dxa"/>
            <w:tcMar>
              <w:top w:w="70" w:type="dxa"/>
              <w:bottom w:w="70" w:type="dxa"/>
              <w:left w:w="100" w:type="dxa"/>
              <w:right w:w="100" w:type="dxa"/>
            </w:tcMar>
          </w:tcPr>
          <w:p>
            <w:pPr>
              <w:keepNext/>
              <w:jc w:val="center"/>
            </w:pPr>
            <w:r>
              <w:rPr>
                <w:sz w:val="19"/>
                <w:szCs w:val="19"/>
              </w:rPr>
              <w:t xml:space="preserve">No</w:t>
            </w:r>
          </w:p>
        </w:tc>
      </w:tr>
      <w:tr>
        <w:trPr>
          <w:cantSplit/>
        </w:trPr>
        <w:tc>
          <w:tcPr>
            <w:tcW w:w="2520" w:type="dxa"/>
            <w:tcMar>
              <w:top w:w="70" w:type="dxa"/>
              <w:bottom w:w="70" w:type="dxa"/>
              <w:left w:w="100" w:type="dxa"/>
              <w:right w:w="100" w:type="dxa"/>
            </w:tcMar>
          </w:tcPr>
          <w:p>
            <w:pPr>
              <w:keepNext/>
            </w:pPr>
            <w:r>
              <w:rPr>
                <w:sz w:val="19"/>
                <w:szCs w:val="19"/>
              </w:rPr>
              <w:t xml:space="preserve">FC 0.5, conv 0.1</w:t>
            </w:r>
          </w:p>
        </w:tc>
        <w:tc>
          <w:tcPr>
            <w:tcW w:w="1400" w:type="dxa"/>
            <w:tcMar>
              <w:top w:w="70" w:type="dxa"/>
              <w:bottom w:w="70" w:type="dxa"/>
              <w:left w:w="100" w:type="dxa"/>
              <w:right w:w="100" w:type="dxa"/>
            </w:tcMar>
          </w:tcPr>
          <w:p>
            <w:pPr>
              <w:keepNext/>
              <w:jc w:val="center"/>
            </w:pPr>
            <w:r>
              <w:rPr>
                <w:sz w:val="19"/>
                <w:szCs w:val="19"/>
              </w:rPr>
              <w:t xml:space="preserve">48.9 ± 0.4</w:t>
            </w:r>
          </w:p>
        </w:tc>
        <w:tc>
          <w:tcPr>
            <w:tcW w:w="1400" w:type="dxa"/>
            <w:tcMar>
              <w:top w:w="70" w:type="dxa"/>
              <w:bottom w:w="70" w:type="dxa"/>
              <w:left w:w="100" w:type="dxa"/>
              <w:right w:w="100" w:type="dxa"/>
            </w:tcMar>
          </w:tcPr>
          <w:p>
            <w:pPr>
              <w:keepNext/>
              <w:jc w:val="center"/>
            </w:pPr>
            <w:r>
              <w:rPr>
                <w:sz w:val="19"/>
                <w:szCs w:val="19"/>
              </w:rPr>
              <w:t xml:space="preserve">50.8 ± 0.8</w:t>
            </w:r>
          </w:p>
        </w:tc>
        <w:tc>
          <w:tcPr>
            <w:tcW w:w="1000" w:type="dxa"/>
            <w:tcMar>
              <w:top w:w="70" w:type="dxa"/>
              <w:bottom w:w="70" w:type="dxa"/>
              <w:left w:w="100" w:type="dxa"/>
              <w:right w:w="100" w:type="dxa"/>
            </w:tcMar>
          </w:tcPr>
          <w:p>
            <w:pPr>
              <w:keepNext/>
              <w:jc w:val="center"/>
            </w:pPr>
            <w:r>
              <w:rPr>
                <w:sz w:val="19"/>
                <w:szCs w:val="19"/>
              </w:rPr>
              <w:t xml:space="preserve">1.53</w:t>
            </w:r>
          </w:p>
        </w:tc>
        <w:tc>
          <w:tcPr>
            <w:tcW w:w="1000" w:type="dxa"/>
            <w:tcMar>
              <w:top w:w="70" w:type="dxa"/>
              <w:bottom w:w="70" w:type="dxa"/>
              <w:left w:w="100" w:type="dxa"/>
              <w:right w:w="100" w:type="dxa"/>
            </w:tcMar>
          </w:tcPr>
          <w:p>
            <w:pPr>
              <w:keepNext/>
              <w:jc w:val="center"/>
            </w:pPr>
            <w:r>
              <w:rPr>
                <w:sz w:val="19"/>
                <w:szCs w:val="19"/>
              </w:rPr>
              <w:t xml:space="preserve">1.93</w:t>
            </w:r>
          </w:p>
        </w:tc>
        <w:tc>
          <w:tcPr>
            <w:tcW w:w="1000" w:type="dxa"/>
            <w:tcMar>
              <w:top w:w="70" w:type="dxa"/>
              <w:bottom w:w="70" w:type="dxa"/>
              <w:left w:w="100" w:type="dxa"/>
              <w:right w:w="100" w:type="dxa"/>
            </w:tcMar>
          </w:tcPr>
          <w:p>
            <w:pPr>
              <w:keepNext/>
              <w:jc w:val="center"/>
            </w:pPr>
            <w:r>
              <w:rPr>
                <w:sz w:val="19"/>
                <w:szCs w:val="19"/>
              </w:rPr>
              <w:t xml:space="preserve">26%</w:t>
            </w:r>
          </w:p>
        </w:tc>
        <w:tc>
          <w:tcPr>
            <w:tcW w:w="1400" w:type="dxa"/>
            <w:tcMar>
              <w:top w:w="70" w:type="dxa"/>
              <w:bottom w:w="70" w:type="dxa"/>
              <w:left w:w="100" w:type="dxa"/>
              <w:right w:w="100" w:type="dxa"/>
            </w:tcMar>
          </w:tcPr>
          <w:p>
            <w:pPr>
              <w:keepNext/>
              <w:jc w:val="center"/>
            </w:pPr>
            <w:r>
              <w:rPr>
                <w:sz w:val="19"/>
                <w:szCs w:val="19"/>
              </w:rPr>
              <w:t xml:space="preserve">No</w:t>
            </w:r>
          </w:p>
        </w:tc>
      </w:tr>
      <w:tr>
        <w:trPr>
          <w:cantSplit/>
        </w:trPr>
        <w:tc>
          <w:tcPr>
            <w:tcW w:w="2520" w:type="dxa"/>
            <w:shd w:val="clear" w:color="auto" w:fill="EFEFEF"/>
            <w:tcMar>
              <w:top w:w="70" w:type="dxa"/>
              <w:bottom w:w="70" w:type="dxa"/>
              <w:left w:w="100" w:type="dxa"/>
              <w:right w:w="100" w:type="dxa"/>
            </w:tcMar>
          </w:tcPr>
          <w:p>
            <w:pPr>
              <w:keepNext/>
            </w:pPr>
            <w:r>
              <w:rPr>
                <w:b/>
                <w:sz w:val="19"/>
                <w:szCs w:val="19"/>
              </w:rPr>
              <w:t xml:space="preserve">FC 0.5, conv 0.2 (chosen)</w:t>
            </w:r>
          </w:p>
        </w:tc>
        <w:tc>
          <w:tcPr>
            <w:tcW w:w="1400" w:type="dxa"/>
            <w:shd w:val="clear" w:color="auto" w:fill="EFEFEF"/>
            <w:tcMar>
              <w:top w:w="70" w:type="dxa"/>
              <w:bottom w:w="70" w:type="dxa"/>
              <w:left w:w="100" w:type="dxa"/>
              <w:right w:w="100" w:type="dxa"/>
            </w:tcMar>
          </w:tcPr>
          <w:p>
            <w:pPr>
              <w:keepNext/>
              <w:jc w:val="center"/>
            </w:pPr>
            <w:r>
              <w:rPr>
                <w:b/>
                <w:sz w:val="19"/>
                <w:szCs w:val="19"/>
              </w:rPr>
              <w:t xml:space="preserve">48.3 ± 0.9</w:t>
            </w:r>
          </w:p>
        </w:tc>
        <w:tc>
          <w:tcPr>
            <w:tcW w:w="1400" w:type="dxa"/>
            <w:shd w:val="clear" w:color="auto" w:fill="EFEFEF"/>
            <w:tcMar>
              <w:top w:w="70" w:type="dxa"/>
              <w:bottom w:w="70" w:type="dxa"/>
              <w:left w:w="100" w:type="dxa"/>
              <w:right w:w="100" w:type="dxa"/>
            </w:tcMar>
          </w:tcPr>
          <w:p>
            <w:pPr>
              <w:keepNext/>
              <w:jc w:val="center"/>
            </w:pPr>
            <w:r>
              <w:rPr>
                <w:b/>
                <w:sz w:val="19"/>
                <w:szCs w:val="19"/>
              </w:rPr>
              <w:t xml:space="preserve">50.6 ± 1.2</w:t>
            </w:r>
          </w:p>
        </w:tc>
        <w:tc>
          <w:tcPr>
            <w:tcW w:w="1000" w:type="dxa"/>
            <w:shd w:val="clear" w:color="auto" w:fill="EFEFEF"/>
            <w:tcMar>
              <w:top w:w="70" w:type="dxa"/>
              <w:bottom w:w="70" w:type="dxa"/>
              <w:left w:w="100" w:type="dxa"/>
              <w:right w:w="100" w:type="dxa"/>
            </w:tcMar>
          </w:tcPr>
          <w:p>
            <w:pPr>
              <w:keepNext/>
              <w:jc w:val="center"/>
            </w:pPr>
            <w:r>
              <w:rPr>
                <w:b/>
                <w:sz w:val="19"/>
                <w:szCs w:val="19"/>
              </w:rPr>
              <w:t xml:space="preserve">1.54</w:t>
            </w:r>
          </w:p>
        </w:tc>
        <w:tc>
          <w:tcPr>
            <w:tcW w:w="1000" w:type="dxa"/>
            <w:shd w:val="clear" w:color="auto" w:fill="EFEFEF"/>
            <w:tcMar>
              <w:top w:w="70" w:type="dxa"/>
              <w:bottom w:w="70" w:type="dxa"/>
              <w:left w:w="100" w:type="dxa"/>
              <w:right w:w="100" w:type="dxa"/>
            </w:tcMar>
          </w:tcPr>
          <w:p>
            <w:pPr>
              <w:keepNext/>
              <w:jc w:val="center"/>
            </w:pPr>
            <w:r>
              <w:rPr>
                <w:b/>
                <w:sz w:val="19"/>
                <w:szCs w:val="19"/>
              </w:rPr>
              <w:t xml:space="preserve">1.65</w:t>
            </w:r>
          </w:p>
        </w:tc>
        <w:tc>
          <w:tcPr>
            <w:tcW w:w="1000" w:type="dxa"/>
            <w:shd w:val="clear" w:color="auto" w:fill="EFEFEF"/>
            <w:tcMar>
              <w:top w:w="70" w:type="dxa"/>
              <w:bottom w:w="70" w:type="dxa"/>
              <w:left w:w="100" w:type="dxa"/>
              <w:right w:w="100" w:type="dxa"/>
            </w:tcMar>
          </w:tcPr>
          <w:p>
            <w:pPr>
              <w:keepNext/>
              <w:jc w:val="center"/>
            </w:pPr>
            <w:r>
              <w:rPr>
                <w:b/>
                <w:sz w:val="19"/>
                <w:szCs w:val="19"/>
              </w:rPr>
              <w:t xml:space="preserve">7%</w:t>
            </w:r>
          </w:p>
        </w:tc>
        <w:tc>
          <w:tcPr>
            <w:tcW w:w="1400" w:type="dxa"/>
            <w:shd w:val="clear" w:color="auto" w:fill="EFEFEF"/>
            <w:tcMar>
              <w:top w:w="70" w:type="dxa"/>
              <w:bottom w:w="70" w:type="dxa"/>
              <w:left w:w="100" w:type="dxa"/>
              <w:right w:w="100" w:type="dxa"/>
            </w:tcMar>
          </w:tcPr>
          <w:p>
            <w:pPr>
              <w:keepNext/>
              <w:jc w:val="center"/>
            </w:pPr>
            <w:r>
              <w:rPr>
                <w:b/>
                <w:sz w:val="19"/>
                <w:szCs w:val="19"/>
              </w:rPr>
              <w:t xml:space="preserve">Yes</w:t>
            </w:r>
          </w:p>
        </w:tc>
      </w:tr>
      <w:tr>
        <w:trPr>
          <w:cantSplit/>
        </w:trPr>
        <w:tc>
          <w:tcPr>
            <w:tcW w:w="2520" w:type="dxa"/>
            <w:tcMar>
              <w:top w:w="70" w:type="dxa"/>
              <w:bottom w:w="70" w:type="dxa"/>
              <w:left w:w="100" w:type="dxa"/>
              <w:right w:w="100" w:type="dxa"/>
            </w:tcMar>
          </w:tcPr>
          <w:p>
            <w:pPr/>
            <w:r>
              <w:rPr>
                <w:sz w:val="19"/>
                <w:szCs w:val="19"/>
              </w:rPr>
              <w:t xml:space="preserve">FC 0.3, conv 0.2</w:t>
            </w:r>
          </w:p>
        </w:tc>
        <w:tc>
          <w:tcPr>
            <w:tcW w:w="1400" w:type="dxa"/>
            <w:tcMar>
              <w:top w:w="70" w:type="dxa"/>
              <w:bottom w:w="70" w:type="dxa"/>
              <w:left w:w="100" w:type="dxa"/>
              <w:right w:w="100" w:type="dxa"/>
            </w:tcMar>
          </w:tcPr>
          <w:p>
            <w:pPr>
              <w:jc w:val="center"/>
            </w:pPr>
            <w:r>
              <w:rPr>
                <w:sz w:val="19"/>
                <w:szCs w:val="19"/>
              </w:rPr>
              <w:t xml:space="preserve">48.0 ± 1.0</w:t>
            </w:r>
          </w:p>
        </w:tc>
        <w:tc>
          <w:tcPr>
            <w:tcW w:w="1400" w:type="dxa"/>
            <w:tcMar>
              <w:top w:w="70" w:type="dxa"/>
              <w:bottom w:w="70" w:type="dxa"/>
              <w:left w:w="100" w:type="dxa"/>
              <w:right w:w="100" w:type="dxa"/>
            </w:tcMar>
          </w:tcPr>
          <w:p>
            <w:pPr>
              <w:jc w:val="center"/>
            </w:pPr>
            <w:r>
              <w:rPr>
                <w:sz w:val="19"/>
                <w:szCs w:val="19"/>
              </w:rPr>
              <w:t xml:space="preserve">50.4 ± 0.2</w:t>
            </w:r>
          </w:p>
        </w:tc>
        <w:tc>
          <w:tcPr>
            <w:tcW w:w="1000" w:type="dxa"/>
            <w:tcMar>
              <w:top w:w="70" w:type="dxa"/>
              <w:bottom w:w="70" w:type="dxa"/>
              <w:left w:w="100" w:type="dxa"/>
              <w:right w:w="100" w:type="dxa"/>
            </w:tcMar>
          </w:tcPr>
          <w:p>
            <w:pPr>
              <w:jc w:val="center"/>
            </w:pPr>
            <w:r>
              <w:rPr>
                <w:sz w:val="19"/>
                <w:szCs w:val="19"/>
              </w:rPr>
              <w:t xml:space="preserve">1.53</w:t>
            </w:r>
          </w:p>
        </w:tc>
        <w:tc>
          <w:tcPr>
            <w:tcW w:w="1000" w:type="dxa"/>
            <w:tcMar>
              <w:top w:w="70" w:type="dxa"/>
              <w:bottom w:w="70" w:type="dxa"/>
              <w:left w:w="100" w:type="dxa"/>
              <w:right w:w="100" w:type="dxa"/>
            </w:tcMar>
          </w:tcPr>
          <w:p>
            <w:pPr>
              <w:jc w:val="center"/>
            </w:pPr>
            <w:r>
              <w:rPr>
                <w:sz w:val="19"/>
                <w:szCs w:val="19"/>
              </w:rPr>
              <w:t xml:space="preserve">1.85</w:t>
            </w:r>
          </w:p>
        </w:tc>
        <w:tc>
          <w:tcPr>
            <w:tcW w:w="1000" w:type="dxa"/>
            <w:tcMar>
              <w:top w:w="70" w:type="dxa"/>
              <w:bottom w:w="70" w:type="dxa"/>
              <w:left w:w="100" w:type="dxa"/>
              <w:right w:w="100" w:type="dxa"/>
            </w:tcMar>
          </w:tcPr>
          <w:p>
            <w:pPr>
              <w:jc w:val="center"/>
            </w:pPr>
            <w:r>
              <w:rPr>
                <w:sz w:val="19"/>
                <w:szCs w:val="19"/>
              </w:rPr>
              <w:t xml:space="preserve">21%</w:t>
            </w:r>
          </w:p>
        </w:tc>
        <w:tc>
          <w:tcPr>
            <w:tcW w:w="1400" w:type="dxa"/>
            <w:tcMar>
              <w:top w:w="70" w:type="dxa"/>
              <w:bottom w:w="70" w:type="dxa"/>
              <w:left w:w="100" w:type="dxa"/>
              <w:right w:w="100" w:type="dxa"/>
            </w:tcMar>
          </w:tcPr>
          <w:p>
            <w:pPr>
              <w:jc w:val="center"/>
            </w:pPr>
            <w:r>
              <w:rPr>
                <w:sz w:val="19"/>
                <w:szCs w:val="19"/>
              </w:rPr>
              <w:t xml:space="preserve">No</w:t>
            </w:r>
          </w:p>
        </w:tc>
      </w:tr>
    </w:tbl>
    <w:p/>
    <w:p>
      <w:pPr>
        <w:keepNext/>
        <w:spacing w:before="120" w:after="0"/>
        <w:jc w:val="center"/>
      </w:pPr>
      <w:r>
        <w:drawing>
          <wp:inline distT="0" distB="0" distL="0" distR="0">
            <wp:extent cx="4846320" cy="3115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846320" cy="3115491"/>
                    </a:xfrm>
                    <a:prstGeom prst="rect">
                      <a:avLst/>
                    </a:prstGeom>
                  </pic:spPr>
                </pic:pic>
              </a:graphicData>
            </a:graphic>
          </wp:inline>
        </w:drawing>
      </w:r>
    </w:p>
    <w:p>
      <w:pPr>
        <w:spacing w:before="60" w:after="240" w:line="276" w:lineRule="auto"/>
        <w:jc w:val="center"/>
      </w:pPr>
      <w:r>
        <w:rPr>
          <w:i/>
          <w:sz w:val="18"/>
          <w:szCs w:val="18"/>
        </w:rPr>
        <w:t xml:space="preserve">Figure 6. Validation loss with different dropout settings. Without dropout the loss climbs steadily. Only the combination of fully connected and convolutional dropout keeps it flat.</w:t>
      </w:r>
    </w:p>
    <w:p>
      <w:pPr>
        <w:spacing w:before="0" w:after="160" w:line="276" w:lineRule="auto"/>
      </w:pPr>
      <w:r>
        <w:rPr>
          <w:sz w:val="22"/>
          <w:szCs w:val="22"/>
        </w:rPr>
        <w:t xml:space="preserve">Light dropout on the fully connected layers helped accuracy a little, with a rate of 0.3 giving the best validation and test accuracy of the whole sweep, but the validation loss still rose to more than twice its minimum, so by the project's rule overfitting was not resolved. Raising the rate to 0.5 and then 0.7 shrank the rise in loss, but a rate of 0.7 started to cost accuracy, since the network no longer had enough active units to learn well. Adding channel dropout to the convolutional layers brought the loss under control. A convolutional rate of 0.1 was not enough, and a rate of 0.2 together with a fully connected rate of 0.5 was the only setting where the final validation loss ended within 10 percent of its minimum, at 1.65 compared with 1.54. That setting was chosen as the phase 3 model.</w:t>
      </w:r>
    </w:p>
    <w:p>
      <w:pPr>
        <w:spacing w:before="0" w:after="160" w:line="276" w:lineRule="auto"/>
      </w:pPr>
      <w:r>
        <w:rPr>
          <w:sz w:val="22"/>
          <w:szCs w:val="22"/>
        </w:rPr>
        <w:t xml:space="preserve">This outcome has an important nuance. The setting that resolves overfitting is not the one with the highest accuracy. The chosen model scores 48.3 ± 0.9 percent validation and 50.6 ± 1.2 percent test accuracy, essentially the same as the phase 2 model, while the lightly regularized model with a rate of 0.3 scores about 3 points higher on the test set. What dropout bought in the chosen model is stable training. The validation loss stays flat for the whole run instead of ending at 7.0, and the best epoch no longer has to be found by watching for the moment the model starts to degrade. Dropout also did not close the gap between training and validation accuracy. The chosen model still reaches a training accuracy in the 80s while validation accuracy sits near 48 percent, a sign that the real limitation is the amount and variety of data available to a small network trained from scratch, and not only the size of the model.</w:t>
      </w:r>
    </w:p>
    <w:p>
      <w:pPr>
        <w:keepNext/>
        <w:spacing w:before="120" w:after="0"/>
        <w:jc w:val="center"/>
      </w:pPr>
      <w:r>
        <w:drawing>
          <wp:inline distT="0" distB="0" distL="0" distR="0">
            <wp:extent cx="5760720" cy="2094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760720" cy="2094807"/>
                    </a:xfrm>
                    <a:prstGeom prst="rect">
                      <a:avLst/>
                    </a:prstGeom>
                  </pic:spPr>
                </pic:pic>
              </a:graphicData>
            </a:graphic>
          </wp:inline>
        </w:drawing>
      </w:r>
    </w:p>
    <w:p>
      <w:pPr>
        <w:spacing w:before="60" w:after="240" w:line="276" w:lineRule="auto"/>
        <w:jc w:val="center"/>
      </w:pPr>
      <w:r>
        <w:rPr>
          <w:i/>
          <w:sz w:val="18"/>
          <w:szCs w:val="18"/>
        </w:rPr>
        <w:t xml:space="preserve">Figure 7. Phase 3 training and validation loss and accuracy for the chosen setting. The validation loss no longer climbs.</w:t>
      </w:r>
    </w:p>
    <w:p>
      <w:pPr>
        <w:keepNext/>
        <w:spacing w:before="120" w:after="0"/>
        <w:jc w:val="center"/>
      </w:pPr>
      <w:r>
        <w:drawing>
          <wp:inline distT="0" distB="0" distL="0" distR="0">
            <wp:extent cx="4206240" cy="3680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a:fillRect/>
                    </a:stretch>
                  </pic:blipFill>
                  <pic:spPr>
                    <a:xfrm>
                      <a:off x="0" y="0"/>
                      <a:ext cx="4206240" cy="3680460"/>
                    </a:xfrm>
                    <a:prstGeom prst="rect">
                      <a:avLst/>
                    </a:prstGeom>
                  </pic:spPr>
                </pic:pic>
              </a:graphicData>
            </a:graphic>
          </wp:inline>
        </w:drawing>
      </w:r>
    </w:p>
    <w:p>
      <w:pPr>
        <w:spacing w:before="60" w:after="240" w:line="276" w:lineRule="auto"/>
        <w:jc w:val="center"/>
      </w:pPr>
      <w:r>
        <w:rPr>
          <w:i/>
          <w:sz w:val="18"/>
          <w:szCs w:val="18"/>
        </w:rPr>
        <w:t xml:space="preserve">Figure 8. Phase 3 validation confusion matrix.</w:t>
      </w:r>
    </w:p>
    <w:p>
      <w:pPr>
        <w:keepNext/>
        <w:spacing w:before="240" w:after="120" w:line="276" w:lineRule="auto"/>
      </w:pPr>
      <w:r>
        <w:rPr>
          <w:b/>
          <w:sz w:val="26"/>
          <w:szCs w:val="26"/>
        </w:rPr>
        <w:t xml:space="preserve">Phase 4, ShuffleNet</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600"/>
        <w:gridCol w:w="2040"/>
        <w:gridCol w:w="2040"/>
        <w:gridCol w:w="2040"/>
      </w:tblGrid>
      <w:tr>
        <w:trPr>
          <w:tblHeader/>
        </w:trPr>
        <w:tc>
          <w:tcPr>
            <w:tcW w:w="3600" w:type="dxa"/>
            <w:shd w:val="clear" w:color="auto" w:fill="1F4E79"/>
            <w:tcMar>
              <w:top w:w="70" w:type="dxa"/>
              <w:bottom w:w="70" w:type="dxa"/>
              <w:left w:w="100" w:type="dxa"/>
              <w:right w:w="100" w:type="dxa"/>
            </w:tcMar>
          </w:tcPr>
          <w:p>
            <w:pPr>
              <w:keepNext/>
            </w:pPr>
            <w:r>
              <w:rPr>
                <w:b/>
                <w:color w:val="FFFFFF"/>
                <w:sz w:val="19"/>
                <w:szCs w:val="19"/>
              </w:rPr>
              <w:t xml:space="preserve">Setting</w:t>
            </w:r>
          </w:p>
        </w:tc>
        <w:tc>
          <w:tcPr>
            <w:tcW w:w="2040" w:type="dxa"/>
            <w:shd w:val="clear" w:color="auto" w:fill="1F4E79"/>
            <w:tcMar>
              <w:top w:w="70" w:type="dxa"/>
              <w:bottom w:w="70" w:type="dxa"/>
              <w:left w:w="100" w:type="dxa"/>
              <w:right w:w="100" w:type="dxa"/>
            </w:tcMar>
          </w:tcPr>
          <w:p>
            <w:pPr>
              <w:keepNext/>
              <w:jc w:val="center"/>
            </w:pPr>
            <w:r>
              <w:rPr>
                <w:b/>
                <w:color w:val="FFFFFF"/>
                <w:sz w:val="19"/>
                <w:szCs w:val="19"/>
              </w:rPr>
              <w:t xml:space="preserve">Val acc (%)</w:t>
            </w:r>
          </w:p>
        </w:tc>
        <w:tc>
          <w:tcPr>
            <w:tcW w:w="2040" w:type="dxa"/>
            <w:shd w:val="clear" w:color="auto" w:fill="1F4E79"/>
            <w:tcMar>
              <w:top w:w="70" w:type="dxa"/>
              <w:bottom w:w="70" w:type="dxa"/>
              <w:left w:w="100" w:type="dxa"/>
              <w:right w:w="100" w:type="dxa"/>
            </w:tcMar>
          </w:tcPr>
          <w:p>
            <w:pPr>
              <w:keepNext/>
              <w:jc w:val="center"/>
            </w:pPr>
            <w:r>
              <w:rPr>
                <w:b/>
                <w:color w:val="FFFFFF"/>
                <w:sz w:val="19"/>
                <w:szCs w:val="19"/>
              </w:rPr>
              <w:t xml:space="preserve">Test acc (%)</w:t>
            </w:r>
          </w:p>
        </w:tc>
        <w:tc>
          <w:tcPr>
            <w:tcW w:w="2040" w:type="dxa"/>
            <w:shd w:val="clear" w:color="auto" w:fill="1F4E79"/>
            <w:tcMar>
              <w:top w:w="70" w:type="dxa"/>
              <w:bottom w:w="70" w:type="dxa"/>
              <w:left w:w="100" w:type="dxa"/>
              <w:right w:w="100" w:type="dxa"/>
            </w:tcMar>
          </w:tcPr>
          <w:p>
            <w:pPr>
              <w:keepNext/>
              <w:jc w:val="center"/>
            </w:pPr>
            <w:r>
              <w:rPr>
                <w:b/>
                <w:color w:val="FFFFFF"/>
                <w:sz w:val="19"/>
                <w:szCs w:val="19"/>
              </w:rPr>
              <w:t xml:space="preserve">Best epoch</w:t>
            </w:r>
          </w:p>
        </w:tc>
      </w:tr>
      <w:tr>
        <w:trPr>
          <w:cantSplit/>
        </w:trPr>
        <w:tc>
          <w:tcPr>
            <w:tcW w:w="3600" w:type="dxa"/>
            <w:tcMar>
              <w:top w:w="70" w:type="dxa"/>
              <w:bottom w:w="70" w:type="dxa"/>
              <w:left w:w="100" w:type="dxa"/>
              <w:right w:w="100" w:type="dxa"/>
            </w:tcMar>
          </w:tcPr>
          <w:p>
            <w:pPr>
              <w:keepNext/>
            </w:pPr>
            <w:r>
              <w:rPr>
                <w:sz w:val="19"/>
                <w:szCs w:val="19"/>
              </w:rPr>
              <w:t xml:space="preserve">First attempt, lr 1e-3, 20 epochs</w:t>
            </w:r>
          </w:p>
        </w:tc>
        <w:tc>
          <w:tcPr>
            <w:tcW w:w="2040" w:type="dxa"/>
            <w:tcMar>
              <w:top w:w="70" w:type="dxa"/>
              <w:bottom w:w="70" w:type="dxa"/>
              <w:left w:w="100" w:type="dxa"/>
              <w:right w:w="100" w:type="dxa"/>
            </w:tcMar>
          </w:tcPr>
          <w:p>
            <w:pPr>
              <w:keepNext/>
              <w:jc w:val="center"/>
            </w:pPr>
            <w:r>
              <w:rPr>
                <w:sz w:val="19"/>
                <w:szCs w:val="19"/>
              </w:rPr>
              <w:t xml:space="preserve">79.2 ± 0.1</w:t>
            </w:r>
          </w:p>
        </w:tc>
        <w:tc>
          <w:tcPr>
            <w:tcW w:w="2040" w:type="dxa"/>
            <w:tcMar>
              <w:top w:w="70" w:type="dxa"/>
              <w:bottom w:w="70" w:type="dxa"/>
              <w:left w:w="100" w:type="dxa"/>
              <w:right w:w="100" w:type="dxa"/>
            </w:tcMar>
          </w:tcPr>
          <w:p>
            <w:pPr>
              <w:keepNext/>
              <w:jc w:val="center"/>
            </w:pPr>
            <w:r>
              <w:rPr>
                <w:sz w:val="19"/>
                <w:szCs w:val="19"/>
              </w:rPr>
              <w:t xml:space="preserve">81.1 ± 0.1</w:t>
            </w:r>
          </w:p>
        </w:tc>
        <w:tc>
          <w:tcPr>
            <w:tcW w:w="2040" w:type="dxa"/>
            <w:tcMar>
              <w:top w:w="70" w:type="dxa"/>
              <w:bottom w:w="70" w:type="dxa"/>
              <w:left w:w="100" w:type="dxa"/>
              <w:right w:w="100" w:type="dxa"/>
            </w:tcMar>
          </w:tcPr>
          <w:p>
            <w:pPr>
              <w:keepNext/>
              <w:jc w:val="center"/>
            </w:pPr>
            <w:r>
              <w:rPr>
                <w:sz w:val="19"/>
                <w:szCs w:val="19"/>
              </w:rPr>
              <w:t xml:space="preserve">20 (still improving)</w:t>
            </w:r>
          </w:p>
        </w:tc>
      </w:tr>
      <w:tr>
        <w:trPr>
          <w:cantSplit/>
        </w:trPr>
        <w:tc>
          <w:tcPr>
            <w:tcW w:w="3600" w:type="dxa"/>
            <w:shd w:val="clear" w:color="auto" w:fill="EFEFEF"/>
            <w:tcMar>
              <w:top w:w="70" w:type="dxa"/>
              <w:bottom w:w="70" w:type="dxa"/>
              <w:left w:w="100" w:type="dxa"/>
              <w:right w:w="100" w:type="dxa"/>
            </w:tcMar>
          </w:tcPr>
          <w:p>
            <w:pPr/>
            <w:r>
              <w:rPr>
                <w:b/>
                <w:sz w:val="19"/>
                <w:szCs w:val="19"/>
              </w:rPr>
              <w:t xml:space="preserve">Tuned, lr 1e-2, 40 epochs</w:t>
            </w:r>
          </w:p>
        </w:tc>
        <w:tc>
          <w:tcPr>
            <w:tcW w:w="2040" w:type="dxa"/>
            <w:shd w:val="clear" w:color="auto" w:fill="EFEFEF"/>
            <w:tcMar>
              <w:top w:w="70" w:type="dxa"/>
              <w:bottom w:w="70" w:type="dxa"/>
              <w:left w:w="100" w:type="dxa"/>
              <w:right w:w="100" w:type="dxa"/>
            </w:tcMar>
          </w:tcPr>
          <w:p>
            <w:pPr>
              <w:jc w:val="center"/>
            </w:pPr>
            <w:r>
              <w:rPr>
                <w:b/>
                <w:sz w:val="19"/>
                <w:szCs w:val="19"/>
              </w:rPr>
              <w:t xml:space="preserve">84.9 ± &lt;0.1</w:t>
            </w:r>
          </w:p>
        </w:tc>
        <w:tc>
          <w:tcPr>
            <w:tcW w:w="2040" w:type="dxa"/>
            <w:shd w:val="clear" w:color="auto" w:fill="EFEFEF"/>
            <w:tcMar>
              <w:top w:w="70" w:type="dxa"/>
              <w:bottom w:w="70" w:type="dxa"/>
              <w:left w:w="100" w:type="dxa"/>
              <w:right w:w="100" w:type="dxa"/>
            </w:tcMar>
          </w:tcPr>
          <w:p>
            <w:pPr>
              <w:jc w:val="center"/>
            </w:pPr>
            <w:r>
              <w:rPr>
                <w:b/>
                <w:sz w:val="19"/>
                <w:szCs w:val="19"/>
              </w:rPr>
              <w:t xml:space="preserve">86.7 ± 0.2</w:t>
            </w:r>
          </w:p>
        </w:tc>
        <w:tc>
          <w:tcPr>
            <w:tcW w:w="2040" w:type="dxa"/>
            <w:shd w:val="clear" w:color="auto" w:fill="EFEFEF"/>
            <w:tcMar>
              <w:top w:w="70" w:type="dxa"/>
              <w:bottom w:w="70" w:type="dxa"/>
              <w:left w:w="100" w:type="dxa"/>
              <w:right w:w="100" w:type="dxa"/>
            </w:tcMar>
          </w:tcPr>
          <w:p>
            <w:pPr>
              <w:jc w:val="center"/>
            </w:pPr>
            <w:r>
              <w:rPr>
                <w:b/>
                <w:sz w:val="19"/>
                <w:szCs w:val="19"/>
              </w:rPr>
              <w:t xml:space="preserve">34</w:t>
            </w:r>
          </w:p>
        </w:tc>
      </w:tr>
    </w:tbl>
    <w:p/>
    <w:p>
      <w:pPr>
        <w:keepNext/>
        <w:spacing w:before="120" w:after="0"/>
        <w:jc w:val="center"/>
      </w:pPr>
      <w:r>
        <w:drawing>
          <wp:inline distT="0" distB="0" distL="0" distR="0">
            <wp:extent cx="5760720" cy="2094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tretch>
                      <a:fillRect/>
                    </a:stretch>
                  </pic:blipFill>
                  <pic:spPr>
                    <a:xfrm>
                      <a:off x="0" y="0"/>
                      <a:ext cx="5760720" cy="2094807"/>
                    </a:xfrm>
                    <a:prstGeom prst="rect">
                      <a:avLst/>
                    </a:prstGeom>
                  </pic:spPr>
                </pic:pic>
              </a:graphicData>
            </a:graphic>
          </wp:inline>
        </w:drawing>
      </w:r>
    </w:p>
    <w:p>
      <w:pPr>
        <w:spacing w:before="60" w:after="240" w:line="276" w:lineRule="auto"/>
        <w:jc w:val="center"/>
      </w:pPr>
      <w:r>
        <w:rPr>
          <w:i/>
          <w:sz w:val="18"/>
          <w:szCs w:val="18"/>
        </w:rPr>
        <w:t xml:space="preserve">Figure 9. Phase 4 training and validation loss and accuracy for the tuned setting. Validation loss follows training loss closely.</w:t>
      </w:r>
    </w:p>
    <w:p>
      <w:pPr>
        <w:keepNext/>
        <w:spacing w:before="120" w:after="0"/>
        <w:jc w:val="center"/>
      </w:pPr>
      <w:r>
        <w:drawing>
          <wp:inline distT="0" distB="0" distL="0" distR="0">
            <wp:extent cx="4206240" cy="3680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4206240" cy="3680460"/>
                    </a:xfrm>
                    <a:prstGeom prst="rect">
                      <a:avLst/>
                    </a:prstGeom>
                  </pic:spPr>
                </pic:pic>
              </a:graphicData>
            </a:graphic>
          </wp:inline>
        </w:drawing>
      </w:r>
    </w:p>
    <w:p>
      <w:pPr>
        <w:spacing w:before="60" w:after="240" w:line="276" w:lineRule="auto"/>
        <w:jc w:val="center"/>
      </w:pPr>
      <w:r>
        <w:rPr>
          <w:i/>
          <w:sz w:val="18"/>
          <w:szCs w:val="18"/>
        </w:rPr>
        <w:t xml:space="preserve">Figure 10. Phase 4 validation confusion matrix.</w:t>
      </w:r>
    </w:p>
    <w:p>
      <w:pPr>
        <w:spacing w:before="0" w:after="160" w:line="276" w:lineRule="auto"/>
      </w:pPr>
      <w:r>
        <w:rPr>
          <w:sz w:val="22"/>
          <w:szCs w:val="22"/>
        </w:rPr>
        <w:t xml:space="preserve">ShuffleNet with a frozen backbone is far better than anything trained from scratch. Validation accuracy is 84.9 ± &lt;0.1 percent and test accuracy is 86.7 ± 0.2 percent, which is more than 33 points above even the best from-scratch setting. It also reached this result while training only 11,275 weights, about 2 percent as many as the phase 2 network. The curves are healthy. The validation loss follows the training loss and flattens out at 0.46, instead of diverging as in phases 1 and 2. The model is not free of cost though. A phase 4 run took about 233 seconds compared with about 34 seconds for phase 2, since every epoch sends all the images through the whole backbone at 224 by 224 resolution.</w:t>
      </w:r>
    </w:p>
    <w:p>
      <w:pPr>
        <w:keepNext/>
        <w:spacing w:before="240" w:after="120" w:line="276" w:lineRule="auto"/>
      </w:pPr>
      <w:r>
        <w:rPr>
          <w:b/>
          <w:sz w:val="26"/>
          <w:szCs w:val="26"/>
        </w:rPr>
        <w:t xml:space="preserve">Comparison on the Test Set</w:t>
      </w:r>
    </w:p>
    <w:p>
      <w:pPr>
        <w:keepNext/>
        <w:spacing w:before="120" w:after="0"/>
        <w:jc w:val="center"/>
      </w:pPr>
      <w:r>
        <w:drawing>
          <wp:inline distT="0" distB="0" distL="0" distR="0">
            <wp:extent cx="5760720" cy="2199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stretch>
                      <a:fillRect/>
                    </a:stretch>
                  </pic:blipFill>
                  <pic:spPr>
                    <a:xfrm>
                      <a:off x="0" y="0"/>
                      <a:ext cx="5760720" cy="2199548"/>
                    </a:xfrm>
                    <a:prstGeom prst="rect">
                      <a:avLst/>
                    </a:prstGeom>
                  </pic:spPr>
                </pic:pic>
              </a:graphicData>
            </a:graphic>
          </wp:inline>
        </w:drawing>
      </w:r>
    </w:p>
    <w:p>
      <w:pPr>
        <w:spacing w:before="60" w:after="240" w:line="276" w:lineRule="auto"/>
        <w:jc w:val="center"/>
      </w:pPr>
      <w:r>
        <w:rPr>
          <w:i/>
          <w:sz w:val="18"/>
          <w:szCs w:val="18"/>
        </w:rPr>
        <w:t xml:space="preserve">Figure 11. Validation loss and accuracy of all four phases. Phase 4 starts higher and stays far above the others.</w:t>
      </w:r>
    </w:p>
    <w:p>
      <w:pPr>
        <w:spacing w:before="0" w:after="160" w:line="276" w:lineRule="auto"/>
      </w:pPr>
      <w:r>
        <w:rPr>
          <w:sz w:val="22"/>
          <w:szCs w:val="22"/>
        </w:rPr>
        <w:t xml:space="preserve">Test accuracy is consistently about two points higher than validation accuracy for every model. This is most likely because the two splits have a slightly different mix of classes and images, for example the test split has fewer Fried food images than the validation split, and not because of anything about the models, since the test set was never used to make any choice. The ordering of the four models is the same on both splits. The table breaks the test accuracy down by food class.</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20"/>
        <w:gridCol w:w="1700"/>
        <w:gridCol w:w="1700"/>
        <w:gridCol w:w="1700"/>
        <w:gridCol w:w="1700"/>
      </w:tblGrid>
      <w:tr>
        <w:trPr>
          <w:tblHeader/>
        </w:trPr>
        <w:tc>
          <w:tcPr>
            <w:tcW w:w="2920" w:type="dxa"/>
            <w:shd w:val="clear" w:color="auto" w:fill="1F4E79"/>
            <w:tcMar>
              <w:top w:w="70" w:type="dxa"/>
              <w:bottom w:w="70" w:type="dxa"/>
              <w:left w:w="100" w:type="dxa"/>
              <w:right w:w="100" w:type="dxa"/>
            </w:tcMar>
          </w:tcPr>
          <w:p>
            <w:pPr>
              <w:keepNext/>
            </w:pPr>
            <w:r>
              <w:rPr>
                <w:b/>
                <w:color w:val="FFFFFF"/>
                <w:sz w:val="19"/>
                <w:szCs w:val="19"/>
              </w:rPr>
              <w:t xml:space="preserve">Class</w:t>
            </w:r>
          </w:p>
        </w:tc>
        <w:tc>
          <w:tcPr>
            <w:tcW w:w="1700" w:type="dxa"/>
            <w:shd w:val="clear" w:color="auto" w:fill="1F4E79"/>
            <w:tcMar>
              <w:top w:w="70" w:type="dxa"/>
              <w:bottom w:w="70" w:type="dxa"/>
              <w:left w:w="100" w:type="dxa"/>
              <w:right w:w="100" w:type="dxa"/>
            </w:tcMar>
          </w:tcPr>
          <w:p>
            <w:pPr>
              <w:keepNext/>
              <w:jc w:val="center"/>
            </w:pPr>
            <w:r>
              <w:rPr>
                <w:b/>
                <w:color w:val="FFFFFF"/>
                <w:sz w:val="19"/>
                <w:szCs w:val="19"/>
              </w:rPr>
              <w:t xml:space="preserve">Phase 1 (%)</w:t>
            </w:r>
          </w:p>
        </w:tc>
        <w:tc>
          <w:tcPr>
            <w:tcW w:w="1700" w:type="dxa"/>
            <w:shd w:val="clear" w:color="auto" w:fill="1F4E79"/>
            <w:tcMar>
              <w:top w:w="70" w:type="dxa"/>
              <w:bottom w:w="70" w:type="dxa"/>
              <w:left w:w="100" w:type="dxa"/>
              <w:right w:w="100" w:type="dxa"/>
            </w:tcMar>
          </w:tcPr>
          <w:p>
            <w:pPr>
              <w:keepNext/>
              <w:jc w:val="center"/>
            </w:pPr>
            <w:r>
              <w:rPr>
                <w:b/>
                <w:color w:val="FFFFFF"/>
                <w:sz w:val="19"/>
                <w:szCs w:val="19"/>
              </w:rPr>
              <w:t xml:space="preserve">Phase 2 (%)</w:t>
            </w:r>
          </w:p>
        </w:tc>
        <w:tc>
          <w:tcPr>
            <w:tcW w:w="1700" w:type="dxa"/>
            <w:shd w:val="clear" w:color="auto" w:fill="1F4E79"/>
            <w:tcMar>
              <w:top w:w="70" w:type="dxa"/>
              <w:bottom w:w="70" w:type="dxa"/>
              <w:left w:w="100" w:type="dxa"/>
              <w:right w:w="100" w:type="dxa"/>
            </w:tcMar>
          </w:tcPr>
          <w:p>
            <w:pPr>
              <w:keepNext/>
              <w:jc w:val="center"/>
            </w:pPr>
            <w:r>
              <w:rPr>
                <w:b/>
                <w:color w:val="FFFFFF"/>
                <w:sz w:val="19"/>
                <w:szCs w:val="19"/>
              </w:rPr>
              <w:t xml:space="preserve">Phase 3 (%)</w:t>
            </w:r>
          </w:p>
        </w:tc>
        <w:tc>
          <w:tcPr>
            <w:tcW w:w="1700" w:type="dxa"/>
            <w:shd w:val="clear" w:color="auto" w:fill="1F4E79"/>
            <w:tcMar>
              <w:top w:w="70" w:type="dxa"/>
              <w:bottom w:w="70" w:type="dxa"/>
              <w:left w:w="100" w:type="dxa"/>
              <w:right w:w="100" w:type="dxa"/>
            </w:tcMar>
          </w:tcPr>
          <w:p>
            <w:pPr>
              <w:keepNext/>
              <w:jc w:val="center"/>
            </w:pPr>
            <w:r>
              <w:rPr>
                <w:b/>
                <w:color w:val="FFFFFF"/>
                <w:sz w:val="19"/>
                <w:szCs w:val="19"/>
              </w:rPr>
              <w:t xml:space="preserve">Phase 4 (%)</w:t>
            </w:r>
          </w:p>
        </w:tc>
      </w:tr>
      <w:tr>
        <w:trPr>
          <w:cantSplit/>
        </w:trPr>
        <w:tc>
          <w:tcPr>
            <w:tcW w:w="2920" w:type="dxa"/>
            <w:tcMar>
              <w:top w:w="70" w:type="dxa"/>
              <w:bottom w:w="70" w:type="dxa"/>
              <w:left w:w="100" w:type="dxa"/>
              <w:right w:w="100" w:type="dxa"/>
            </w:tcMar>
          </w:tcPr>
          <w:p>
            <w:pPr>
              <w:keepNext/>
            </w:pPr>
            <w:r>
              <w:rPr>
                <w:sz w:val="19"/>
                <w:szCs w:val="19"/>
              </w:rPr>
              <w:t xml:space="preserve">Bread</w:t>
            </w:r>
          </w:p>
        </w:tc>
        <w:tc>
          <w:tcPr>
            <w:tcW w:w="1700" w:type="dxa"/>
            <w:tcMar>
              <w:top w:w="70" w:type="dxa"/>
              <w:bottom w:w="70" w:type="dxa"/>
              <w:left w:w="100" w:type="dxa"/>
              <w:right w:w="100" w:type="dxa"/>
            </w:tcMar>
          </w:tcPr>
          <w:p>
            <w:pPr>
              <w:keepNext/>
              <w:jc w:val="center"/>
            </w:pPr>
            <w:r>
              <w:rPr>
                <w:sz w:val="19"/>
                <w:szCs w:val="19"/>
              </w:rPr>
              <w:t xml:space="preserve">28.1</w:t>
            </w:r>
          </w:p>
        </w:tc>
        <w:tc>
          <w:tcPr>
            <w:tcW w:w="1700" w:type="dxa"/>
            <w:tcMar>
              <w:top w:w="70" w:type="dxa"/>
              <w:bottom w:w="70" w:type="dxa"/>
              <w:left w:w="100" w:type="dxa"/>
              <w:right w:w="100" w:type="dxa"/>
            </w:tcMar>
          </w:tcPr>
          <w:p>
            <w:pPr>
              <w:keepNext/>
              <w:jc w:val="center"/>
            </w:pPr>
            <w:r>
              <w:rPr>
                <w:sz w:val="19"/>
                <w:szCs w:val="19"/>
              </w:rPr>
              <w:t xml:space="preserve">30.9</w:t>
            </w:r>
          </w:p>
        </w:tc>
        <w:tc>
          <w:tcPr>
            <w:tcW w:w="1700" w:type="dxa"/>
            <w:tcMar>
              <w:top w:w="70" w:type="dxa"/>
              <w:bottom w:w="70" w:type="dxa"/>
              <w:left w:w="100" w:type="dxa"/>
              <w:right w:w="100" w:type="dxa"/>
            </w:tcMar>
          </w:tcPr>
          <w:p>
            <w:pPr>
              <w:keepNext/>
              <w:jc w:val="center"/>
            </w:pPr>
            <w:r>
              <w:rPr>
                <w:sz w:val="19"/>
                <w:szCs w:val="19"/>
              </w:rPr>
              <w:t xml:space="preserve">32.0</w:t>
            </w:r>
          </w:p>
        </w:tc>
        <w:tc>
          <w:tcPr>
            <w:tcW w:w="1700" w:type="dxa"/>
            <w:tcMar>
              <w:top w:w="70" w:type="dxa"/>
              <w:bottom w:w="70" w:type="dxa"/>
              <w:left w:w="100" w:type="dxa"/>
              <w:right w:w="100" w:type="dxa"/>
            </w:tcMar>
          </w:tcPr>
          <w:p>
            <w:pPr>
              <w:keepNext/>
              <w:jc w:val="center"/>
            </w:pPr>
            <w:r>
              <w:rPr>
                <w:sz w:val="19"/>
                <w:szCs w:val="19"/>
              </w:rPr>
              <w:t xml:space="preserve">79.9</w:t>
            </w:r>
          </w:p>
        </w:tc>
      </w:tr>
      <w:tr>
        <w:trPr>
          <w:cantSplit/>
        </w:trPr>
        <w:tc>
          <w:tcPr>
            <w:tcW w:w="2920" w:type="dxa"/>
            <w:tcMar>
              <w:top w:w="70" w:type="dxa"/>
              <w:bottom w:w="70" w:type="dxa"/>
              <w:left w:w="100" w:type="dxa"/>
              <w:right w:w="100" w:type="dxa"/>
            </w:tcMar>
          </w:tcPr>
          <w:p>
            <w:pPr>
              <w:keepNext/>
            </w:pPr>
            <w:r>
              <w:rPr>
                <w:sz w:val="19"/>
                <w:szCs w:val="19"/>
              </w:rPr>
              <w:t xml:space="preserve">Dairy product</w:t>
            </w:r>
          </w:p>
        </w:tc>
        <w:tc>
          <w:tcPr>
            <w:tcW w:w="1700" w:type="dxa"/>
            <w:tcMar>
              <w:top w:w="70" w:type="dxa"/>
              <w:bottom w:w="70" w:type="dxa"/>
              <w:left w:w="100" w:type="dxa"/>
              <w:right w:w="100" w:type="dxa"/>
            </w:tcMar>
          </w:tcPr>
          <w:p>
            <w:pPr>
              <w:keepNext/>
              <w:jc w:val="center"/>
            </w:pPr>
            <w:r>
              <w:rPr>
                <w:sz w:val="19"/>
                <w:szCs w:val="19"/>
              </w:rPr>
              <w:t xml:space="preserve">19.4</w:t>
            </w:r>
          </w:p>
        </w:tc>
        <w:tc>
          <w:tcPr>
            <w:tcW w:w="1700" w:type="dxa"/>
            <w:tcMar>
              <w:top w:w="70" w:type="dxa"/>
              <w:bottom w:w="70" w:type="dxa"/>
              <w:left w:w="100" w:type="dxa"/>
              <w:right w:w="100" w:type="dxa"/>
            </w:tcMar>
          </w:tcPr>
          <w:p>
            <w:pPr>
              <w:keepNext/>
              <w:jc w:val="center"/>
            </w:pPr>
            <w:r>
              <w:rPr>
                <w:sz w:val="19"/>
                <w:szCs w:val="19"/>
              </w:rPr>
              <w:t xml:space="preserve">23.2</w:t>
            </w:r>
          </w:p>
        </w:tc>
        <w:tc>
          <w:tcPr>
            <w:tcW w:w="1700" w:type="dxa"/>
            <w:tcMar>
              <w:top w:w="70" w:type="dxa"/>
              <w:bottom w:w="70" w:type="dxa"/>
              <w:left w:w="100" w:type="dxa"/>
              <w:right w:w="100" w:type="dxa"/>
            </w:tcMar>
          </w:tcPr>
          <w:p>
            <w:pPr>
              <w:keepNext/>
              <w:jc w:val="center"/>
            </w:pPr>
            <w:r>
              <w:rPr>
                <w:sz w:val="19"/>
                <w:szCs w:val="19"/>
              </w:rPr>
              <w:t xml:space="preserve">17.3</w:t>
            </w:r>
          </w:p>
        </w:tc>
        <w:tc>
          <w:tcPr>
            <w:tcW w:w="1700" w:type="dxa"/>
            <w:tcMar>
              <w:top w:w="70" w:type="dxa"/>
              <w:bottom w:w="70" w:type="dxa"/>
              <w:left w:w="100" w:type="dxa"/>
              <w:right w:w="100" w:type="dxa"/>
            </w:tcMar>
          </w:tcPr>
          <w:p>
            <w:pPr>
              <w:keepNext/>
              <w:jc w:val="center"/>
            </w:pPr>
            <w:r>
              <w:rPr>
                <w:sz w:val="19"/>
                <w:szCs w:val="19"/>
              </w:rPr>
              <w:t xml:space="preserve">70.3</w:t>
            </w:r>
          </w:p>
        </w:tc>
      </w:tr>
      <w:tr>
        <w:trPr>
          <w:cantSplit/>
        </w:trPr>
        <w:tc>
          <w:tcPr>
            <w:tcW w:w="2920" w:type="dxa"/>
            <w:tcMar>
              <w:top w:w="70" w:type="dxa"/>
              <w:bottom w:w="70" w:type="dxa"/>
              <w:left w:w="100" w:type="dxa"/>
              <w:right w:w="100" w:type="dxa"/>
            </w:tcMar>
          </w:tcPr>
          <w:p>
            <w:pPr>
              <w:keepNext/>
            </w:pPr>
            <w:r>
              <w:rPr>
                <w:sz w:val="19"/>
                <w:szCs w:val="19"/>
              </w:rPr>
              <w:t xml:space="preserve">Dessert</w:t>
            </w:r>
          </w:p>
        </w:tc>
        <w:tc>
          <w:tcPr>
            <w:tcW w:w="1700" w:type="dxa"/>
            <w:tcMar>
              <w:top w:w="70" w:type="dxa"/>
              <w:bottom w:w="70" w:type="dxa"/>
              <w:left w:w="100" w:type="dxa"/>
              <w:right w:w="100" w:type="dxa"/>
            </w:tcMar>
          </w:tcPr>
          <w:p>
            <w:pPr>
              <w:keepNext/>
              <w:jc w:val="center"/>
            </w:pPr>
            <w:r>
              <w:rPr>
                <w:sz w:val="19"/>
                <w:szCs w:val="19"/>
              </w:rPr>
              <w:t xml:space="preserve">34.7</w:t>
            </w:r>
          </w:p>
        </w:tc>
        <w:tc>
          <w:tcPr>
            <w:tcW w:w="1700" w:type="dxa"/>
            <w:tcMar>
              <w:top w:w="70" w:type="dxa"/>
              <w:bottom w:w="70" w:type="dxa"/>
              <w:left w:w="100" w:type="dxa"/>
              <w:right w:w="100" w:type="dxa"/>
            </w:tcMar>
          </w:tcPr>
          <w:p>
            <w:pPr>
              <w:keepNext/>
              <w:jc w:val="center"/>
            </w:pPr>
            <w:r>
              <w:rPr>
                <w:sz w:val="19"/>
                <w:szCs w:val="19"/>
              </w:rPr>
              <w:t xml:space="preserve">38.5</w:t>
            </w:r>
          </w:p>
        </w:tc>
        <w:tc>
          <w:tcPr>
            <w:tcW w:w="1700" w:type="dxa"/>
            <w:tcMar>
              <w:top w:w="70" w:type="dxa"/>
              <w:bottom w:w="70" w:type="dxa"/>
              <w:left w:w="100" w:type="dxa"/>
              <w:right w:w="100" w:type="dxa"/>
            </w:tcMar>
          </w:tcPr>
          <w:p>
            <w:pPr>
              <w:keepNext/>
              <w:jc w:val="center"/>
            </w:pPr>
            <w:r>
              <w:rPr>
                <w:sz w:val="19"/>
                <w:szCs w:val="19"/>
              </w:rPr>
              <w:t xml:space="preserve">40.1</w:t>
            </w:r>
          </w:p>
        </w:tc>
        <w:tc>
          <w:tcPr>
            <w:tcW w:w="1700" w:type="dxa"/>
            <w:tcMar>
              <w:top w:w="70" w:type="dxa"/>
              <w:bottom w:w="70" w:type="dxa"/>
              <w:left w:w="100" w:type="dxa"/>
              <w:right w:w="100" w:type="dxa"/>
            </w:tcMar>
          </w:tcPr>
          <w:p>
            <w:pPr>
              <w:keepNext/>
              <w:jc w:val="center"/>
            </w:pPr>
            <w:r>
              <w:rPr>
                <w:sz w:val="19"/>
                <w:szCs w:val="19"/>
              </w:rPr>
              <w:t xml:space="preserve">81.5</w:t>
            </w:r>
          </w:p>
        </w:tc>
      </w:tr>
      <w:tr>
        <w:trPr>
          <w:cantSplit/>
        </w:trPr>
        <w:tc>
          <w:tcPr>
            <w:tcW w:w="2920" w:type="dxa"/>
            <w:tcMar>
              <w:top w:w="70" w:type="dxa"/>
              <w:bottom w:w="70" w:type="dxa"/>
              <w:left w:w="100" w:type="dxa"/>
              <w:right w:w="100" w:type="dxa"/>
            </w:tcMar>
          </w:tcPr>
          <w:p>
            <w:pPr>
              <w:keepNext/>
            </w:pPr>
            <w:r>
              <w:rPr>
                <w:sz w:val="19"/>
                <w:szCs w:val="19"/>
              </w:rPr>
              <w:t xml:space="preserve">Egg</w:t>
            </w:r>
          </w:p>
        </w:tc>
        <w:tc>
          <w:tcPr>
            <w:tcW w:w="1700" w:type="dxa"/>
            <w:tcMar>
              <w:top w:w="70" w:type="dxa"/>
              <w:bottom w:w="70" w:type="dxa"/>
              <w:left w:w="100" w:type="dxa"/>
              <w:right w:w="100" w:type="dxa"/>
            </w:tcMar>
          </w:tcPr>
          <w:p>
            <w:pPr>
              <w:keepNext/>
              <w:jc w:val="center"/>
            </w:pPr>
            <w:r>
              <w:rPr>
                <w:sz w:val="19"/>
                <w:szCs w:val="19"/>
              </w:rPr>
              <w:t xml:space="preserve">33.8</w:t>
            </w:r>
          </w:p>
        </w:tc>
        <w:tc>
          <w:tcPr>
            <w:tcW w:w="1700" w:type="dxa"/>
            <w:tcMar>
              <w:top w:w="70" w:type="dxa"/>
              <w:bottom w:w="70" w:type="dxa"/>
              <w:left w:w="100" w:type="dxa"/>
              <w:right w:w="100" w:type="dxa"/>
            </w:tcMar>
          </w:tcPr>
          <w:p>
            <w:pPr>
              <w:keepNext/>
              <w:jc w:val="center"/>
            </w:pPr>
            <w:r>
              <w:rPr>
                <w:sz w:val="19"/>
                <w:szCs w:val="19"/>
              </w:rPr>
              <w:t xml:space="preserve">45.0</w:t>
            </w:r>
          </w:p>
        </w:tc>
        <w:tc>
          <w:tcPr>
            <w:tcW w:w="1700" w:type="dxa"/>
            <w:tcMar>
              <w:top w:w="70" w:type="dxa"/>
              <w:bottom w:w="70" w:type="dxa"/>
              <w:left w:w="100" w:type="dxa"/>
              <w:right w:w="100" w:type="dxa"/>
            </w:tcMar>
          </w:tcPr>
          <w:p>
            <w:pPr>
              <w:keepNext/>
              <w:jc w:val="center"/>
            </w:pPr>
            <w:r>
              <w:rPr>
                <w:sz w:val="19"/>
                <w:szCs w:val="19"/>
              </w:rPr>
              <w:t xml:space="preserve">49.5</w:t>
            </w:r>
          </w:p>
        </w:tc>
        <w:tc>
          <w:tcPr>
            <w:tcW w:w="1700" w:type="dxa"/>
            <w:tcMar>
              <w:top w:w="70" w:type="dxa"/>
              <w:bottom w:w="70" w:type="dxa"/>
              <w:left w:w="100" w:type="dxa"/>
              <w:right w:w="100" w:type="dxa"/>
            </w:tcMar>
          </w:tcPr>
          <w:p>
            <w:pPr>
              <w:keepNext/>
              <w:jc w:val="center"/>
            </w:pPr>
            <w:r>
              <w:rPr>
                <w:sz w:val="19"/>
                <w:szCs w:val="19"/>
              </w:rPr>
              <w:t xml:space="preserve">78.9</w:t>
            </w:r>
          </w:p>
        </w:tc>
      </w:tr>
      <w:tr>
        <w:trPr>
          <w:cantSplit/>
        </w:trPr>
        <w:tc>
          <w:tcPr>
            <w:tcW w:w="2920" w:type="dxa"/>
            <w:tcMar>
              <w:top w:w="70" w:type="dxa"/>
              <w:bottom w:w="70" w:type="dxa"/>
              <w:left w:w="100" w:type="dxa"/>
              <w:right w:w="100" w:type="dxa"/>
            </w:tcMar>
          </w:tcPr>
          <w:p>
            <w:pPr>
              <w:keepNext/>
            </w:pPr>
            <w:r>
              <w:rPr>
                <w:sz w:val="19"/>
                <w:szCs w:val="19"/>
              </w:rPr>
              <w:t xml:space="preserve">Fried food</w:t>
            </w:r>
          </w:p>
        </w:tc>
        <w:tc>
          <w:tcPr>
            <w:tcW w:w="1700" w:type="dxa"/>
            <w:tcMar>
              <w:top w:w="70" w:type="dxa"/>
              <w:bottom w:w="70" w:type="dxa"/>
              <w:left w:w="100" w:type="dxa"/>
              <w:right w:w="100" w:type="dxa"/>
            </w:tcMar>
          </w:tcPr>
          <w:p>
            <w:pPr>
              <w:keepNext/>
              <w:jc w:val="center"/>
            </w:pPr>
            <w:r>
              <w:rPr>
                <w:sz w:val="19"/>
                <w:szCs w:val="19"/>
              </w:rPr>
              <w:t xml:space="preserve">40.9</w:t>
            </w:r>
          </w:p>
        </w:tc>
        <w:tc>
          <w:tcPr>
            <w:tcW w:w="1700" w:type="dxa"/>
            <w:tcMar>
              <w:top w:w="70" w:type="dxa"/>
              <w:bottom w:w="70" w:type="dxa"/>
              <w:left w:w="100" w:type="dxa"/>
              <w:right w:w="100" w:type="dxa"/>
            </w:tcMar>
          </w:tcPr>
          <w:p>
            <w:pPr>
              <w:keepNext/>
              <w:jc w:val="center"/>
            </w:pPr>
            <w:r>
              <w:rPr>
                <w:sz w:val="19"/>
                <w:szCs w:val="19"/>
              </w:rPr>
              <w:t xml:space="preserve">40.5</w:t>
            </w:r>
          </w:p>
        </w:tc>
        <w:tc>
          <w:tcPr>
            <w:tcW w:w="1700" w:type="dxa"/>
            <w:tcMar>
              <w:top w:w="70" w:type="dxa"/>
              <w:bottom w:w="70" w:type="dxa"/>
              <w:left w:w="100" w:type="dxa"/>
              <w:right w:w="100" w:type="dxa"/>
            </w:tcMar>
          </w:tcPr>
          <w:p>
            <w:pPr>
              <w:keepNext/>
              <w:jc w:val="center"/>
            </w:pPr>
            <w:r>
              <w:rPr>
                <w:sz w:val="19"/>
                <w:szCs w:val="19"/>
              </w:rPr>
              <w:t xml:space="preserve">41.1</w:t>
            </w:r>
          </w:p>
        </w:tc>
        <w:tc>
          <w:tcPr>
            <w:tcW w:w="1700" w:type="dxa"/>
            <w:tcMar>
              <w:top w:w="70" w:type="dxa"/>
              <w:bottom w:w="70" w:type="dxa"/>
              <w:left w:w="100" w:type="dxa"/>
              <w:right w:w="100" w:type="dxa"/>
            </w:tcMar>
          </w:tcPr>
          <w:p>
            <w:pPr>
              <w:keepNext/>
              <w:jc w:val="center"/>
            </w:pPr>
            <w:r>
              <w:rPr>
                <w:sz w:val="19"/>
                <w:szCs w:val="19"/>
              </w:rPr>
              <w:t xml:space="preserve">83.0</w:t>
            </w:r>
          </w:p>
        </w:tc>
      </w:tr>
      <w:tr>
        <w:trPr>
          <w:cantSplit/>
        </w:trPr>
        <w:tc>
          <w:tcPr>
            <w:tcW w:w="2920" w:type="dxa"/>
            <w:tcMar>
              <w:top w:w="70" w:type="dxa"/>
              <w:bottom w:w="70" w:type="dxa"/>
              <w:left w:w="100" w:type="dxa"/>
              <w:right w:w="100" w:type="dxa"/>
            </w:tcMar>
          </w:tcPr>
          <w:p>
            <w:pPr>
              <w:keepNext/>
            </w:pPr>
            <w:r>
              <w:rPr>
                <w:sz w:val="19"/>
                <w:szCs w:val="19"/>
              </w:rPr>
              <w:t xml:space="preserve">Meat</w:t>
            </w:r>
          </w:p>
        </w:tc>
        <w:tc>
          <w:tcPr>
            <w:tcW w:w="1700" w:type="dxa"/>
            <w:tcMar>
              <w:top w:w="70" w:type="dxa"/>
              <w:bottom w:w="70" w:type="dxa"/>
              <w:left w:w="100" w:type="dxa"/>
              <w:right w:w="100" w:type="dxa"/>
            </w:tcMar>
          </w:tcPr>
          <w:p>
            <w:pPr>
              <w:keepNext/>
              <w:jc w:val="center"/>
            </w:pPr>
            <w:r>
              <w:rPr>
                <w:sz w:val="19"/>
                <w:szCs w:val="19"/>
              </w:rPr>
              <w:t xml:space="preserve">56.6</w:t>
            </w:r>
          </w:p>
        </w:tc>
        <w:tc>
          <w:tcPr>
            <w:tcW w:w="1700" w:type="dxa"/>
            <w:tcMar>
              <w:top w:w="70" w:type="dxa"/>
              <w:bottom w:w="70" w:type="dxa"/>
              <w:left w:w="100" w:type="dxa"/>
              <w:right w:w="100" w:type="dxa"/>
            </w:tcMar>
          </w:tcPr>
          <w:p>
            <w:pPr>
              <w:keepNext/>
              <w:jc w:val="center"/>
            </w:pPr>
            <w:r>
              <w:rPr>
                <w:sz w:val="19"/>
                <w:szCs w:val="19"/>
              </w:rPr>
              <w:t xml:space="preserve">68.0</w:t>
            </w:r>
          </w:p>
        </w:tc>
        <w:tc>
          <w:tcPr>
            <w:tcW w:w="1700" w:type="dxa"/>
            <w:tcMar>
              <w:top w:w="70" w:type="dxa"/>
              <w:bottom w:w="70" w:type="dxa"/>
              <w:left w:w="100" w:type="dxa"/>
              <w:right w:w="100" w:type="dxa"/>
            </w:tcMar>
          </w:tcPr>
          <w:p>
            <w:pPr>
              <w:keepNext/>
              <w:jc w:val="center"/>
            </w:pPr>
            <w:r>
              <w:rPr>
                <w:sz w:val="19"/>
                <w:szCs w:val="19"/>
              </w:rPr>
              <w:t xml:space="preserve">62.7</w:t>
            </w:r>
          </w:p>
        </w:tc>
        <w:tc>
          <w:tcPr>
            <w:tcW w:w="1700" w:type="dxa"/>
            <w:tcMar>
              <w:top w:w="70" w:type="dxa"/>
              <w:bottom w:w="70" w:type="dxa"/>
              <w:left w:w="100" w:type="dxa"/>
              <w:right w:w="100" w:type="dxa"/>
            </w:tcMar>
          </w:tcPr>
          <w:p>
            <w:pPr>
              <w:keepNext/>
              <w:jc w:val="center"/>
            </w:pPr>
            <w:r>
              <w:rPr>
                <w:sz w:val="19"/>
                <w:szCs w:val="19"/>
              </w:rPr>
              <w:t xml:space="preserve">89.1</w:t>
            </w:r>
          </w:p>
        </w:tc>
      </w:tr>
      <w:tr>
        <w:trPr>
          <w:cantSplit/>
        </w:trPr>
        <w:tc>
          <w:tcPr>
            <w:tcW w:w="2920" w:type="dxa"/>
            <w:tcMar>
              <w:top w:w="70" w:type="dxa"/>
              <w:bottom w:w="70" w:type="dxa"/>
              <w:left w:w="100" w:type="dxa"/>
              <w:right w:w="100" w:type="dxa"/>
            </w:tcMar>
          </w:tcPr>
          <w:p>
            <w:pPr>
              <w:keepNext/>
            </w:pPr>
            <w:r>
              <w:rPr>
                <w:sz w:val="19"/>
                <w:szCs w:val="19"/>
              </w:rPr>
              <w:t xml:space="preserve">Noodles-Pasta</w:t>
            </w:r>
          </w:p>
        </w:tc>
        <w:tc>
          <w:tcPr>
            <w:tcW w:w="1700" w:type="dxa"/>
            <w:tcMar>
              <w:top w:w="70" w:type="dxa"/>
              <w:bottom w:w="70" w:type="dxa"/>
              <w:left w:w="100" w:type="dxa"/>
              <w:right w:w="100" w:type="dxa"/>
            </w:tcMar>
          </w:tcPr>
          <w:p>
            <w:pPr>
              <w:keepNext/>
              <w:jc w:val="center"/>
            </w:pPr>
            <w:r>
              <w:rPr>
                <w:sz w:val="19"/>
                <w:szCs w:val="19"/>
              </w:rPr>
              <w:t xml:space="preserve">32.9</w:t>
            </w:r>
          </w:p>
        </w:tc>
        <w:tc>
          <w:tcPr>
            <w:tcW w:w="1700" w:type="dxa"/>
            <w:tcMar>
              <w:top w:w="70" w:type="dxa"/>
              <w:bottom w:w="70" w:type="dxa"/>
              <w:left w:w="100" w:type="dxa"/>
              <w:right w:w="100" w:type="dxa"/>
            </w:tcMar>
          </w:tcPr>
          <w:p>
            <w:pPr>
              <w:keepNext/>
              <w:jc w:val="center"/>
            </w:pPr>
            <w:r>
              <w:rPr>
                <w:sz w:val="19"/>
                <w:szCs w:val="19"/>
              </w:rPr>
              <w:t xml:space="preserve">46.5</w:t>
            </w:r>
          </w:p>
        </w:tc>
        <w:tc>
          <w:tcPr>
            <w:tcW w:w="1700" w:type="dxa"/>
            <w:tcMar>
              <w:top w:w="70" w:type="dxa"/>
              <w:bottom w:w="70" w:type="dxa"/>
              <w:left w:w="100" w:type="dxa"/>
              <w:right w:w="100" w:type="dxa"/>
            </w:tcMar>
          </w:tcPr>
          <w:p>
            <w:pPr>
              <w:keepNext/>
              <w:jc w:val="center"/>
            </w:pPr>
            <w:r>
              <w:rPr>
                <w:sz w:val="19"/>
                <w:szCs w:val="19"/>
              </w:rPr>
              <w:t xml:space="preserve">51.5</w:t>
            </w:r>
          </w:p>
        </w:tc>
        <w:tc>
          <w:tcPr>
            <w:tcW w:w="1700" w:type="dxa"/>
            <w:tcMar>
              <w:top w:w="70" w:type="dxa"/>
              <w:bottom w:w="70" w:type="dxa"/>
              <w:left w:w="100" w:type="dxa"/>
              <w:right w:w="100" w:type="dxa"/>
            </w:tcMar>
          </w:tcPr>
          <w:p>
            <w:pPr>
              <w:keepNext/>
              <w:jc w:val="center"/>
            </w:pPr>
            <w:r>
              <w:rPr>
                <w:sz w:val="19"/>
                <w:szCs w:val="19"/>
              </w:rPr>
              <w:t xml:space="preserve">97.3</w:t>
            </w:r>
          </w:p>
        </w:tc>
      </w:tr>
      <w:tr>
        <w:trPr>
          <w:cantSplit/>
        </w:trPr>
        <w:tc>
          <w:tcPr>
            <w:tcW w:w="2920" w:type="dxa"/>
            <w:tcMar>
              <w:top w:w="70" w:type="dxa"/>
              <w:bottom w:w="70" w:type="dxa"/>
              <w:left w:w="100" w:type="dxa"/>
              <w:right w:w="100" w:type="dxa"/>
            </w:tcMar>
          </w:tcPr>
          <w:p>
            <w:pPr>
              <w:keepNext/>
            </w:pPr>
            <w:r>
              <w:rPr>
                <w:sz w:val="19"/>
                <w:szCs w:val="19"/>
              </w:rPr>
              <w:t xml:space="preserve">Rice</w:t>
            </w:r>
          </w:p>
        </w:tc>
        <w:tc>
          <w:tcPr>
            <w:tcW w:w="1700" w:type="dxa"/>
            <w:tcMar>
              <w:top w:w="70" w:type="dxa"/>
              <w:bottom w:w="70" w:type="dxa"/>
              <w:left w:w="100" w:type="dxa"/>
              <w:right w:w="100" w:type="dxa"/>
            </w:tcMar>
          </w:tcPr>
          <w:p>
            <w:pPr>
              <w:keepNext/>
              <w:jc w:val="center"/>
            </w:pPr>
            <w:r>
              <w:rPr>
                <w:sz w:val="19"/>
                <w:szCs w:val="19"/>
              </w:rPr>
              <w:t xml:space="preserve">8.3</w:t>
            </w:r>
          </w:p>
        </w:tc>
        <w:tc>
          <w:tcPr>
            <w:tcW w:w="1700" w:type="dxa"/>
            <w:tcMar>
              <w:top w:w="70" w:type="dxa"/>
              <w:bottom w:w="70" w:type="dxa"/>
              <w:left w:w="100" w:type="dxa"/>
              <w:right w:w="100" w:type="dxa"/>
            </w:tcMar>
          </w:tcPr>
          <w:p>
            <w:pPr>
              <w:keepNext/>
              <w:jc w:val="center"/>
            </w:pPr>
            <w:r>
              <w:rPr>
                <w:sz w:val="19"/>
                <w:szCs w:val="19"/>
              </w:rPr>
              <w:t xml:space="preserve">33.7</w:t>
            </w:r>
          </w:p>
        </w:tc>
        <w:tc>
          <w:tcPr>
            <w:tcW w:w="1700" w:type="dxa"/>
            <w:tcMar>
              <w:top w:w="70" w:type="dxa"/>
              <w:bottom w:w="70" w:type="dxa"/>
              <w:left w:w="100" w:type="dxa"/>
              <w:right w:w="100" w:type="dxa"/>
            </w:tcMar>
          </w:tcPr>
          <w:p>
            <w:pPr>
              <w:keepNext/>
              <w:jc w:val="center"/>
            </w:pPr>
            <w:r>
              <w:rPr>
                <w:sz w:val="19"/>
                <w:szCs w:val="19"/>
              </w:rPr>
              <w:t xml:space="preserve">11.1</w:t>
            </w:r>
          </w:p>
        </w:tc>
        <w:tc>
          <w:tcPr>
            <w:tcW w:w="1700" w:type="dxa"/>
            <w:tcMar>
              <w:top w:w="70" w:type="dxa"/>
              <w:bottom w:w="70" w:type="dxa"/>
              <w:left w:w="100" w:type="dxa"/>
              <w:right w:w="100" w:type="dxa"/>
            </w:tcMar>
          </w:tcPr>
          <w:p>
            <w:pPr>
              <w:keepNext/>
              <w:jc w:val="center"/>
            </w:pPr>
            <w:r>
              <w:rPr>
                <w:sz w:val="19"/>
                <w:szCs w:val="19"/>
              </w:rPr>
              <w:t xml:space="preserve">95.8</w:t>
            </w:r>
          </w:p>
        </w:tc>
      </w:tr>
      <w:tr>
        <w:trPr>
          <w:cantSplit/>
        </w:trPr>
        <w:tc>
          <w:tcPr>
            <w:tcW w:w="2920" w:type="dxa"/>
            <w:tcMar>
              <w:top w:w="70" w:type="dxa"/>
              <w:bottom w:w="70" w:type="dxa"/>
              <w:left w:w="100" w:type="dxa"/>
              <w:right w:w="100" w:type="dxa"/>
            </w:tcMar>
          </w:tcPr>
          <w:p>
            <w:pPr>
              <w:keepNext/>
            </w:pPr>
            <w:r>
              <w:rPr>
                <w:sz w:val="19"/>
                <w:szCs w:val="19"/>
              </w:rPr>
              <w:t xml:space="preserve">Seafood</w:t>
            </w:r>
          </w:p>
        </w:tc>
        <w:tc>
          <w:tcPr>
            <w:tcW w:w="1700" w:type="dxa"/>
            <w:tcMar>
              <w:top w:w="70" w:type="dxa"/>
              <w:bottom w:w="70" w:type="dxa"/>
              <w:left w:w="100" w:type="dxa"/>
              <w:right w:w="100" w:type="dxa"/>
            </w:tcMar>
          </w:tcPr>
          <w:p>
            <w:pPr>
              <w:keepNext/>
              <w:jc w:val="center"/>
            </w:pPr>
            <w:r>
              <w:rPr>
                <w:sz w:val="19"/>
                <w:szCs w:val="19"/>
              </w:rPr>
              <w:t xml:space="preserve">42.0</w:t>
            </w:r>
          </w:p>
        </w:tc>
        <w:tc>
          <w:tcPr>
            <w:tcW w:w="1700" w:type="dxa"/>
            <w:tcMar>
              <w:top w:w="70" w:type="dxa"/>
              <w:bottom w:w="70" w:type="dxa"/>
              <w:left w:w="100" w:type="dxa"/>
              <w:right w:w="100" w:type="dxa"/>
            </w:tcMar>
          </w:tcPr>
          <w:p>
            <w:pPr>
              <w:keepNext/>
              <w:jc w:val="center"/>
            </w:pPr>
            <w:r>
              <w:rPr>
                <w:sz w:val="19"/>
                <w:szCs w:val="19"/>
              </w:rPr>
              <w:t xml:space="preserve">49.3</w:t>
            </w:r>
          </w:p>
        </w:tc>
        <w:tc>
          <w:tcPr>
            <w:tcW w:w="1700" w:type="dxa"/>
            <w:tcMar>
              <w:top w:w="70" w:type="dxa"/>
              <w:bottom w:w="70" w:type="dxa"/>
              <w:left w:w="100" w:type="dxa"/>
              <w:right w:w="100" w:type="dxa"/>
            </w:tcMar>
          </w:tcPr>
          <w:p>
            <w:pPr>
              <w:keepNext/>
              <w:jc w:val="center"/>
            </w:pPr>
            <w:r>
              <w:rPr>
                <w:sz w:val="19"/>
                <w:szCs w:val="19"/>
              </w:rPr>
              <w:t xml:space="preserve">48.2</w:t>
            </w:r>
          </w:p>
        </w:tc>
        <w:tc>
          <w:tcPr>
            <w:tcW w:w="1700" w:type="dxa"/>
            <w:tcMar>
              <w:top w:w="70" w:type="dxa"/>
              <w:bottom w:w="70" w:type="dxa"/>
              <w:left w:w="100" w:type="dxa"/>
              <w:right w:w="100" w:type="dxa"/>
            </w:tcMar>
          </w:tcPr>
          <w:p>
            <w:pPr>
              <w:keepNext/>
              <w:jc w:val="center"/>
            </w:pPr>
            <w:r>
              <w:rPr>
                <w:sz w:val="19"/>
                <w:szCs w:val="19"/>
              </w:rPr>
              <w:t xml:space="preserve">89.4</w:t>
            </w:r>
          </w:p>
        </w:tc>
      </w:tr>
      <w:tr>
        <w:trPr>
          <w:cantSplit/>
        </w:trPr>
        <w:tc>
          <w:tcPr>
            <w:tcW w:w="2920" w:type="dxa"/>
            <w:tcMar>
              <w:top w:w="70" w:type="dxa"/>
              <w:bottom w:w="70" w:type="dxa"/>
              <w:left w:w="100" w:type="dxa"/>
              <w:right w:w="100" w:type="dxa"/>
            </w:tcMar>
          </w:tcPr>
          <w:p>
            <w:pPr>
              <w:keepNext/>
            </w:pPr>
            <w:r>
              <w:rPr>
                <w:sz w:val="19"/>
                <w:szCs w:val="19"/>
              </w:rPr>
              <w:t xml:space="preserve">Soup</w:t>
            </w:r>
          </w:p>
        </w:tc>
        <w:tc>
          <w:tcPr>
            <w:tcW w:w="1700" w:type="dxa"/>
            <w:tcMar>
              <w:top w:w="70" w:type="dxa"/>
              <w:bottom w:w="70" w:type="dxa"/>
              <w:left w:w="100" w:type="dxa"/>
              <w:right w:w="100" w:type="dxa"/>
            </w:tcMar>
          </w:tcPr>
          <w:p>
            <w:pPr>
              <w:keepNext/>
              <w:jc w:val="center"/>
            </w:pPr>
            <w:r>
              <w:rPr>
                <w:sz w:val="19"/>
                <w:szCs w:val="19"/>
              </w:rPr>
              <w:t xml:space="preserve">59.3</w:t>
            </w:r>
          </w:p>
        </w:tc>
        <w:tc>
          <w:tcPr>
            <w:tcW w:w="1700" w:type="dxa"/>
            <w:tcMar>
              <w:top w:w="70" w:type="dxa"/>
              <w:bottom w:w="70" w:type="dxa"/>
              <w:left w:w="100" w:type="dxa"/>
              <w:right w:w="100" w:type="dxa"/>
            </w:tcMar>
          </w:tcPr>
          <w:p>
            <w:pPr>
              <w:keepNext/>
              <w:jc w:val="center"/>
            </w:pPr>
            <w:r>
              <w:rPr>
                <w:sz w:val="19"/>
                <w:szCs w:val="19"/>
              </w:rPr>
              <w:t xml:space="preserve">73.7</w:t>
            </w:r>
          </w:p>
        </w:tc>
        <w:tc>
          <w:tcPr>
            <w:tcW w:w="1700" w:type="dxa"/>
            <w:tcMar>
              <w:top w:w="70" w:type="dxa"/>
              <w:bottom w:w="70" w:type="dxa"/>
              <w:left w:w="100" w:type="dxa"/>
              <w:right w:w="100" w:type="dxa"/>
            </w:tcMar>
          </w:tcPr>
          <w:p>
            <w:pPr>
              <w:keepNext/>
              <w:jc w:val="center"/>
            </w:pPr>
            <w:r>
              <w:rPr>
                <w:sz w:val="19"/>
                <w:szCs w:val="19"/>
              </w:rPr>
              <w:t xml:space="preserve">76.9</w:t>
            </w:r>
          </w:p>
        </w:tc>
        <w:tc>
          <w:tcPr>
            <w:tcW w:w="1700" w:type="dxa"/>
            <w:tcMar>
              <w:top w:w="70" w:type="dxa"/>
              <w:bottom w:w="70" w:type="dxa"/>
              <w:left w:w="100" w:type="dxa"/>
              <w:right w:w="100" w:type="dxa"/>
            </w:tcMar>
          </w:tcPr>
          <w:p>
            <w:pPr>
              <w:keepNext/>
              <w:jc w:val="center"/>
            </w:pPr>
            <w:r>
              <w:rPr>
                <w:sz w:val="19"/>
                <w:szCs w:val="19"/>
              </w:rPr>
              <w:t xml:space="preserve">96.9</w:t>
            </w:r>
          </w:p>
        </w:tc>
      </w:tr>
      <w:tr>
        <w:trPr>
          <w:cantSplit/>
        </w:trPr>
        <w:tc>
          <w:tcPr>
            <w:tcW w:w="2920" w:type="dxa"/>
            <w:tcMar>
              <w:top w:w="70" w:type="dxa"/>
              <w:bottom w:w="70" w:type="dxa"/>
              <w:left w:w="100" w:type="dxa"/>
              <w:right w:w="100" w:type="dxa"/>
            </w:tcMar>
          </w:tcPr>
          <w:p>
            <w:pPr>
              <w:keepNext/>
            </w:pPr>
            <w:r>
              <w:rPr>
                <w:sz w:val="19"/>
                <w:szCs w:val="19"/>
              </w:rPr>
              <w:t xml:space="preserve">Vegetable-Fruit</w:t>
            </w:r>
          </w:p>
        </w:tc>
        <w:tc>
          <w:tcPr>
            <w:tcW w:w="1700" w:type="dxa"/>
            <w:tcMar>
              <w:top w:w="70" w:type="dxa"/>
              <w:bottom w:w="70" w:type="dxa"/>
              <w:left w:w="100" w:type="dxa"/>
              <w:right w:w="100" w:type="dxa"/>
            </w:tcMar>
          </w:tcPr>
          <w:p>
            <w:pPr>
              <w:keepNext/>
              <w:jc w:val="center"/>
            </w:pPr>
            <w:r>
              <w:rPr>
                <w:sz w:val="19"/>
                <w:szCs w:val="19"/>
              </w:rPr>
              <w:t xml:space="preserve">71.7</w:t>
            </w:r>
          </w:p>
        </w:tc>
        <w:tc>
          <w:tcPr>
            <w:tcW w:w="1700" w:type="dxa"/>
            <w:tcMar>
              <w:top w:w="70" w:type="dxa"/>
              <w:bottom w:w="70" w:type="dxa"/>
              <w:left w:w="100" w:type="dxa"/>
              <w:right w:w="100" w:type="dxa"/>
            </w:tcMar>
          </w:tcPr>
          <w:p>
            <w:pPr>
              <w:keepNext/>
              <w:jc w:val="center"/>
            </w:pPr>
            <w:r>
              <w:rPr>
                <w:sz w:val="19"/>
                <w:szCs w:val="19"/>
              </w:rPr>
              <w:t xml:space="preserve">70.9</w:t>
            </w:r>
          </w:p>
        </w:tc>
        <w:tc>
          <w:tcPr>
            <w:tcW w:w="1700" w:type="dxa"/>
            <w:tcMar>
              <w:top w:w="70" w:type="dxa"/>
              <w:bottom w:w="70" w:type="dxa"/>
              <w:left w:w="100" w:type="dxa"/>
              <w:right w:w="100" w:type="dxa"/>
            </w:tcMar>
          </w:tcPr>
          <w:p>
            <w:pPr>
              <w:keepNext/>
              <w:jc w:val="center"/>
            </w:pPr>
            <w:r>
              <w:rPr>
                <w:sz w:val="19"/>
                <w:szCs w:val="19"/>
              </w:rPr>
              <w:t xml:space="preserve">76.9</w:t>
            </w:r>
          </w:p>
        </w:tc>
        <w:tc>
          <w:tcPr>
            <w:tcW w:w="1700" w:type="dxa"/>
            <w:tcMar>
              <w:top w:w="70" w:type="dxa"/>
              <w:bottom w:w="70" w:type="dxa"/>
              <w:left w:w="100" w:type="dxa"/>
              <w:right w:w="100" w:type="dxa"/>
            </w:tcMar>
          </w:tcPr>
          <w:p>
            <w:pPr>
              <w:keepNext/>
              <w:jc w:val="center"/>
            </w:pPr>
            <w:r>
              <w:rPr>
                <w:sz w:val="19"/>
                <w:szCs w:val="19"/>
              </w:rPr>
              <w:t xml:space="preserve">94.7</w:t>
            </w:r>
          </w:p>
        </w:tc>
      </w:tr>
      <w:tr>
        <w:trPr>
          <w:cantSplit/>
        </w:trPr>
        <w:tc>
          <w:tcPr>
            <w:tcW w:w="2920" w:type="dxa"/>
            <w:shd w:val="clear" w:color="auto" w:fill="EFEFEF"/>
            <w:tcMar>
              <w:top w:w="70" w:type="dxa"/>
              <w:bottom w:w="70" w:type="dxa"/>
              <w:left w:w="100" w:type="dxa"/>
              <w:right w:w="100" w:type="dxa"/>
            </w:tcMar>
          </w:tcPr>
          <w:p>
            <w:pPr/>
            <w:r>
              <w:rPr>
                <w:b/>
                <w:sz w:val="19"/>
                <w:szCs w:val="19"/>
              </w:rPr>
              <w:t xml:space="preserve">Overall</w:t>
            </w:r>
          </w:p>
        </w:tc>
        <w:tc>
          <w:tcPr>
            <w:tcW w:w="1700" w:type="dxa"/>
            <w:shd w:val="clear" w:color="auto" w:fill="EFEFEF"/>
            <w:tcMar>
              <w:top w:w="70" w:type="dxa"/>
              <w:bottom w:w="70" w:type="dxa"/>
              <w:left w:w="100" w:type="dxa"/>
              <w:right w:w="100" w:type="dxa"/>
            </w:tcMar>
          </w:tcPr>
          <w:p>
            <w:pPr>
              <w:jc w:val="center"/>
            </w:pPr>
            <w:r>
              <w:rPr>
                <w:b/>
                <w:sz w:val="19"/>
                <w:szCs w:val="19"/>
              </w:rPr>
              <w:t xml:space="preserve">42.6</w:t>
            </w:r>
          </w:p>
        </w:tc>
        <w:tc>
          <w:tcPr>
            <w:tcW w:w="1700" w:type="dxa"/>
            <w:shd w:val="clear" w:color="auto" w:fill="EFEFEF"/>
            <w:tcMar>
              <w:top w:w="70" w:type="dxa"/>
              <w:bottom w:w="70" w:type="dxa"/>
              <w:left w:w="100" w:type="dxa"/>
              <w:right w:w="100" w:type="dxa"/>
            </w:tcMar>
          </w:tcPr>
          <w:p>
            <w:pPr>
              <w:jc w:val="center"/>
            </w:pPr>
            <w:r>
              <w:rPr>
                <w:b/>
                <w:sz w:val="19"/>
                <w:szCs w:val="19"/>
              </w:rPr>
              <w:t xml:space="preserve">50.3</w:t>
            </w:r>
          </w:p>
        </w:tc>
        <w:tc>
          <w:tcPr>
            <w:tcW w:w="1700" w:type="dxa"/>
            <w:shd w:val="clear" w:color="auto" w:fill="EFEFEF"/>
            <w:tcMar>
              <w:top w:w="70" w:type="dxa"/>
              <w:bottom w:w="70" w:type="dxa"/>
              <w:left w:w="100" w:type="dxa"/>
              <w:right w:w="100" w:type="dxa"/>
            </w:tcMar>
          </w:tcPr>
          <w:p>
            <w:pPr>
              <w:jc w:val="center"/>
            </w:pPr>
            <w:r>
              <w:rPr>
                <w:b/>
                <w:sz w:val="19"/>
                <w:szCs w:val="19"/>
              </w:rPr>
              <w:t xml:space="preserve">50.6</w:t>
            </w:r>
          </w:p>
        </w:tc>
        <w:tc>
          <w:tcPr>
            <w:tcW w:w="1700" w:type="dxa"/>
            <w:shd w:val="clear" w:color="auto" w:fill="EFEFEF"/>
            <w:tcMar>
              <w:top w:w="70" w:type="dxa"/>
              <w:bottom w:w="70" w:type="dxa"/>
              <w:left w:w="100" w:type="dxa"/>
              <w:right w:w="100" w:type="dxa"/>
            </w:tcMar>
          </w:tcPr>
          <w:p>
            <w:pPr>
              <w:jc w:val="center"/>
            </w:pPr>
            <w:r>
              <w:rPr>
                <w:b/>
                <w:sz w:val="19"/>
                <w:szCs w:val="19"/>
              </w:rPr>
              <w:t xml:space="preserve">86.7</w:t>
            </w:r>
          </w:p>
        </w:tc>
      </w:tr>
    </w:tbl>
    <w:p/>
    <w:p>
      <w:pPr>
        <w:keepNext/>
        <w:spacing w:before="120" w:after="0"/>
        <w:jc w:val="center"/>
      </w:pPr>
      <w:r>
        <w:drawing>
          <wp:inline distT="0" distB="0" distL="0" distR="0">
            <wp:extent cx="5943600" cy="25935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stretch>
                      <a:fillRect/>
                    </a:stretch>
                  </pic:blipFill>
                  <pic:spPr>
                    <a:xfrm>
                      <a:off x="0" y="0"/>
                      <a:ext cx="5943600" cy="2593571"/>
                    </a:xfrm>
                    <a:prstGeom prst="rect">
                      <a:avLst/>
                    </a:prstGeom>
                  </pic:spPr>
                </pic:pic>
              </a:graphicData>
            </a:graphic>
          </wp:inline>
        </w:drawing>
      </w:r>
    </w:p>
    <w:p>
      <w:pPr>
        <w:spacing w:before="60" w:after="240" w:line="276" w:lineRule="auto"/>
        <w:jc w:val="center"/>
      </w:pPr>
      <w:r>
        <w:rPr>
          <w:i/>
          <w:sz w:val="18"/>
          <w:szCs w:val="18"/>
        </w:rPr>
        <w:t xml:space="preserve">Figure 12. Test accuracy per food class for each phase.</w:t>
      </w:r>
    </w:p>
    <w:p>
      <w:pPr>
        <w:keepNext/>
        <w:spacing w:before="360" w:after="160" w:line="276" w:lineRule="auto"/>
      </w:pPr>
      <w:r>
        <w:rPr>
          <w:b/>
          <w:color w:val="1F4E79"/>
          <w:sz w:val="32"/>
          <w:szCs w:val="32"/>
        </w:rPr>
        <w:t xml:space="preserve">D. Discussions</w:t>
      </w:r>
    </w:p>
    <w:p>
      <w:pPr>
        <w:keepNext/>
        <w:spacing w:before="240" w:after="120" w:line="276" w:lineRule="auto"/>
      </w:pPr>
      <w:r>
        <w:rPr>
          <w:b/>
          <w:sz w:val="26"/>
          <w:szCs w:val="26"/>
        </w:rPr>
        <w:t xml:space="preserve">Summary of Each Model</w:t>
      </w:r>
    </w:p>
    <w:p>
      <w:pPr>
        <w:spacing w:after="80" w:line="276" w:lineRule="auto"/>
        <w:ind w:left="360" w:hanging="360"/>
        <w:tabs>
          <w:tab w:val="left" w:pos="360"/>
        </w:tabs>
      </w:pPr>
      <w:r>
        <w:rPr>
          <w:sz w:val="22"/>
          <w:szCs w:val="22"/>
        </w:rPr>
        <w:t xml:space="preserve">*</w:t>
      </w:r>
      <w:r>
        <w:tab/>
      </w:r>
      <w:r>
        <w:rPr>
          <w:sz w:val="22"/>
          <w:szCs w:val="22"/>
        </w:rPr>
        <w:t xml:space="preserve">Phase 1, basic CNN. 42.6 ± 0.5 percent test accuracy. A plain stack of convolutions and fully connected layers learns something, but its 33.6 million weights memorize the training set almost immediately and it generalizes poorly.</w:t>
      </w:r>
    </w:p>
    <w:p>
      <w:pPr>
        <w:spacing w:after="80" w:line="276" w:lineRule="auto"/>
        <w:ind w:left="360" w:hanging="360"/>
        <w:tabs>
          <w:tab w:val="left" w:pos="360"/>
        </w:tabs>
      </w:pPr>
      <w:r>
        <w:rPr>
          <w:sz w:val="22"/>
          <w:szCs w:val="22"/>
        </w:rPr>
        <w:t xml:space="preserve">*</w:t>
      </w:r>
      <w:r>
        <w:tab/>
      </w:r>
      <w:r>
        <w:rPr>
          <w:sz w:val="22"/>
          <w:szCs w:val="22"/>
        </w:rPr>
        <w:t xml:space="preserve">Phase 2, with pooling. 50.3 ± 1.2 percent test accuracy. Pooling cut the parameters by a factor of 60 and the training time by about seven, and it improved the test accuracy by about eight points. Overfitting remained.</w:t>
      </w:r>
    </w:p>
    <w:p>
      <w:pPr>
        <w:spacing w:after="80" w:line="276" w:lineRule="auto"/>
        <w:ind w:left="360" w:hanging="360"/>
        <w:tabs>
          <w:tab w:val="left" w:pos="360"/>
        </w:tabs>
      </w:pPr>
      <w:r>
        <w:rPr>
          <w:sz w:val="22"/>
          <w:szCs w:val="22"/>
        </w:rPr>
        <w:t xml:space="preserve">*</w:t>
      </w:r>
      <w:r>
        <w:tab/>
      </w:r>
      <w:r>
        <w:rPr>
          <w:sz w:val="22"/>
          <w:szCs w:val="22"/>
        </w:rPr>
        <w:t xml:space="preserve">Phase 3, with dropout. 50.6 ± 1.2 percent test accuracy for the setting that resolves overfitting, and as high as 53.3 ± 0.9 percent for a lighter setting that does not. Dropout makes the training behave, but it gives only a small accuracy gain because the underlying limit is the data.</w:t>
      </w:r>
    </w:p>
    <w:p>
      <w:pPr>
        <w:spacing w:after="80" w:line="276" w:lineRule="auto"/>
        <w:ind w:left="360" w:hanging="360"/>
        <w:tabs>
          <w:tab w:val="left" w:pos="360"/>
        </w:tabs>
      </w:pPr>
      <w:r>
        <w:rPr>
          <w:sz w:val="22"/>
          <w:szCs w:val="22"/>
        </w:rPr>
        <w:t xml:space="preserve">*</w:t>
      </w:r>
      <w:r>
        <w:tab/>
      </w:r>
      <w:r>
        <w:rPr>
          <w:sz w:val="22"/>
          <w:szCs w:val="22"/>
        </w:rPr>
        <w:t xml:space="preserve">Phase 4, ShuffleNet. 86.7 ± 0.2 percent test accuracy while training only 11,275 weights. This is a large improvement over every model trained from scratch and the clear best result.</w:t>
      </w:r>
    </w:p>
    <w:p>
      <w:pPr>
        <w:keepNext/>
        <w:spacing w:before="240" w:after="120" w:line="276" w:lineRule="auto"/>
      </w:pPr>
      <w:r>
        <w:rPr>
          <w:b/>
          <w:sz w:val="26"/>
          <w:szCs w:val="26"/>
        </w:rPr>
        <w:t xml:space="preserve">Difficulties in Designing an Object Classification System</w:t>
      </w:r>
    </w:p>
    <w:p>
      <w:pPr>
        <w:spacing w:before="0" w:after="160" w:line="276" w:lineRule="auto"/>
      </w:pPr>
      <w:r>
        <w:rPr>
          <w:sz w:val="22"/>
          <w:szCs w:val="22"/>
        </w:rPr>
        <w:t xml:space="preserve">Several things make food classification harder than classifying more rigid objects, and they show up directly in the results.</w:t>
      </w:r>
    </w:p>
    <w:p>
      <w:pPr>
        <w:spacing w:after="80" w:line="276" w:lineRule="auto"/>
        <w:ind w:left="360" w:hanging="360"/>
        <w:tabs>
          <w:tab w:val="left" w:pos="360"/>
        </w:tabs>
      </w:pPr>
      <w:r>
        <w:rPr>
          <w:sz w:val="22"/>
          <w:szCs w:val="22"/>
        </w:rPr>
        <w:t xml:space="preserve">*</w:t>
      </w:r>
      <w:r>
        <w:tab/>
      </w:r>
      <w:r>
        <w:rPr>
          <w:sz w:val="22"/>
          <w:szCs w:val="22"/>
        </w:rPr>
        <w:t xml:space="preserve">Large variation within a class. Dessert covers cakes, ice cream, pastries, and puddings, and Meat covers everything from a steak to a sausage. A class this broad has no single typical appearance.</w:t>
      </w:r>
    </w:p>
    <w:p>
      <w:pPr>
        <w:spacing w:after="80" w:line="276" w:lineRule="auto"/>
        <w:ind w:left="360" w:hanging="360"/>
        <w:tabs>
          <w:tab w:val="left" w:pos="360"/>
        </w:tabs>
      </w:pPr>
      <w:r>
        <w:rPr>
          <w:sz w:val="22"/>
          <w:szCs w:val="22"/>
        </w:rPr>
        <w:t xml:space="preserve">*</w:t>
      </w:r>
      <w:r>
        <w:tab/>
      </w:r>
      <w:r>
        <w:rPr>
          <w:sz w:val="22"/>
          <w:szCs w:val="22"/>
        </w:rPr>
        <w:t xml:space="preserve">Several foods in one picture. A plate often holds bread, egg, and fried items together, so one photo can legitimately belong to more than one class. The dataset gives it a single label, which makes some mistakes unavoidable.</w:t>
      </w:r>
    </w:p>
    <w:p>
      <w:pPr>
        <w:spacing w:after="80" w:line="276" w:lineRule="auto"/>
        <w:ind w:left="360" w:hanging="360"/>
        <w:tabs>
          <w:tab w:val="left" w:pos="360"/>
        </w:tabs>
      </w:pPr>
      <w:r>
        <w:rPr>
          <w:sz w:val="22"/>
          <w:szCs w:val="22"/>
        </w:rPr>
        <w:t xml:space="preserve">*</w:t>
      </w:r>
      <w:r>
        <w:tab/>
      </w:r>
      <w:r>
        <w:rPr>
          <w:sz w:val="22"/>
          <w:szCs w:val="22"/>
        </w:rPr>
        <w:t xml:space="preserve">Class imbalance. Rice has only 280 training images while Soup and Dessert have 1,500. The from-scratch models handled the rare classes badly. Rice test accuracy was between about 8 and 34 percent across phases 1 to 3.</w:t>
      </w:r>
    </w:p>
    <w:p>
      <w:pPr>
        <w:spacing w:after="80" w:line="276" w:lineRule="auto"/>
        <w:ind w:left="360" w:hanging="360"/>
        <w:tabs>
          <w:tab w:val="left" w:pos="360"/>
        </w:tabs>
      </w:pPr>
      <w:r>
        <w:rPr>
          <w:sz w:val="22"/>
          <w:szCs w:val="22"/>
        </w:rPr>
        <w:t xml:space="preserve">*</w:t>
      </w:r>
      <w:r>
        <w:tab/>
      </w:r>
      <w:r>
        <w:rPr>
          <w:sz w:val="22"/>
          <w:szCs w:val="22"/>
        </w:rPr>
        <w:t xml:space="preserve">Limited data for training from scratch. 9,866 images are not many for a network that must learn its features from nothing, which is the main reason the from-scratch models plateau near 50 percent.</w:t>
      </w:r>
    </w:p>
    <w:p>
      <w:pPr>
        <w:spacing w:after="80" w:line="276" w:lineRule="auto"/>
        <w:ind w:left="360" w:hanging="360"/>
        <w:tabs>
          <w:tab w:val="left" w:pos="360"/>
        </w:tabs>
      </w:pPr>
      <w:r>
        <w:rPr>
          <w:sz w:val="22"/>
          <w:szCs w:val="22"/>
        </w:rPr>
        <w:t xml:space="preserve">*</w:t>
      </w:r>
      <w:r>
        <w:tab/>
      </w:r>
      <w:r>
        <w:rPr>
          <w:sz w:val="22"/>
          <w:szCs w:val="22"/>
        </w:rPr>
        <w:t xml:space="preserve">Photographic variation. Lighting, camera angle, plate color, and background change between photos and vary far more than the food itself.</w:t>
      </w:r>
    </w:p>
    <w:p>
      <w:pPr>
        <w:spacing w:before="0" w:after="160" w:line="276" w:lineRule="auto"/>
      </w:pPr>
      <w:r>
        <w:rPr>
          <w:sz w:val="22"/>
          <w:szCs w:val="22"/>
        </w:rPr>
        <w:t xml:space="preserve">These problems can be reduced in several ways, listed under improvements below. The biggest single remedy seen in this project is transfer learning, which supplies features learned from over a million images and so sidesteps the data shortage.</w:t>
      </w:r>
    </w:p>
    <w:p>
      <w:pPr>
        <w:keepNext/>
        <w:spacing w:before="240" w:after="120" w:line="276" w:lineRule="auto"/>
      </w:pPr>
      <w:r>
        <w:rPr>
          <w:b/>
          <w:sz w:val="26"/>
          <w:szCs w:val="26"/>
        </w:rPr>
        <w:t xml:space="preserve">Which Foods Were Hardest to Recognize</w:t>
      </w:r>
    </w:p>
    <w:p>
      <w:pPr>
        <w:spacing w:before="0" w:after="160" w:line="276" w:lineRule="auto"/>
      </w:pPr>
      <w:r>
        <w:rPr>
          <w:sz w:val="22"/>
          <w:szCs w:val="22"/>
        </w:rPr>
        <w:t xml:space="preserve">Dairy product and Bread were the hardest classes. With the best model, ShuffleNet, Dairy product reached only 70.3 percent test accuracy and Bread 79.9 percent, compared with 97.3 percent for Noodles-Pasta, 96.9 percent for Soup, and 95.8 percent for Rice. The confusion matrices show why. Dairy product is mistaken for Dessert more than for anything else, 25 of its 144 validation images in phase 4, which makes sense because many desserts are made of cream, milk, or cheese. Bread is confused with Egg, Dessert, and Fried food, since breaded and baked items and breakfast plates look alike. The from-scratch models also had trouble with Egg versus Bread, Fried food versus Bread, and Dessert versus Meat or Soup.</w:t>
      </w:r>
    </w:p>
    <w:p>
      <w:pPr>
        <w:spacing w:before="0" w:after="160" w:line="276" w:lineRule="auto"/>
      </w:pPr>
      <w:r>
        <w:rPr>
          <w:sz w:val="22"/>
          <w:szCs w:val="22"/>
        </w:rPr>
        <w:t xml:space="preserve">The easiest classes were Soup, Noodles-Pasta, and Vegetable-Fruit. Soup is almost always a bowl of liquid, Noodles-Pasta has a distinctive stringy texture, and Vegetable-Fruit is dominated by bright greens, reds, and oranges, so even a small network could pick them up. Rice is an interesting case. The from-scratch models were erratic on it, with test accuracy of 8.3, 33.7, and 11.1 percent in phases 1 to 3, because there are so few examples that small changes in training swing the result. ShuffleNet reached 95.8 percent on it, which shows that good pretrained features make a rare class far less dependent on having many training images.</w:t>
      </w:r>
    </w:p>
    <w:p>
      <w:pPr>
        <w:keepNext/>
        <w:spacing w:before="240" w:after="120" w:line="276" w:lineRule="auto"/>
      </w:pPr>
      <w:r>
        <w:rPr>
          <w:b/>
          <w:sz w:val="26"/>
          <w:szCs w:val="26"/>
        </w:rPr>
        <w:t xml:space="preserve">Possible Improvements</w:t>
      </w:r>
    </w:p>
    <w:p>
      <w:pPr>
        <w:spacing w:after="80" w:line="276" w:lineRule="auto"/>
        <w:ind w:left="360" w:hanging="360"/>
        <w:tabs>
          <w:tab w:val="left" w:pos="360"/>
        </w:tabs>
      </w:pPr>
      <w:r>
        <w:rPr>
          <w:sz w:val="22"/>
          <w:szCs w:val="22"/>
        </w:rPr>
        <w:t xml:space="preserve">*</w:t>
      </w:r>
      <w:r>
        <w:tab/>
      </w:r>
      <w:r>
        <w:rPr>
          <w:sz w:val="22"/>
          <w:szCs w:val="22"/>
        </w:rPr>
        <w:t xml:space="preserve">Data augmentation, such as random flips, crops, rotations, and color jitter. This effectively multiplies the training data and is the most direct remedy for the overfitting the from-scratch models suffer from. It was left out deliberately to keep each phase's effect isolated, but it would almost certainly raise all of them.</w:t>
      </w:r>
    </w:p>
    <w:p>
      <w:pPr>
        <w:spacing w:after="80" w:line="276" w:lineRule="auto"/>
        <w:ind w:left="360" w:hanging="360"/>
        <w:tabs>
          <w:tab w:val="left" w:pos="360"/>
        </w:tabs>
      </w:pPr>
      <w:r>
        <w:rPr>
          <w:sz w:val="22"/>
          <w:szCs w:val="22"/>
        </w:rPr>
        <w:t xml:space="preserve">*</w:t>
      </w:r>
      <w:r>
        <w:tab/>
      </w:r>
      <w:r>
        <w:rPr>
          <w:sz w:val="22"/>
          <w:szCs w:val="22"/>
        </w:rPr>
        <w:t xml:space="preserve">Fine-tuning the upper ShuffleNet layers, with a small learning rate, instead of keeping the whole backbone frozen. This lets the features adapt to food and is likely to improve on the frozen result.</w:t>
      </w:r>
    </w:p>
    <w:p>
      <w:pPr>
        <w:spacing w:after="80" w:line="276" w:lineRule="auto"/>
        <w:ind w:left="360" w:hanging="360"/>
        <w:tabs>
          <w:tab w:val="left" w:pos="360"/>
        </w:tabs>
      </w:pPr>
      <w:r>
        <w:rPr>
          <w:sz w:val="22"/>
          <w:szCs w:val="22"/>
        </w:rPr>
        <w:t xml:space="preserve">*</w:t>
      </w:r>
      <w:r>
        <w:tab/>
      </w:r>
      <w:r>
        <w:rPr>
          <w:sz w:val="22"/>
          <w:szCs w:val="22"/>
        </w:rPr>
        <w:t xml:space="preserve">Handling class imbalance with a class-weighted loss or by oversampling Rice and Dairy product.</w:t>
      </w:r>
    </w:p>
    <w:p>
      <w:pPr>
        <w:spacing w:after="80" w:line="276" w:lineRule="auto"/>
        <w:ind w:left="360" w:hanging="360"/>
        <w:tabs>
          <w:tab w:val="left" w:pos="360"/>
        </w:tabs>
      </w:pPr>
      <w:r>
        <w:rPr>
          <w:sz w:val="22"/>
          <w:szCs w:val="22"/>
        </w:rPr>
        <w:t xml:space="preserve">*</w:t>
      </w:r>
      <w:r>
        <w:tab/>
      </w:r>
      <w:r>
        <w:rPr>
          <w:sz w:val="22"/>
          <w:szCs w:val="22"/>
        </w:rPr>
        <w:t xml:space="preserve">Using higher resolution inputs, a deeper from-scratch network with batch normalization, or a stronger pretrained backbone such as MobileNet or EfficientNet when computing budget allows.</w:t>
      </w:r>
    </w:p>
    <w:p>
      <w:pPr>
        <w:spacing w:after="80" w:line="276" w:lineRule="auto"/>
        <w:ind w:left="360" w:hanging="360"/>
        <w:tabs>
          <w:tab w:val="left" w:pos="360"/>
        </w:tabs>
      </w:pPr>
      <w:r>
        <w:rPr>
          <w:sz w:val="22"/>
          <w:szCs w:val="22"/>
        </w:rPr>
        <w:t xml:space="preserve">*</w:t>
      </w:r>
      <w:r>
        <w:tab/>
      </w:r>
      <w:r>
        <w:rPr>
          <w:sz w:val="22"/>
          <w:szCs w:val="22"/>
        </w:rPr>
        <w:t xml:space="preserve">Label smoothing, ensembling several models, and test-time augmentation, which each give smaller but dependable gains.</w:t>
      </w:r>
    </w:p>
    <w:p>
      <w:pPr>
        <w:spacing w:after="80" w:line="276" w:lineRule="auto"/>
        <w:ind w:left="360" w:hanging="360"/>
        <w:tabs>
          <w:tab w:val="left" w:pos="360"/>
        </w:tabs>
      </w:pPr>
      <w:r>
        <w:rPr>
          <w:sz w:val="22"/>
          <w:szCs w:val="22"/>
        </w:rPr>
        <w:t xml:space="preserve">*</w:t>
      </w:r>
      <w:r>
        <w:tab/>
      </w:r>
      <w:r>
        <w:rPr>
          <w:sz w:val="22"/>
          <w:szCs w:val="22"/>
        </w:rPr>
        <w:t xml:space="preserve">Treating the problem as multi-label classification, since many photos contain more than one kind of food.</w:t>
      </w:r>
    </w:p>
    <w:p>
      <w:pPr>
        <w:keepNext/>
        <w:spacing w:before="240" w:after="120" w:line="276" w:lineRule="auto"/>
      </w:pPr>
      <w:r>
        <w:rPr>
          <w:b/>
          <w:sz w:val="26"/>
          <w:szCs w:val="26"/>
        </w:rPr>
        <w:t xml:space="preserve">Overall</w:t>
      </w:r>
    </w:p>
    <w:p>
      <w:pPr>
        <w:spacing w:before="0" w:after="160" w:line="276" w:lineRule="auto"/>
      </w:pPr>
      <w:r>
        <w:rPr>
          <w:sz w:val="22"/>
          <w:szCs w:val="22"/>
        </w:rPr>
        <w:t xml:space="preserve">The four phases tell a consistent story. A plain CNN overfits a small dataset badly. Pooling reduces the size of the model dramatically and improves generalization. Dropout makes training stable and removes the loss divergence, but cannot by itself make up for limited data. Transfer learning from a mobile-friendly pretrained network solves the data problem and delivers the best accuracy with the fewest trained parameters, which also makes it the natural fit for an embedded device.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default="1" w:styleId="Normal">
    <w:name w:val="Normal"/>
    <w:qFormat/>
  </w:style>
</w:styles>
</file>

<file path=word/_rels/document.xml.rels>&#65279;<?xml version="1.0" encoding="utf-8"?><Relationships xmlns="http://schemas.openxmlformats.org/package/2006/relationships"><Relationship Type="http://schemas.openxmlformats.org/officeDocument/2006/relationships/image" Target="/word/media/image1.png" Id="rId2" /><Relationship Type="http://schemas.openxmlformats.org/officeDocument/2006/relationships/image" Target="/word/media/image2.png" Id="rId3" /><Relationship Type="http://schemas.openxmlformats.org/officeDocument/2006/relationships/image" Target="/word/media/image3.png" Id="rId4" /><Relationship Type="http://schemas.openxmlformats.org/officeDocument/2006/relationships/image" Target="/word/media/image4.png" Id="rId5" /><Relationship Type="http://schemas.openxmlformats.org/officeDocument/2006/relationships/image" Target="/word/media/image5.png" Id="rId6" /><Relationship Type="http://schemas.openxmlformats.org/officeDocument/2006/relationships/image" Target="/word/media/image6.png" Id="rId7" /><Relationship Type="http://schemas.openxmlformats.org/officeDocument/2006/relationships/image" Target="/word/media/image7.png" Id="rId8" /><Relationship Type="http://schemas.openxmlformats.org/officeDocument/2006/relationships/image" Target="/word/media/image8.png" Id="rId9" /><Relationship Type="http://schemas.openxmlformats.org/officeDocument/2006/relationships/image" Target="/word/media/image9.png" Id="rId10" /><Relationship Type="http://schemas.openxmlformats.org/officeDocument/2006/relationships/image" Target="/word/media/image10.png" Id="rId11" /><Relationship Type="http://schemas.openxmlformats.org/officeDocument/2006/relationships/image" Target="/word/media/image11.png" Id="rId12" /><Relationship Type="http://schemas.openxmlformats.org/officeDocument/2006/relationships/image" Target="/word/media/image12.png" Id="rId13" /><Relationship Type="http://schemas.openxmlformats.org/officeDocument/2006/relationships/styles" Target="/word/styles.xml" Id="rId1" /></Relationships>
</file>

<file path=docProps/core.xml><?xml version="1.0" encoding="utf-8"?>
<cp:coreProperties xmlns:cp="http://schemas.openxmlformats.org/package/2006/metadata/core-properties" xmlns:dc="http://purl.org/dc/elements/1.1/">
  <dc:title>Food Image Classification with CNNs - Lab 6 Report</dc:title>
</cp:coreProperties>
</file>