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FC51" w14:textId="28E09894" w:rsidR="007E1DAF" w:rsidRPr="002F6F55" w:rsidRDefault="00D91DF3" w:rsidP="00D91DF3">
      <w:pPr>
        <w:pStyle w:val="Heading1"/>
      </w:pPr>
      <w:r w:rsidRPr="002F6F55">
        <w:t>New super amazing Document</w:t>
      </w:r>
    </w:p>
    <w:p w14:paraId="5A078E00" w14:textId="6EDF7B9A" w:rsidR="00D91DF3" w:rsidRPr="002F6F55" w:rsidRDefault="00D91DF3" w:rsidP="00D91DF3"/>
    <w:p w14:paraId="59CE8F5A" w14:textId="77573202" w:rsidR="00D91DF3" w:rsidRDefault="00D91DF3" w:rsidP="00D91DF3">
      <w:r w:rsidRPr="00D91DF3">
        <w:t>I am just text under t</w:t>
      </w:r>
      <w:r>
        <w:t>he first paragraph. And really this is quite sad because it has no sense.</w:t>
      </w:r>
    </w:p>
    <w:p w14:paraId="67266C70" w14:textId="5B5F0B77" w:rsidR="00D91DF3" w:rsidRDefault="00D91DF3" w:rsidP="00D91DF3">
      <w:r>
        <w:t>What it should however provide is paragraph separation.</w:t>
      </w:r>
    </w:p>
    <w:p w14:paraId="013C4267" w14:textId="6847CE10" w:rsidR="00D91DF3" w:rsidRDefault="00D91DF3" w:rsidP="00D91DF3">
      <w:r>
        <w:t xml:space="preserve">And checking how it looks if certain text is </w:t>
      </w:r>
      <w:r w:rsidRPr="00D91DF3">
        <w:rPr>
          <w:b/>
          <w:bCs/>
        </w:rPr>
        <w:t>bold</w:t>
      </w:r>
      <w:r>
        <w:t xml:space="preserve"> or </w:t>
      </w:r>
      <w:r w:rsidRPr="00D91DF3">
        <w:rPr>
          <w:i/>
          <w:iCs/>
        </w:rPr>
        <w:t>italic</w:t>
      </w:r>
      <w:r>
        <w:t>.</w:t>
      </w:r>
    </w:p>
    <w:p w14:paraId="30B17889" w14:textId="56098AE5" w:rsidR="00D91DF3" w:rsidRDefault="00D91DF3" w:rsidP="00D91DF3">
      <w:pPr>
        <w:pStyle w:val="Heading2"/>
      </w:pPr>
      <w:r>
        <w:t>Second layer</w:t>
      </w:r>
    </w:p>
    <w:p w14:paraId="10C7B306" w14:textId="4B4A3A0F" w:rsidR="00D91DF3" w:rsidRDefault="00D91DF3" w:rsidP="00D91DF3">
      <w:r>
        <w:t>Now it should be obvious that if there is a first level heading the chances of second level heading rise exponentially. Other than this I will not spend much time on typing mindless text here.</w:t>
      </w:r>
    </w:p>
    <w:p w14:paraId="0D0362B3" w14:textId="6718602E" w:rsidR="00D91DF3" w:rsidRDefault="00D91DF3" w:rsidP="00D91DF3">
      <w:pPr>
        <w:pStyle w:val="Heading2"/>
      </w:pPr>
      <w:r>
        <w:t xml:space="preserve">Second </w:t>
      </w:r>
      <w:proofErr w:type="spellStart"/>
      <w:r>
        <w:t>second</w:t>
      </w:r>
      <w:proofErr w:type="spellEnd"/>
      <w:r>
        <w:t xml:space="preserve"> layer</w:t>
      </w:r>
    </w:p>
    <w:p w14:paraId="2D2EC2E4" w14:textId="7D11C11A" w:rsidR="00D91DF3" w:rsidRDefault="00D91DF3" w:rsidP="00D91DF3">
      <w:r>
        <w:t>The following table shows exactly nothing at all other then provide a convenient testbed for different tables formats.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A table containing mostly crap. Values of Amount Columns are in EUR."/>
      </w:tblPr>
      <w:tblGrid>
        <w:gridCol w:w="1803"/>
        <w:gridCol w:w="1803"/>
        <w:gridCol w:w="1803"/>
        <w:gridCol w:w="1803"/>
        <w:gridCol w:w="1804"/>
      </w:tblGrid>
      <w:tr w:rsidR="00D91DF3" w14:paraId="30CFC868" w14:textId="77777777" w:rsidTr="00D91DF3">
        <w:trPr>
          <w:jc w:val="center"/>
        </w:trPr>
        <w:tc>
          <w:tcPr>
            <w:tcW w:w="9016" w:type="dxa"/>
            <w:gridSpan w:val="5"/>
            <w:vAlign w:val="center"/>
          </w:tcPr>
          <w:p w14:paraId="47CA23E4" w14:textId="198EBBE6" w:rsidR="00D91DF3" w:rsidRPr="00D91DF3" w:rsidRDefault="00D91DF3" w:rsidP="00D91DF3">
            <w:pPr>
              <w:jc w:val="center"/>
              <w:rPr>
                <w:b/>
                <w:bCs/>
              </w:rPr>
            </w:pPr>
            <w:r w:rsidRPr="00D91DF3">
              <w:rPr>
                <w:b/>
                <w:bCs/>
              </w:rPr>
              <w:t>I am a super merged cell that serves as table heading</w:t>
            </w:r>
          </w:p>
        </w:tc>
      </w:tr>
      <w:tr w:rsidR="00D91DF3" w14:paraId="3838C613" w14:textId="77777777" w:rsidTr="00C5235C">
        <w:trPr>
          <w:jc w:val="center"/>
        </w:trPr>
        <w:tc>
          <w:tcPr>
            <w:tcW w:w="1803" w:type="dxa"/>
            <w:vMerge w:val="restart"/>
          </w:tcPr>
          <w:p w14:paraId="2E480ACF" w14:textId="19028182" w:rsidR="00D91DF3" w:rsidRDefault="00D91DF3" w:rsidP="00D91DF3">
            <w:r>
              <w:t>Nothing of relevance goes on in here</w:t>
            </w:r>
          </w:p>
        </w:tc>
        <w:tc>
          <w:tcPr>
            <w:tcW w:w="1803" w:type="dxa"/>
            <w:vAlign w:val="center"/>
          </w:tcPr>
          <w:p w14:paraId="1CD3768D" w14:textId="2E1B2000" w:rsidR="00D91DF3" w:rsidRDefault="00D91DF3" w:rsidP="00D91DF3">
            <w:pPr>
              <w:jc w:val="center"/>
            </w:pPr>
            <w:r>
              <w:t>Year</w:t>
            </w:r>
          </w:p>
        </w:tc>
        <w:tc>
          <w:tcPr>
            <w:tcW w:w="1803" w:type="dxa"/>
          </w:tcPr>
          <w:p w14:paraId="7777C068" w14:textId="7DF0451E" w:rsidR="00D91DF3" w:rsidRDefault="00D91DF3" w:rsidP="00D91DF3">
            <w:r>
              <w:t>Amount</w:t>
            </w:r>
          </w:p>
        </w:tc>
        <w:tc>
          <w:tcPr>
            <w:tcW w:w="3607" w:type="dxa"/>
            <w:gridSpan w:val="2"/>
            <w:vMerge w:val="restart"/>
          </w:tcPr>
          <w:p w14:paraId="28A0B47C" w14:textId="247F161A" w:rsidR="00D91DF3" w:rsidRDefault="00D91DF3" w:rsidP="00D91DF3">
            <w:r>
              <w:t>Nothing useful</w:t>
            </w:r>
          </w:p>
        </w:tc>
      </w:tr>
      <w:tr w:rsidR="00D91DF3" w14:paraId="18635669" w14:textId="77777777" w:rsidTr="00C5235C">
        <w:trPr>
          <w:jc w:val="center"/>
        </w:trPr>
        <w:tc>
          <w:tcPr>
            <w:tcW w:w="1803" w:type="dxa"/>
            <w:vMerge/>
          </w:tcPr>
          <w:p w14:paraId="75139640" w14:textId="77777777" w:rsidR="00D91DF3" w:rsidRDefault="00D91DF3" w:rsidP="00D91DF3"/>
        </w:tc>
        <w:tc>
          <w:tcPr>
            <w:tcW w:w="1803" w:type="dxa"/>
          </w:tcPr>
          <w:p w14:paraId="0B77FCCE" w14:textId="2DACD0D3" w:rsidR="00D91DF3" w:rsidRDefault="00D91DF3" w:rsidP="00D91DF3">
            <w:pPr>
              <w:jc w:val="center"/>
            </w:pPr>
            <w:r>
              <w:t>2023</w:t>
            </w:r>
          </w:p>
        </w:tc>
        <w:tc>
          <w:tcPr>
            <w:tcW w:w="1803" w:type="dxa"/>
          </w:tcPr>
          <w:p w14:paraId="152A1F83" w14:textId="46899C3C" w:rsidR="00D91DF3" w:rsidRDefault="00D91DF3" w:rsidP="00D91DF3">
            <w:pPr>
              <w:jc w:val="center"/>
            </w:pPr>
            <w:r>
              <w:t>2010344,5</w:t>
            </w:r>
          </w:p>
        </w:tc>
        <w:tc>
          <w:tcPr>
            <w:tcW w:w="3607" w:type="dxa"/>
            <w:gridSpan w:val="2"/>
            <w:vMerge/>
          </w:tcPr>
          <w:p w14:paraId="1E5E07F0" w14:textId="77777777" w:rsidR="00D91DF3" w:rsidRDefault="00D91DF3" w:rsidP="00D91DF3"/>
        </w:tc>
      </w:tr>
      <w:tr w:rsidR="00D91DF3" w14:paraId="1CDB6959" w14:textId="77777777" w:rsidTr="00D91DF3">
        <w:trPr>
          <w:jc w:val="center"/>
        </w:trPr>
        <w:tc>
          <w:tcPr>
            <w:tcW w:w="1803" w:type="dxa"/>
            <w:vMerge/>
          </w:tcPr>
          <w:p w14:paraId="35F6B3EA" w14:textId="77777777" w:rsidR="00D91DF3" w:rsidRDefault="00D91DF3" w:rsidP="00D91DF3"/>
        </w:tc>
        <w:tc>
          <w:tcPr>
            <w:tcW w:w="1803" w:type="dxa"/>
          </w:tcPr>
          <w:p w14:paraId="5460F392" w14:textId="53184A78" w:rsidR="00D91DF3" w:rsidRDefault="00D91DF3" w:rsidP="00D91DF3">
            <w:pPr>
              <w:jc w:val="center"/>
            </w:pPr>
            <w:r>
              <w:t>2022</w:t>
            </w:r>
          </w:p>
        </w:tc>
        <w:tc>
          <w:tcPr>
            <w:tcW w:w="1803" w:type="dxa"/>
          </w:tcPr>
          <w:p w14:paraId="266D0088" w14:textId="21EC0339" w:rsidR="00D91DF3" w:rsidRDefault="00D91DF3" w:rsidP="00D91DF3">
            <w:pPr>
              <w:jc w:val="center"/>
            </w:pPr>
            <w:r>
              <w:t>2012412,6</w:t>
            </w:r>
          </w:p>
        </w:tc>
        <w:tc>
          <w:tcPr>
            <w:tcW w:w="1803" w:type="dxa"/>
          </w:tcPr>
          <w:p w14:paraId="3EBA28BD" w14:textId="33D74E4E" w:rsidR="00D91DF3" w:rsidRDefault="00D91DF3" w:rsidP="00D91DF3">
            <w:r>
              <w:t>Just</w:t>
            </w:r>
          </w:p>
        </w:tc>
        <w:tc>
          <w:tcPr>
            <w:tcW w:w="1804" w:type="dxa"/>
          </w:tcPr>
          <w:p w14:paraId="06B9B182" w14:textId="0D528592" w:rsidR="00D91DF3" w:rsidRDefault="00D91DF3" w:rsidP="00D91DF3">
            <w:r>
              <w:t>Some</w:t>
            </w:r>
          </w:p>
        </w:tc>
      </w:tr>
      <w:tr w:rsidR="00D91DF3" w14:paraId="3B6C76FB" w14:textId="77777777" w:rsidTr="00D91DF3">
        <w:trPr>
          <w:jc w:val="center"/>
        </w:trPr>
        <w:tc>
          <w:tcPr>
            <w:tcW w:w="1803" w:type="dxa"/>
            <w:vMerge/>
          </w:tcPr>
          <w:p w14:paraId="286539C0" w14:textId="77777777" w:rsidR="00D91DF3" w:rsidRDefault="00D91DF3" w:rsidP="00D91DF3"/>
        </w:tc>
        <w:tc>
          <w:tcPr>
            <w:tcW w:w="1803" w:type="dxa"/>
          </w:tcPr>
          <w:p w14:paraId="4E6539FD" w14:textId="4DD6F652" w:rsidR="00D91DF3" w:rsidRDefault="00D91DF3" w:rsidP="00D91DF3">
            <w:pPr>
              <w:jc w:val="center"/>
            </w:pPr>
            <w:r>
              <w:t>2021</w:t>
            </w:r>
          </w:p>
        </w:tc>
        <w:tc>
          <w:tcPr>
            <w:tcW w:w="1803" w:type="dxa"/>
          </w:tcPr>
          <w:p w14:paraId="1C6E8471" w14:textId="5738E75E" w:rsidR="00D91DF3" w:rsidRDefault="00D91DF3" w:rsidP="00D91DF3">
            <w:pPr>
              <w:jc w:val="center"/>
            </w:pPr>
            <w:r>
              <w:t>12031212,3</w:t>
            </w:r>
          </w:p>
        </w:tc>
        <w:tc>
          <w:tcPr>
            <w:tcW w:w="1803" w:type="dxa"/>
          </w:tcPr>
          <w:p w14:paraId="56DB9B3F" w14:textId="51E3416F" w:rsidR="00D91DF3" w:rsidRDefault="00D91DF3" w:rsidP="00D91DF3"/>
        </w:tc>
        <w:tc>
          <w:tcPr>
            <w:tcW w:w="1804" w:type="dxa"/>
          </w:tcPr>
          <w:p w14:paraId="41DFA291" w14:textId="59EE755C" w:rsidR="00D91DF3" w:rsidRDefault="00D91DF3" w:rsidP="00D91DF3">
            <w:r>
              <w:t>Cells</w:t>
            </w:r>
          </w:p>
        </w:tc>
      </w:tr>
    </w:tbl>
    <w:p w14:paraId="2D29EDAB" w14:textId="63915D04" w:rsidR="00D91DF3" w:rsidRDefault="00D91DF3" w:rsidP="00D91DF3"/>
    <w:p w14:paraId="5AAA48F4" w14:textId="2C684E04" w:rsidR="002F6F55" w:rsidRDefault="002F6F55" w:rsidP="002F6F55">
      <w:pPr>
        <w:pStyle w:val="Heading3"/>
      </w:pPr>
      <w:r>
        <w:t>Third second layer</w:t>
      </w:r>
    </w:p>
    <w:p w14:paraId="59C2D85D" w14:textId="22F35E66" w:rsidR="002F6F55" w:rsidRDefault="002F6F55" w:rsidP="002F6F55"/>
    <w:p w14:paraId="6D793722" w14:textId="2FDD760B" w:rsidR="002F6F55" w:rsidRDefault="002F6F55" w:rsidP="002F6F55">
      <w:r>
        <w:t>Incidentally this stuff can also contain bullet lists. Let’s see how they are done in xml.</w:t>
      </w:r>
    </w:p>
    <w:p w14:paraId="794056B2" w14:textId="16668729" w:rsidR="002F6F55" w:rsidRDefault="002F6F55" w:rsidP="002F6F55">
      <w:pPr>
        <w:pStyle w:val="ListParagraph"/>
        <w:numPr>
          <w:ilvl w:val="0"/>
          <w:numId w:val="1"/>
        </w:numPr>
      </w:pPr>
      <w:r>
        <w:t xml:space="preserve">I am a </w:t>
      </w:r>
      <w:proofErr w:type="gramStart"/>
      <w:r>
        <w:t>list</w:t>
      </w:r>
      <w:proofErr w:type="gramEnd"/>
    </w:p>
    <w:p w14:paraId="765BFC18" w14:textId="651AF34A" w:rsidR="002F6F55" w:rsidRDefault="002F6F55" w:rsidP="002F6F55">
      <w:pPr>
        <w:pStyle w:val="ListParagraph"/>
        <w:numPr>
          <w:ilvl w:val="1"/>
          <w:numId w:val="1"/>
        </w:numPr>
      </w:pPr>
      <w:r>
        <w:t xml:space="preserve">I even contain </w:t>
      </w:r>
      <w:proofErr w:type="spellStart"/>
      <w:proofErr w:type="gramStart"/>
      <w:r>
        <w:t>sublists</w:t>
      </w:r>
      <w:proofErr w:type="spellEnd"/>
      <w:proofErr w:type="gramEnd"/>
    </w:p>
    <w:p w14:paraId="55F43A91" w14:textId="66EE108E" w:rsidR="002F6F55" w:rsidRDefault="002F6F55" w:rsidP="002F6F55">
      <w:pPr>
        <w:pStyle w:val="ListParagraph"/>
        <w:numPr>
          <w:ilvl w:val="1"/>
          <w:numId w:val="1"/>
        </w:numPr>
      </w:pPr>
      <w:r>
        <w:t>With more than one element</w:t>
      </w:r>
    </w:p>
    <w:p w14:paraId="652D6E11" w14:textId="71532719" w:rsidR="002F6F55" w:rsidRDefault="002F6F55" w:rsidP="002F6F55">
      <w:pPr>
        <w:pStyle w:val="ListParagraph"/>
        <w:numPr>
          <w:ilvl w:val="0"/>
          <w:numId w:val="1"/>
        </w:numPr>
      </w:pPr>
      <w:r>
        <w:t xml:space="preserve">But nothing </w:t>
      </w:r>
      <w:proofErr w:type="gramStart"/>
      <w:r>
        <w:t>really useful</w:t>
      </w:r>
      <w:proofErr w:type="gramEnd"/>
      <w:r>
        <w:t xml:space="preserve"> here</w:t>
      </w:r>
    </w:p>
    <w:p w14:paraId="1E0FDBC0" w14:textId="7CE070CC" w:rsidR="002F6F55" w:rsidRDefault="002F6F55" w:rsidP="002F6F55">
      <w:pPr>
        <w:pStyle w:val="ListParagraph"/>
        <w:numPr>
          <w:ilvl w:val="0"/>
          <w:numId w:val="1"/>
        </w:numPr>
      </w:pPr>
      <w:r>
        <w:t>Apart from testing</w:t>
      </w:r>
    </w:p>
    <w:p w14:paraId="49544010" w14:textId="51F8B7B9" w:rsidR="002F6F55" w:rsidRDefault="002F6F55" w:rsidP="002F6F55">
      <w:pPr>
        <w:pStyle w:val="ListParagraph"/>
        <w:numPr>
          <w:ilvl w:val="1"/>
          <w:numId w:val="1"/>
        </w:numPr>
      </w:pPr>
      <w:r>
        <w:t>Even</w:t>
      </w:r>
    </w:p>
    <w:p w14:paraId="5A764054" w14:textId="076C692D" w:rsidR="002F6F55" w:rsidRDefault="002F6F55" w:rsidP="002F6F55">
      <w:pPr>
        <w:pStyle w:val="ListParagraph"/>
        <w:numPr>
          <w:ilvl w:val="2"/>
          <w:numId w:val="1"/>
        </w:numPr>
      </w:pPr>
      <w:r>
        <w:t>Deeper</w:t>
      </w:r>
    </w:p>
    <w:p w14:paraId="6C7A3321" w14:textId="7C31F748" w:rsidR="002F6F55" w:rsidRDefault="002F6F55" w:rsidP="002F6F55">
      <w:pPr>
        <w:pStyle w:val="ListParagraph"/>
        <w:numPr>
          <w:ilvl w:val="3"/>
          <w:numId w:val="1"/>
        </w:numPr>
      </w:pPr>
      <w:r>
        <w:t>Nesting</w:t>
      </w:r>
    </w:p>
    <w:p w14:paraId="23E887FC" w14:textId="51A948A7" w:rsidR="00561305" w:rsidRDefault="00561305" w:rsidP="00561305">
      <w:proofErr w:type="gramStart"/>
      <w:r>
        <w:t>Also</w:t>
      </w:r>
      <w:proofErr w:type="gramEnd"/>
      <w:r>
        <w:t xml:space="preserve"> this paragraph is only meant to demonstrate this stuff is in reading order and lists are embedded in the text.</w:t>
      </w:r>
    </w:p>
    <w:p w14:paraId="615385E7" w14:textId="238A4565" w:rsidR="002F6F55" w:rsidRDefault="002F6F55" w:rsidP="002F6F55">
      <w:pPr>
        <w:pStyle w:val="Heading4"/>
      </w:pPr>
      <w:r>
        <w:t>Numbered items</w:t>
      </w:r>
    </w:p>
    <w:p w14:paraId="0A94EC31" w14:textId="0E35C5A2" w:rsidR="002F6F55" w:rsidRDefault="002F6F55" w:rsidP="002F6F55"/>
    <w:p w14:paraId="3FEB834F" w14:textId="5530EE22" w:rsidR="002F6F55" w:rsidRDefault="002F6F55" w:rsidP="002F6F55">
      <w:pPr>
        <w:pStyle w:val="ListParagraph"/>
        <w:numPr>
          <w:ilvl w:val="0"/>
          <w:numId w:val="2"/>
        </w:numPr>
      </w:pPr>
      <w:r>
        <w:t xml:space="preserve">There can also be numbered </w:t>
      </w:r>
      <w:proofErr w:type="gramStart"/>
      <w:r>
        <w:t>lists</w:t>
      </w:r>
      <w:proofErr w:type="gramEnd"/>
    </w:p>
    <w:p w14:paraId="512C75D4" w14:textId="66D4B262" w:rsidR="002F6F55" w:rsidRDefault="002F6F55" w:rsidP="002F6F55">
      <w:pPr>
        <w:pStyle w:val="ListParagraph"/>
        <w:numPr>
          <w:ilvl w:val="1"/>
          <w:numId w:val="2"/>
        </w:numPr>
      </w:pPr>
      <w:r>
        <w:t>With nesting</w:t>
      </w:r>
    </w:p>
    <w:p w14:paraId="08CC5935" w14:textId="24339F9E" w:rsidR="002F6F55" w:rsidRDefault="002F6F55" w:rsidP="002F6F55">
      <w:pPr>
        <w:pStyle w:val="ListParagraph"/>
        <w:numPr>
          <w:ilvl w:val="2"/>
          <w:numId w:val="2"/>
        </w:numPr>
      </w:pPr>
      <w:r>
        <w:t>Even rather deep nesting</w:t>
      </w:r>
    </w:p>
    <w:p w14:paraId="6B7F29DE" w14:textId="29DF9600" w:rsidR="002F6F55" w:rsidRDefault="002F6F55" w:rsidP="002F6F55">
      <w:pPr>
        <w:pStyle w:val="ListParagraph"/>
        <w:numPr>
          <w:ilvl w:val="0"/>
          <w:numId w:val="2"/>
        </w:numPr>
      </w:pPr>
      <w:r>
        <w:t>Especially given there is no content</w:t>
      </w:r>
    </w:p>
    <w:p w14:paraId="0FBBB631" w14:textId="77777777" w:rsidR="007E1DAF" w:rsidRDefault="007E1DAF" w:rsidP="007E1DAF"/>
    <w:p w14:paraId="5E3D77CF" w14:textId="77777777" w:rsidR="007E1DAF" w:rsidRDefault="007E1DAF" w:rsidP="007E1DAF"/>
    <w:p w14:paraId="297A122A" w14:textId="703FC80E" w:rsidR="007E1DAF" w:rsidRDefault="007E1DAF" w:rsidP="007E1DAF">
      <w:pPr>
        <w:pStyle w:val="Heading2"/>
      </w:pPr>
      <w:r>
        <w:lastRenderedPageBreak/>
        <w:t>We can also do images!</w:t>
      </w:r>
    </w:p>
    <w:p w14:paraId="1B7F42CE" w14:textId="77777777" w:rsidR="007E1DAF" w:rsidRDefault="007E1DAF" w:rsidP="007E1DAF"/>
    <w:p w14:paraId="3D3D2834" w14:textId="1752FF2D" w:rsidR="007E1DAF" w:rsidRPr="007E1DAF" w:rsidRDefault="007E1DAF" w:rsidP="007E1DAF">
      <w:r>
        <w:rPr>
          <w:noProof/>
        </w:rPr>
        <w:drawing>
          <wp:inline distT="0" distB="0" distL="0" distR="0" wp14:anchorId="6614156C" wp14:editId="6998FCAA">
            <wp:extent cx="3810000" cy="3810000"/>
            <wp:effectExtent l="0" t="0" r="0" b="0"/>
            <wp:docPr id="4" name="Picture 4" descr="A person holding his glasses to his 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holding his glasses to his ea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DAF" w:rsidRPr="007E1DAF" w:rsidSect="00BE2A86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C59DB" w14:textId="77777777" w:rsidR="00B75FC5" w:rsidRDefault="00B75FC5" w:rsidP="00D91DF3">
      <w:pPr>
        <w:spacing w:after="0" w:line="240" w:lineRule="auto"/>
      </w:pPr>
      <w:r>
        <w:separator/>
      </w:r>
    </w:p>
  </w:endnote>
  <w:endnote w:type="continuationSeparator" w:id="0">
    <w:p w14:paraId="21D72C7D" w14:textId="77777777" w:rsidR="00B75FC5" w:rsidRDefault="00B75FC5" w:rsidP="00D91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28B67" w14:textId="627A39AD" w:rsidR="00D91DF3" w:rsidRDefault="00D91D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038249" wp14:editId="35E5405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2BB7E3" w14:textId="053A21DC" w:rsidR="00D91DF3" w:rsidRPr="00D91DF3" w:rsidRDefault="00D91DF3" w:rsidP="00D91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1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382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012BB7E3" w14:textId="053A21DC" w:rsidR="00D91DF3" w:rsidRPr="00D91DF3" w:rsidRDefault="00D91DF3" w:rsidP="00D91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1D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AE577" w14:textId="174F3973" w:rsidR="00D91DF3" w:rsidRDefault="00D91D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5BAF91" wp14:editId="09D1623E">
              <wp:simplePos x="914400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0877C" w14:textId="58BA977B" w:rsidR="00D91DF3" w:rsidRPr="00D91DF3" w:rsidRDefault="00D91DF3" w:rsidP="00D91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1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BAF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78E0877C" w14:textId="58BA977B" w:rsidR="00D91DF3" w:rsidRPr="00D91DF3" w:rsidRDefault="00D91DF3" w:rsidP="00D91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1D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CCCD4" w14:textId="1831AC96" w:rsidR="00D91DF3" w:rsidRDefault="00D91D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6B19C" wp14:editId="43ECF02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84220" w14:textId="56EDA9CE" w:rsidR="00D91DF3" w:rsidRPr="00D91DF3" w:rsidRDefault="00D91DF3" w:rsidP="00D91D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1D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6B1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6A584220" w14:textId="56EDA9CE" w:rsidR="00D91DF3" w:rsidRPr="00D91DF3" w:rsidRDefault="00D91DF3" w:rsidP="00D91D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1D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C80C" w14:textId="77777777" w:rsidR="00B75FC5" w:rsidRDefault="00B75FC5" w:rsidP="00D91DF3">
      <w:pPr>
        <w:spacing w:after="0" w:line="240" w:lineRule="auto"/>
      </w:pPr>
      <w:r>
        <w:separator/>
      </w:r>
    </w:p>
  </w:footnote>
  <w:footnote w:type="continuationSeparator" w:id="0">
    <w:p w14:paraId="6DC74CB7" w14:textId="77777777" w:rsidR="00B75FC5" w:rsidRDefault="00B75FC5" w:rsidP="00D91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C7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603D26"/>
    <w:multiLevelType w:val="hybridMultilevel"/>
    <w:tmpl w:val="346C8A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571353">
    <w:abstractNumId w:val="1"/>
  </w:num>
  <w:num w:numId="2" w16cid:durableId="69869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F3"/>
    <w:rsid w:val="002F6F55"/>
    <w:rsid w:val="00486A15"/>
    <w:rsid w:val="00561305"/>
    <w:rsid w:val="00567294"/>
    <w:rsid w:val="007876F0"/>
    <w:rsid w:val="007E1DAF"/>
    <w:rsid w:val="00871D2B"/>
    <w:rsid w:val="00975160"/>
    <w:rsid w:val="00B75FC5"/>
    <w:rsid w:val="00BE093D"/>
    <w:rsid w:val="00BE2A86"/>
    <w:rsid w:val="00CE3DFD"/>
    <w:rsid w:val="00D91DF3"/>
    <w:rsid w:val="00F7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6D2A8"/>
  <w15:chartTrackingRefBased/>
  <w15:docId w15:val="{3CFBD038-3F86-478F-860D-79954C05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D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F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F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1D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9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1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DF3"/>
  </w:style>
  <w:style w:type="character" w:customStyle="1" w:styleId="Heading3Char">
    <w:name w:val="Heading 3 Char"/>
    <w:basedOn w:val="DefaultParagraphFont"/>
    <w:link w:val="Heading3"/>
    <w:uiPriority w:val="9"/>
    <w:rsid w:val="002F6F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6F5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F6F5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1113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ESDERS-KOPECKY</dc:creator>
  <cp:keywords/>
  <dc:description/>
  <cp:lastModifiedBy>Andreas ESDERS-KOPECKY</cp:lastModifiedBy>
  <cp:revision>7</cp:revision>
  <dcterms:created xsi:type="dcterms:W3CDTF">2024-01-23T12:37:00Z</dcterms:created>
  <dcterms:modified xsi:type="dcterms:W3CDTF">2024-05-13T06:29:00Z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PUBLIC</vt:lpwstr>
  </property>
  <property fmtid="{D5CDD505-2E9C-101B-9397-08002B2CF9AE}" pid="5" name="MSIP_Label_3eef8ae9-8c1e-4a4d-9bfb-b8c852cc2d49_Enabled">
    <vt:lpwstr>true</vt:lpwstr>
  </property>
  <property fmtid="{D5CDD505-2E9C-101B-9397-08002B2CF9AE}" pid="6" name="MSIP_Label_3eef8ae9-8c1e-4a4d-9bfb-b8c852cc2d49_SetDate">
    <vt:lpwstr>2024-01-23T12:46:43Z</vt:lpwstr>
  </property>
  <property fmtid="{D5CDD505-2E9C-101B-9397-08002B2CF9AE}" pid="7" name="MSIP_Label_3eef8ae9-8c1e-4a4d-9bfb-b8c852cc2d49_Method">
    <vt:lpwstr>Privileged</vt:lpwstr>
  </property>
  <property fmtid="{D5CDD505-2E9C-101B-9397-08002B2CF9AE}" pid="8" name="MSIP_Label_3eef8ae9-8c1e-4a4d-9bfb-b8c852cc2d49_Name">
    <vt:lpwstr>Public (visual mark)</vt:lpwstr>
  </property>
  <property fmtid="{D5CDD505-2E9C-101B-9397-08002B2CF9AE}" pid="9" name="MSIP_Label_3eef8ae9-8c1e-4a4d-9bfb-b8c852cc2d49_SiteId">
    <vt:lpwstr>9b511fda-f0b1-43a5-b06e-1e720f64520a</vt:lpwstr>
  </property>
  <property fmtid="{D5CDD505-2E9C-101B-9397-08002B2CF9AE}" pid="10" name="MSIP_Label_3eef8ae9-8c1e-4a4d-9bfb-b8c852cc2d49_ActionId">
    <vt:lpwstr>f9e8d9c1-0865-46ec-a233-f58558c93cbe</vt:lpwstr>
  </property>
  <property fmtid="{D5CDD505-2E9C-101B-9397-08002B2CF9AE}" pid="11" name="MSIP_Label_3eef8ae9-8c1e-4a4d-9bfb-b8c852cc2d49_ContentBits">
    <vt:lpwstr>2</vt:lpwstr>
  </property>
</Properties>
</file>