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Documentación y validación de PBL 19</w:t>
      </w:r>
    </w:p>
    <w:p>
      <w:r>
        <w:t>Jesús · Azure Sprint 8 · PBL Sprint 2 · Revisión del 8 de octubre de 2026</w:t>
      </w:r>
    </w:p>
    <w:p>
      <w:r>
        <w:t>El README de la raíz contiene el procedimiento vigente de instalación, configuración, pruebas y uso. La API de este monorepo utiliza Flask. Esta guía complementa el README y corrige las conclusiones de las capturas anteriores.</w:t>
      </w:r>
    </w:p>
    <w:p>
      <w:pPr>
        <w:pStyle w:val="Heading1"/>
      </w:pPr>
      <w:r>
        <w:t>Procedimiento reproducible</w:t>
      </w:r>
    </w:p>
    <w:p>
      <w:r>
        <w:t>Clonar el repositorio y seguir README.md desde la raíz. Usar Python 3.11 o 3.12, Node.js 20 o superior, MongoDB compatible y Java 17 si se usa PySpark.</w:t>
      </w:r>
    </w:p>
    <w:p>
      <w:r>
        <w:t>En backend/api_hospital crear y activar .venv; instalar requirements.txt; copiar .env.example a .env y configurar MongoDB y una SECRET_KEY de al menos 32 caracteres. Iniciar la API con python app.py.</w:t>
      </w:r>
    </w:p>
    <w:p>
      <w:r>
        <w:t>Comprobar /health y registrar la respuesta status: ok. La captura del índice de la API no demuestra una consulta a /health.</w:t>
      </w:r>
    </w:p>
    <w:p>
      <w:r>
        <w:t>Desde la raíz entrar a frontend/clinica-web-react, instalar dependencias y configurar .env.local con VITE_API_URL=http://localhost:5001/api/v1 o la URL de la API de demostración. Ejecutar npm run dev y abrir http://localhost:5173.</w:t>
      </w:r>
    </w:p>
    <w:p>
      <w:r>
        <w:t>Ejecutar npm run check:i18n, npm test, npm run lint y npm run build. Para la API instalar requirements-test.txt y ejecutar python -m pytest -q. Registrar cada resultado por separado.</w:t>
      </w:r>
    </w:p>
    <w:p>
      <w:r>
        <w:t>Usar un usuario existente con permisos adecuados. Los manuales por rol están en docs/manual-usuario y los documentos técnicos en docs/manual-tecnico.</w:t>
      </w:r>
    </w:p>
    <w:p>
      <w:pPr>
        <w:pStyle w:val="Heading1"/>
      </w:pPr>
      <w:r>
        <w:t>Interpretación correcta de las evidencias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7E6E6"/>
          </w:tcPr>
          <w:p>
            <w:r>
              <w:t>Captura recibida</w:t>
            </w:r>
          </w:p>
        </w:tc>
        <w:tc>
          <w:tcPr>
            <w:tcW w:type="dxa" w:w="4320"/>
            <w:shd w:fill="E7E6E6"/>
          </w:tcPr>
          <w:p>
            <w:r>
              <w:t>Interpretación</w:t>
            </w:r>
          </w:p>
        </w:tc>
      </w:tr>
      <w:tr>
        <w:tc>
          <w:tcPr>
            <w:tcW w:type="dxa" w:w="4320"/>
          </w:tcPr>
          <w:p>
            <w:r>
              <w:t>401 sin token</w:t>
            </w:r>
          </w:p>
        </w:tc>
        <w:tc>
          <w:tcPr>
            <w:tcW w:type="dxa" w:w="4320"/>
          </w:tcPr>
          <w:p>
            <w:r>
              <w:t>Rechazo esperado por falta de sesión</w:t>
            </w:r>
          </w:p>
        </w:tc>
      </w:tr>
      <w:tr>
        <w:tc>
          <w:tcPr>
            <w:tcW w:type="dxa" w:w="4320"/>
          </w:tcPr>
          <w:p>
            <w:r>
              <w:t>Inicio de sesión con role enfermero</w:t>
            </w:r>
          </w:p>
        </w:tc>
        <w:tc>
          <w:tcPr>
            <w:tcW w:type="dxa" w:w="4320"/>
          </w:tcPr>
          <w:p>
            <w:r>
              <w:t>Sesión de enfermería; no demuestra un usuario administrador</w:t>
            </w:r>
          </w:p>
        </w:tc>
      </w:tr>
      <w:tr>
        <w:tc>
          <w:tcPr>
            <w:tcW w:type="dxa" w:w="4320"/>
          </w:tcPr>
          <w:p>
            <w:r>
              <w:t>403 con token de enfermero</w:t>
            </w:r>
          </w:p>
        </w:tc>
        <w:tc>
          <w:tcPr>
            <w:tcW w:type="dxa" w:w="4320"/>
          </w:tcPr>
          <w:p>
            <w:r>
              <w:t>Acceso denegado; no demuestra una consulta autorizada satisfactoria</w:t>
            </w:r>
          </w:p>
        </w:tc>
      </w:tr>
      <w:tr>
        <w:tc>
          <w:tcPr>
            <w:tcW w:type="dxa" w:w="4320"/>
          </w:tcPr>
          <w:p>
            <w:r>
              <w:t>npm run build completado</w:t>
            </w:r>
          </w:p>
        </w:tc>
        <w:tc>
          <w:tcPr>
            <w:tcW w:type="dxa" w:w="4320"/>
          </w:tcPr>
          <w:p>
            <w:r>
              <w:t>Compilación aprobada; no es una salida de npm test</w:t>
            </w:r>
          </w:p>
        </w:tc>
      </w:tr>
      <w:tr>
        <w:tc>
          <w:tcPr>
            <w:tcW w:type="dxa" w:w="4320"/>
          </w:tcPr>
          <w:p>
            <w:r>
              <w:t>check:i18n con MODULE_NOT_FOUND</w:t>
            </w:r>
          </w:p>
        </w:tc>
        <w:tc>
          <w:tcPr>
            <w:tcW w:type="dxa" w:w="4320"/>
          </w:tcPr>
          <w:p>
            <w:r>
              <w:t>Validación de idiomas fallida en esa ejecución</w:t>
            </w:r>
          </w:p>
        </w:tc>
      </w:tr>
      <w:tr>
        <w:tc>
          <w:tcPr>
            <w:tcW w:type="dxa" w:w="4320"/>
          </w:tcPr>
          <w:p>
            <w:r>
              <w:t>Índice de la API</w:t>
            </w:r>
          </w:p>
        </w:tc>
        <w:tc>
          <w:tcPr>
            <w:tcW w:type="dxa" w:w="4320"/>
          </w:tcPr>
          <w:p>
            <w:r>
              <w:t>Servicio accesible; no acredita /health ni uso funcional</w:t>
            </w:r>
          </w:p>
        </w:tc>
      </w:tr>
    </w:tbl>
    <w:p>
      <w:pPr>
        <w:pStyle w:val="Heading1"/>
      </w:pPr>
      <w:r>
        <w:t>Consulta rechazada de la evidencia original</w:t>
      </w:r>
    </w:p>
    <w:p>
      <w:r>
        <w:t>El servidor respondió 403. Para documentar una consulta autorizada, repetir con el rol permitido y adjuntar la respuesta real; no cambiar permisos para obtener la evidencia.</w:t>
      </w:r>
    </w:p>
    <w:p>
      <w:pPr>
        <w:pStyle w:val="Heading1"/>
      </w:pPr>
      <w:r>
        <w:t>Registro humano por completar</w:t>
      </w:r>
    </w:p>
    <w:p>
      <w:r>
        <w:t>El resumen recibido identifica a la participante; el formulario anterior identifica a Jesús como quien validó y deja vacíos los datos de la participante. Aclarar quién realizó las actividades y quién observó. Conservar la fecha únicamente si corresponde a la ejecución real.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7E6E6"/>
          </w:tcPr>
          <w:p>
            <w:r>
              <w:t>Actividad</w:t>
            </w:r>
          </w:p>
        </w:tc>
        <w:tc>
          <w:tcPr>
            <w:tcW w:type="dxa" w:w="4320"/>
            <w:shd w:fill="E7E6E6"/>
          </w:tcPr>
          <w:p>
            <w:r>
              <w:t>Estado de la evidencia</w:t>
            </w:r>
          </w:p>
        </w:tc>
      </w:tr>
      <w:tr>
        <w:tc>
          <w:tcPr>
            <w:tcW w:type="dxa" w:w="4320"/>
          </w:tcPr>
          <w:p>
            <w:r>
              <w:t>Clonar el repositorio</w:t>
            </w:r>
          </w:p>
        </w:tc>
        <w:tc>
          <w:tcPr>
            <w:tcW w:type="dxa" w:w="4320"/>
          </w:tcPr>
          <w:p>
            <w:r>
              <w:t>Resultado por confirmar y adjuntar</w:t>
            </w:r>
          </w:p>
        </w:tc>
      </w:tr>
      <w:tr>
        <w:tc>
          <w:tcPr>
            <w:tcW w:type="dxa" w:w="4320"/>
          </w:tcPr>
          <w:p>
            <w:r>
              <w:t>Instalar backend y frontend</w:t>
            </w:r>
          </w:p>
        </w:tc>
        <w:tc>
          <w:tcPr>
            <w:tcW w:type="dxa" w:w="4320"/>
          </w:tcPr>
          <w:p>
            <w:r>
              <w:t>Resultado por confirmar y adjuntar</w:t>
            </w:r>
          </w:p>
        </w:tc>
      </w:tr>
      <w:tr>
        <w:tc>
          <w:tcPr>
            <w:tcW w:type="dxa" w:w="4320"/>
          </w:tcPr>
          <w:p>
            <w:r>
              <w:t>Comprobar /health</w:t>
            </w:r>
          </w:p>
        </w:tc>
        <w:tc>
          <w:tcPr>
            <w:tcW w:type="dxa" w:w="4320"/>
          </w:tcPr>
          <w:p>
            <w:r>
              <w:t>Resultado por confirmar y adjuntar</w:t>
            </w:r>
          </w:p>
        </w:tc>
      </w:tr>
      <w:tr>
        <w:tc>
          <w:tcPr>
            <w:tcW w:type="dxa" w:w="4320"/>
          </w:tcPr>
          <w:p>
            <w:r>
              <w:t>Ejecutar pruebas del frontend y backend</w:t>
            </w:r>
          </w:p>
        </w:tc>
        <w:tc>
          <w:tcPr>
            <w:tcW w:type="dxa" w:w="4320"/>
          </w:tcPr>
          <w:p>
            <w:r>
              <w:t>Resultado por confirmar y adjuntar</w:t>
            </w:r>
          </w:p>
        </w:tc>
      </w:tr>
      <w:tr>
        <w:tc>
          <w:tcPr>
            <w:tcW w:type="dxa" w:w="4320"/>
          </w:tcPr>
          <w:p>
            <w:r>
              <w:t>Abrir y utilizar el sistema</w:t>
            </w:r>
          </w:p>
        </w:tc>
        <w:tc>
          <w:tcPr>
            <w:tcW w:type="dxa" w:w="4320"/>
          </w:tcPr>
          <w:p>
            <w:r>
              <w:t>Resultado por confirmar y adjuntar</w:t>
            </w:r>
          </w:p>
        </w:tc>
      </w:tr>
      <w:tr>
        <w:tc>
          <w:tcPr>
            <w:tcW w:type="dxa" w:w="4320"/>
          </w:tcPr>
          <w:p>
            <w:r>
              <w:t>Localizar manuales por rol</w:t>
            </w:r>
          </w:p>
        </w:tc>
        <w:tc>
          <w:tcPr>
            <w:tcW w:type="dxa" w:w="4320"/>
          </w:tcPr>
          <w:p>
            <w:r>
              <w:t>Resultado por confirmar y adjuntar</w:t>
            </w:r>
          </w:p>
        </w:tc>
      </w:tr>
    </w:tbl>
    <w:p>
      <w:r>
        <w:t>Registrar nombre de participante y observador, fecha, ambiente, commit utilizado, resultado por actividad, dificultades e instrucciones adicionales. Si hubo errores, describir la corrección y la repetición. El resultado final permanece pendiente de esa confirmación.</w:t>
      </w:r>
    </w:p>
    <w:sectPr w:rsidR="00FC693F" w:rsidRPr="0006063C" w:rsidSect="00034616">
      <w:pgSz w:w="12240" w:h="15840"/>
      <w:pgMar w:top="1008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INEO</dc:creator>
  <cp:keywords/>
  <dc:description>generated by python-docx</dc:description>
  <cp:lastModifiedBy>INEO</cp:lastModifiedBy>
  <cp:revision>1</cp:revision>
  <dcterms:created xsi:type="dcterms:W3CDTF">2013-12-23T23:15:00Z</dcterms:created>
  <dcterms:modified xsi:type="dcterms:W3CDTF">2013-12-23T23:15:00Z</dcterms:modified>
  <cp:category/>
</cp:coreProperties>
</file>