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Maersk Logistics Cockpit</w:t>
      </w:r>
    </w:p>
    <w:p>
      <w:pPr>
        <w:spacing w:after="40" w:before="0"/>
      </w:pPr>
      <w:r>
        <w:rPr>
          <w:rFonts w:ascii="Calibri" w:cs="Calibri" w:eastAsia="Calibri" w:hAnsi="Calibri"/>
          <w:color w:val="767676"/>
          <w:sz w:val="24"/>
          <w:szCs w:val="24"/>
        </w:rPr>
        <w:t xml:space="preserve">Project Setup &amp; Handover Document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Joel (T Peter Joel Maradona Raja) · Senior UX Designer, Maersk · For new Claude session</w:t>
      </w:r>
    </w:p>
    <w:p>
      <w:pPr>
        <w:pBdr>
          <w:bottom w:val="single" w:color="D8D8D8" w:sz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 Who I Am &amp; What This Is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 am a Senior UX Designer at Maersk on the LL Functional Platform design team. I am designing the Maersk Logistics Cockpit — a supply chain visibility dashboard built for the customer Danone/Evian on the Rotterdam → Shanghai lane, within the MbM (Maersk by Maersk) framework.</w:t>
      </w:r>
    </w:p>
    <w:p>
      <w:pPr>
        <w:spacing w:after="40" w:before="0"/>
      </w:pP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Figma file key: 4HGBtAFrncloJX83zRWUnJ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Next customer: Volvo Cars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Purpose of Claude sessions: Design collaboration — data review, content spec, and interactive widget prototypes for Danone workshop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 Dashboard Structure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Three tabs: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Shipments overview — live vessel tracking, map, alerts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D&amp;D operations — demurrage &amp; detention risk by port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D&amp;D analytics — not yet designed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 Canonical Vessel Data — Do Not Change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1100"/>
        <w:gridCol w:w="1800"/>
        <w:gridCol w:w="1400"/>
        <w:gridCol w:w="1100"/>
        <w:gridCol w:w="800"/>
      </w:tblGrid>
      <w:tr>
        <w:trPr>
          <w:tblHeader/>
        </w:trPr>
        <w:tc>
          <w:tcPr>
            <w:tcW w:type="dxa" w:w="1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Vessel</w:t>
            </w:r>
          </w:p>
        </w:tc>
        <w:tc>
          <w:tcPr>
            <w:tcW w:type="dxa" w:w="7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Pin</w:t>
            </w:r>
          </w:p>
        </w:tc>
        <w:tc>
          <w:tcPr>
            <w:tcW w:type="dxa" w:w="9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Containers</w:t>
            </w:r>
          </w:p>
        </w:tc>
        <w:tc>
          <w:tcPr>
            <w:tcW w:type="dxa" w:w="11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ATD</w:t>
            </w:r>
          </w:p>
        </w:tc>
        <w:tc>
          <w:tcPr>
            <w:tcW w:type="dxa" w:w="11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ETA</w:t>
            </w:r>
          </w:p>
        </w:tc>
        <w:tc>
          <w:tcPr>
            <w:tcW w:type="dxa" w:w="8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Cargo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Magleby Mærsk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🔵 Blue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 time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Rotterdam → Shanghai direct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8 Jan 2026 23:03 CET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21 Mar 2026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$128K</w:t>
            </w:r>
          </w:p>
        </w:tc>
      </w:tr>
      <w:tr>
        <w:tc>
          <w:tcPr>
            <w:tcW w:type="dxa" w:w="1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OOCL Tianjin</w:t>
            </w:r>
          </w:p>
        </w:tc>
        <w:tc>
          <w:tcPr>
            <w:tcW w:type="dxa" w:w="7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🔴 Red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Cargo delayed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Rotterdam → Singapore (missed → OOCL Hope)</w:t>
            </w:r>
          </w:p>
        </w:tc>
        <w:tc>
          <w:tcPr>
            <w:tcW w:type="dxa" w:w="1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12 Jan 2026 23:00 CET</w:t>
            </w:r>
          </w:p>
        </w:tc>
        <w:tc>
          <w:tcPr>
            <w:tcW w:type="dxa" w:w="11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28 Feb 2026 +10d</w:t>
            </w:r>
          </w:p>
        </w:tc>
        <w:tc>
          <w:tcPr>
            <w:tcW w:type="dxa" w:w="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$322K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MSC Aurora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🔴 Red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Cargo delayed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Rotterdam → Cape of Good Hope → Shanghai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12 Jan 2026 23:00 CET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5 Mar 2026 +15d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$450K</w:t>
            </w:r>
          </w:p>
        </w:tc>
      </w:tr>
      <w:tr>
        <w:tc>
          <w:tcPr>
            <w:tcW w:type="dxa" w:w="1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Rotterdam diamond</w:t>
            </w:r>
          </w:p>
        </w:tc>
        <w:tc>
          <w:tcPr>
            <w:tcW w:type="dxa" w:w="7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13 shipments</w:t>
            </w:r>
          </w:p>
        </w:tc>
        <w:tc>
          <w:tcPr>
            <w:tcW w:type="dxa" w:w="11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Medium congestion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Shanghai diamond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🔴 Red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55 shipments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High congestion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4A4A4A"/>
          <w:sz w:val="20"/>
          <w:szCs w:val="20"/>
        </w:rPr>
        <w:t xml:space="preserve">OOCL Tianjin → OOCL Hope: OOCL Tianjin lost transshipment at Singapore. All 14 containers transferred to OOCL Hope (voyage OOCE1WE) as onward vessel. OOCL Hope is correct in the Shanghai port congestion card.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 Colour System</w:t>
      </w:r>
    </w:p>
    <w:p>
      <w:pPr>
        <w:spacing w:after="4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200"/>
        <w:gridCol w:w="4400"/>
      </w:tblGrid>
      <w:tr>
        <w:trPr>
          <w:tblHeader/>
        </w:trPr>
        <w:tc>
          <w:tcPr>
            <w:tcW w:type="dxa" w:w="1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Colour</w:t>
            </w:r>
          </w:p>
        </w:tc>
        <w:tc>
          <w:tcPr>
            <w:tcW w:type="dxa" w:w="1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Text hex</w:t>
            </w:r>
          </w:p>
        </w:tc>
        <w:tc>
          <w:tcPr>
            <w:tcW w:type="dxa" w:w="12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Background hex</w:t>
            </w:r>
          </w:p>
        </w:tc>
        <w:tc>
          <w:tcPr>
            <w:tcW w:type="dxa" w:w="4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Red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#A32D2D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#FCEBEB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Delayed / D&amp;D risk / high congestion</w:t>
            </w:r>
          </w:p>
        </w:tc>
      </w:tr>
      <w:tr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Amber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#854F0B</w:t>
            </w:r>
          </w:p>
        </w:tc>
        <w:tc>
          <w:tcPr>
            <w:tcW w:type="dxa" w:w="12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#FAEEDA</w:t>
            </w:r>
          </w:p>
        </w:tc>
        <w:tc>
          <w:tcPr>
            <w:tcW w:type="dxa" w:w="4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Cut-off risk / medium congestion / at risk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Green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#3B6D11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#EAF3DE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On time / completed milestone / recommendation</w:t>
            </w:r>
          </w:p>
        </w:tc>
      </w:tr>
      <w:tr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Blue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#185FA5</w:t>
            </w:r>
          </w:p>
        </w:tc>
        <w:tc>
          <w:tcPr>
            <w:tcW w:type="dxa" w:w="12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#E6F1FB</w:t>
            </w:r>
          </w:p>
        </w:tc>
        <w:tc>
          <w:tcPr>
            <w:tcW w:type="dxa" w:w="4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Links / operations tags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Purple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#534AB7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#EEEDFE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Collaboration tags</w:t>
            </w:r>
          </w:p>
        </w:tc>
      </w:tr>
      <w:tr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Teal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#0F6E56</w:t>
            </w:r>
          </w:p>
        </w:tc>
        <w:tc>
          <w:tcPr>
            <w:tcW w:type="dxa" w:w="12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#E1F5EE</w:t>
            </w:r>
          </w:p>
        </w:tc>
        <w:tc>
          <w:tcPr>
            <w:tcW w:type="dxa" w:w="4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Support / secondary collaboration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 What Is Already Designed — Do Not Redesign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Key metrics widget (amber congestion attribution)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Map widget — 3 pin states: blue (on time), yellow (vessel delayed/cargo fine), red (cargo confirmed delayed)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Port congestion diamond pins on map (replaced standalone widget)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Map filter chips: All / Disruptions / Delays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Alerts &amp; exceptions widget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Level 1 vessel drawers for all 3 vessels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Level 2 milestone drawer for delayed containers (HLCU 2347890 on MSC Aurora — rerouted)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Port congestion tooltip for Shanghai (confirmed correct)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Port congestion tooltip for Rotterdam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 Shanghai Port Congestion Card — Confirmed Final</w:t>
      </w:r>
    </w:p>
    <w:p>
      <w:pPr>
        <w:spacing w:after="40" w:before="0"/>
      </w:pP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Shanghai, China · "High congestion" badge (pink/red)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 / terminal: Port of Shanghai · CNSHA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berth wait: +4.2 days (red)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Shipments impacted: 55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Expected until: 3 Feb 2026 · Ongoing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 vessels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Upcoming vessels at this port: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OOCL Hope     · OOCE1WE  · 14 containers · ETA 28 Feb 2026 · +10 days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MSC Aurora    · MSC9973  · 23 containers · ETA 5 Mar 2026  · +15 days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Magleby Mærsk · MAE1122E ·  9 containers · ETA 21 Mar 2026 · +0 days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Footer: "View all 55 impacted shipments →"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 Milestone Timeline Spec — MAEU 7765069 (On Time)</w:t>
      </w:r>
    </w:p>
    <w:p>
      <w:pPr>
        <w:spacing w:after="40" w:before="0"/>
      </w:pP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MAEU 7765069 · On time (green badge) · 40 high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alert banner. No transshipment. Direct voyage.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Section 1 — Empty dispatch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Location: Haps, Netherlands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6 Jan 2026 07:30 CET · Dispatched · DHL · CONT-NL-558934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Section 2 — Port of loading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Location: Rotterdam World Gateway, Rotterdam, NL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[ETD at gate-in: 16 Jan 2026 chip on section header]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8 Jan 2026 14:22 CET · Gate-in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8 Jan 2026 23:03 CET · Departed · Magleby Mærsk · MAE1122E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Section 3 — Port of discharge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Location: Shanghai Yangshan Port, Shanghai, CN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⚪ 21 Mar 2026 08:00 CST · Arrival Est.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Green solid line through completed milestones.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Dashed grey line into Port of discharge (future).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 Recommended Actions — Pattern &amp; Rules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Recommended actions tab only appears when there is a disruption or risk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On-time vessels (Magleby Mærsk) show an empty state — not a hidden tab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Tab label: "Recommended actions" alongside "Overview"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All cards include thumbs up/down feedback and "Need help?" block at bottom</w:t>
      </w:r>
    </w:p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MSC Aurora — 5 Cards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900"/>
        <w:gridCol w:w="3500"/>
      </w:tblGrid>
      <w:tr>
        <w:trPr>
          <w:tblHeader/>
        </w:trPr>
        <w:tc>
          <w:tcPr>
            <w:tcW w:type="dxa" w:w="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Tag</w:t>
            </w:r>
          </w:p>
        </w:tc>
        <w:tc>
          <w:tcPr>
            <w:tcW w:type="dxa" w:w="9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CTA style</w:t>
            </w:r>
          </w:p>
        </w:tc>
        <w:tc>
          <w:tcPr>
            <w:tcW w:type="dxa" w:w="35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Notify your buyer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Alert buyers about +15 day ETA change</w:t>
            </w:r>
          </w:p>
        </w:tc>
      </w:tr>
      <w:tr>
        <w:tc>
          <w:tcPr>
            <w:tcW w:type="dxa" w:w="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Pre-clear customs at Shanghai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Customs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Use extra 15 days to file early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Request priority unloading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Flag for priority gate-out</w:t>
            </w:r>
          </w:p>
        </w:tc>
      </w:tr>
      <w:tr>
        <w:tc>
          <w:tcPr>
            <w:tcW w:type="dxa" w:w="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Raise a case with Maersk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PRIMARY</w:t>
            </w:r>
          </w:p>
        </w:tc>
        <w:tc>
          <w:tcPr>
            <w:tcW w:type="dxa" w:w="3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Confirm rerouting, track resolution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Request a live ETA update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Confirm ETA via Cape of Good Hope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OOCL Tianjin — 4 Cards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000"/>
        <w:gridCol w:w="900"/>
        <w:gridCol w:w="3500"/>
      </w:tblGrid>
      <w:tr>
        <w:trPr>
          <w:tblHeader/>
        </w:trPr>
        <w:tc>
          <w:tcPr>
            <w:tcW w:type="dxa" w:w="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Tag</w:t>
            </w:r>
          </w:p>
        </w:tc>
        <w:tc>
          <w:tcPr>
            <w:tcW w:type="dxa" w:w="9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CTA style</w:t>
            </w:r>
          </w:p>
        </w:tc>
        <w:tc>
          <w:tcPr>
            <w:tcW w:type="dxa" w:w="35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Raise a case with Maersk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PRIMARY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Confirm OOCL Hope booking secured for all 14 containers</w:t>
            </w:r>
          </w:p>
        </w:tc>
      </w:tr>
      <w:tr>
        <w:tc>
          <w:tcPr>
            <w:tcW w:type="dxa" w:w="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Notify your buyer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Alert buyers about revised +10 day ETA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Pre-clear customs at Shanghai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Customs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Update customs with OOCL Hope vessel details</w:t>
            </w:r>
          </w:p>
        </w:tc>
      </w:tr>
      <w:tr>
        <w:tc>
          <w:tcPr>
            <w:tcW w:type="dxa" w:w="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Request a live ETA update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9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3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Confirm ETA from Singapore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Magleby Mærsk — Empty State</w:t>
      </w: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Green check icon in green circle (#EAF3DE)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Title: "No actions needed right now"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"All 9 containers on this vessel are on track. Recommended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actions will appear here if a disruption, delay, or risk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is detected."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Mini summary strip: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Containers: 9 | ETA: 21 Mar 2026 | Delay: +0 days (green) | Cargo: $128K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"Need Help?" block at bottom with Contact support link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9. D&amp;D Operations — Rotterdam At Risk Flow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20"/>
          <w:szCs w:val="20"/>
        </w:rPr>
        <w:t xml:space="preserve">Flow: Rotterdam map tooltip → click "At risk: 17" → Level 1 D&amp;D drawer → click container row → Level 2 milestone with D&amp;D layer</w:t>
      </w:r>
    </w:p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Level 1 — Rotterdam Drawer</w:t>
      </w: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Rotterdam, Netherlands · "At risk" badge (amber)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Sub: Port of Rotterdam · NLRTM · Danone / Evian · 17 containers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Tabs: Overview · Recommended actions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Metrics strip: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Containers at risk: 17 | Bookings: 2 | Stuffing risk: 10 | Cut-off risk: 7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Est. D&amp;D exposure: ~$1,200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BOOKING 1 — CBK-45678123 · Stuffing date risk · 10 containers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2347890  · At risk · 16 Jan 2026 · 2 days · +2 days · 23 · 40 high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74664838 · At risk · 16 Jan 2026 · 2 days · +2 days · 17 · 20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66364899 · At risk · 16 Jan 2026 · 2 days · +2 days · 24 · 40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9688489  · At risk · 16 Jan 2026 · 2 days · +2 days · 27 · 40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14453636 · At risk · 16 Jan 2026 · 2 days · +2 days · 43 · 20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HLCU 008588   · At risk · 16 Jan 2026 · 2 days · +2 days · 14 · 20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+ 4 more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BOOKING 2 — CBK-78123456 · Cut-off risk · 7 containers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CMAU 5512340  · At risk · 18 Jan 2026 · 1 day · — · 7  · 20 dry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CMAU 85874788 · At risk · 18 Jan 2026 · 1 day · — · 37 · 40 high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CMAU 1635536  · At risk · 18 Jan 2026 · 1 day · — · 52 · 40 high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+ 4 more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Level 2A — HLCU 2347890 (Stuffing date risk)</w:t>
      </w: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HLCU 2347890 · "D&amp;D at risk" (red) · ← Back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Sub: 40 high · CBK-45678123 · Rotterdam World Gateway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Alert banner (red):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"Planned stuffing date is 28 Jan 2026 — 2 days past the free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time expiry of 26 Jan 2026. This container is at risk of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incurring D&amp;D charges."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dates: ETD 16 Jan | Free time expires 26 Jan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Stuffing 28 Jan (+2d over) RED | Est. ~$120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 time bar: 83% green → red at stuffing overage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Milestones: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6 Jan 07:30 CET  · Dispatched · DHL · CONT-NL-558934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8 Jan 14:22 CET  · Gate-in · Day 1 of 10 free days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🔴 28 Jan (planned)  · Stuffing/VGM · D&amp;D exposure begins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⚪ 16 Jan 23:03 CET  · Departed · Magleby Mærsk · MAE1122E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⚪ 21 Mar 08:00 CST  · Arrival Est. · Shanghai Yangshan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Delivery: Danone Nutricia warehouse, Shanghai, CN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Recommendation (green banner):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"Move stuffing to 25 Jan 2026 — 3 days earlier. 1-day buffer."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CTAs: [Reschedule stuffing] [Raise a case]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FIX NEEDED: Departure time should be 23:03 CET not 14:22 CET.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Date logic between stuffing (28 Jan) and departure (16 Jan)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needs reconciling in Figma.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85FA5"/>
          <w:sz w:val="20"/>
          <w:szCs w:val="20"/>
        </w:rPr>
        <w:t xml:space="preserve">Level 2B — CMAU 5512340 (Cut-off risk)</w:t>
      </w:r>
    </w:p>
    <w:p>
      <w:pPr>
        <w:pBdr>
          <w:top w:val="single" w:color="D8D8D8" w:sz="1"/>
          <w:bottom w:val="single" w:color="D8D8D8" w:sz="1"/>
          <w:left w:val="single" w:color="185FA5" w:sz="6"/>
          <w:right w:val="single" w:color="D8D8D8" w:sz="1"/>
        </w:pBdr>
        <w:shd w:fill="F5F5F5" w:val="clear"/>
        <w:spacing w:after="0" w:before="8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CMAU 5512340 · "Cut-off risk" (amber) · ← Back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Sub: 20 dry · CBK-78123456 · Rotterdam World Gateway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Alert banner (amber):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"Container is at port on day 9 of 10 free days. Vessel cut-off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is in 2 days — no SI, VGM, or customs clearance submitted."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dates: ETD 18 Jan | Free time expires 28 Jan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Day 9 of 10 (amber) | Cut-off in 2 days: 16 Jan (amber)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Documentation status: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SI: ⚠ Not submitted | VGM: ⚠ Not submitted | Customs: ⚠ Not submitted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 time bar: 90% amber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Milestones: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7 Jan 08:00 CET  · Dispatched · DHL · CONT-NL-774421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🟢 9 Jan 10:15 CET  · Gate-in · "Day 9 of 10 free days" (amber)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🟠 16 Jan            · SI/VGM/Customs deadline · None submitted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⚪ 18 Jan (planned)  · Departed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⚪ Arrival Est.      · "If missed → next ETD 23 Jan · +5d detention"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Recommendation (green banner):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"Submit SI and VGM immediately. Escalate customs clearance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with broker today to avoid cut-off on 16 Jan 2026."</w:t>
      </w:r>
    </w:p>
    <w:p>
      <w:pPr>
        <w:shd w:fill="F5F5F5" w:val="clear"/>
        <w:spacing w:after="20" w:before="2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CTAs: [Submit SI &amp; VGM] [Contact customs broker] [Raise a case]</w:t>
      </w:r>
    </w:p>
    <w:p>
      <w:pPr>
        <w:shd w:fill="F5F5F5" w:val="clear"/>
        <w:spacing w:after="80" w:before="0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10. D&amp;D Recommended Actions Tab — Rotterdam Drawer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20"/>
          <w:szCs w:val="20"/>
        </w:rPr>
        <w:t xml:space="preserve">Key principle: Single unified action hub. When user clicks a CTA, affected containers are automatically pre-selected. System does selection work — user just decides and confirms.</w:t>
      </w:r>
    </w:p>
    <w:p>
      <w:pPr>
        <w:spacing w:after="4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1000"/>
        <w:gridCol w:w="800"/>
        <w:gridCol w:w="1600"/>
        <w:gridCol w:w="2400"/>
      </w:tblGrid>
      <w:tr>
        <w:trPr>
          <w:tblHeader/>
        </w:trPr>
        <w:tc>
          <w:tcPr>
            <w:tcW w:type="dxa" w:w="3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Tag</w:t>
            </w:r>
          </w:p>
        </w:tc>
        <w:tc>
          <w:tcPr>
            <w:tcW w:type="dxa" w:w="8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CTA</w:t>
            </w:r>
          </w:p>
        </w:tc>
        <w:tc>
          <w:tcPr>
            <w:tcW w:type="dxa" w:w="16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Applies to</w:t>
            </w:r>
          </w:p>
        </w:tc>
        <w:tc>
          <w:tcPr>
            <w:tcW w:type="dxa" w:w="2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Success message</w:t>
            </w:r>
          </w:p>
        </w:tc>
      </w:tr>
      <w:tr>
        <w:tc>
          <w:tcPr>
            <w:tcW w:type="dxa" w:w="3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Reschedule stuffing dates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PRIMARY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CBK-45678123 · 10 containers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New stuffing date set to 25 Jan 2026 for 10 containers.</w:t>
            </w:r>
          </w:p>
        </w:tc>
      </w:tr>
      <w:tr>
        <w:tc>
          <w:tcPr>
            <w:tcW w:type="dxa" w:w="3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Submit SI &amp; VGM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PRIMARY</w:t>
            </w:r>
          </w:p>
        </w:tc>
        <w:tc>
          <w:tcPr>
            <w:tcW w:type="dxa" w:w="16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CBK-78123456 · 7 containers</w:t>
            </w:r>
          </w:p>
        </w:tc>
        <w:tc>
          <w:tcPr>
            <w:tcW w:type="dxa" w:w="2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SI &amp; VGM submitted for 7 containers in CBK-78123456.</w:t>
            </w:r>
          </w:p>
        </w:tc>
      </w:tr>
      <w:tr>
        <w:tc>
          <w:tcPr>
            <w:tcW w:type="dxa" w:w="3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Contact customs broker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PRIMARY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CBK-78123456 · 7 containers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Broker notified. 7 containers flagged for urgent clearance.</w:t>
            </w:r>
          </w:p>
        </w:tc>
      </w:tr>
      <w:tr>
        <w:tc>
          <w:tcPr>
            <w:tcW w:type="dxa" w:w="3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Notify your buyer</w:t>
            </w:r>
          </w:p>
        </w:tc>
        <w:tc>
          <w:tcPr>
            <w:tcW w:type="dxa" w:w="1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16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Both bookings · 17 containers</w:t>
            </w:r>
          </w:p>
        </w:tc>
        <w:tc>
          <w:tcPr>
            <w:tcW w:type="dxa" w:w="2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Notification sent to supply.chain@danone.com, logistics@evian.com.</w:t>
            </w:r>
          </w:p>
        </w:tc>
      </w:tr>
      <w:tr>
        <w:tc>
          <w:tcPr>
            <w:tcW w:type="dxa" w:w="3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Raise a case with Maersk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Ghost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Both bookings · 17 containers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Case #CAS-2026-00847 created. Response within 2 hours.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11. Navigation &amp; Drawer Rules</w:t>
      </w:r>
    </w:p>
    <w:p>
      <w:pPr>
        <w:spacing w:after="4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400"/>
      </w:tblGrid>
      <w:tr>
        <w:trPr>
          <w:tblHeader/>
        </w:trPr>
        <w:tc>
          <w:tcPr>
            <w:tcW w:type="dxa" w:w="12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Surface</w:t>
            </w:r>
          </w:p>
        </w:tc>
        <w:tc>
          <w:tcPr>
            <w:tcW w:type="dxa" w:w="34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Tabs present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Vessel drawer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Vessel-level (Shipments overview)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Overview · Recommended actions</w:t>
            </w:r>
          </w:p>
        </w:tc>
      </w:tr>
      <w:tr>
        <w:tc>
          <w:tcPr>
            <w:tcW w:type="dxa" w:w="12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Container milestone</w:t>
            </w:r>
          </w:p>
        </w:tc>
        <w:tc>
          <w:tcPr>
            <w:tcW w:type="dxa" w:w="3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Single container drill-down (from vessel drawer)</w:t>
            </w:r>
          </w:p>
        </w:tc>
        <w:tc>
          <w:tcPr>
            <w:tcW w:type="dxa" w:w="3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 tabs — timeline + back arrow only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D&amp;D drawer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Port D&amp;D risk (D&amp;D operations)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Overview · Recommended actions</w:t>
            </w:r>
          </w:p>
        </w:tc>
      </w:tr>
      <w:tr>
        <w:tc>
          <w:tcPr>
            <w:tcW w:type="dxa" w:w="12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D&amp;D container milestone</w:t>
            </w:r>
          </w:p>
        </w:tc>
        <w:tc>
          <w:tcPr>
            <w:tcW w:type="dxa" w:w="3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Single container drill-down (from D&amp;D drawer)</w:t>
            </w:r>
          </w:p>
        </w:tc>
        <w:tc>
          <w:tcPr>
            <w:tcW w:type="dxa" w:w="34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No tabs — timeline with D&amp;D layer + back arrow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12. Outstanding Fixes in Figma</w:t>
      </w:r>
    </w:p>
    <w:p>
      <w:pPr>
        <w:spacing w:after="40" w:before="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000"/>
        <w:gridCol w:w="3700"/>
      </w:tblGrid>
      <w:tr>
        <w:trPr>
          <w:tblHeader/>
        </w:trPr>
        <w:tc>
          <w:tcPr>
            <w:tcW w:type="dxa" w:w="3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Where</w:t>
            </w:r>
          </w:p>
        </w:tc>
        <w:tc>
          <w:tcPr>
            <w:tcW w:type="dxa" w:w="3700"/>
            <w:shd w:fill="E6F1FB" w:val="clear"/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18"/>
                <w:szCs w:val="18"/>
              </w:rPr>
              <w:t xml:space="preserve">Fix needed</w:t>
            </w:r>
          </w:p>
        </w:tc>
      </w:tr>
      <w:tr>
        <w:tc>
          <w:tcPr>
            <w:tcW w:type="dxa" w:w="3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Departure time wrong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HLCU 2347890 Level 2 milestone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Change 14:22 CET → 23:03 CET. Reconcile with 28 Jan stuffing date.</w:t>
            </w:r>
          </w:p>
        </w:tc>
      </w:tr>
      <w:tr>
        <w:tc>
          <w:tcPr>
            <w:tcW w:type="dxa" w:w="3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ETD column data shift</w:t>
            </w:r>
          </w:p>
        </w:tc>
        <w:tc>
          <w:tcPr>
            <w:tcW w:type="dxa" w:w="2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Level 1 D&amp;D table, CMAU rows</w:t>
            </w:r>
          </w:p>
        </w:tc>
        <w:tc>
          <w:tcPr>
            <w:tcW w:type="dxa" w:w="37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CMAU rows showing container type in ETD column — fix column alignment.</w:t>
            </w:r>
          </w:p>
        </w:tc>
      </w:tr>
      <w:tr>
        <w:tc>
          <w:tcPr>
            <w:tcW w:type="dxa" w:w="3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D&amp;D rate unconfirmed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HLCU 2347890 Level 2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$60/day per container used — Joel to confirm if correct for Danone/Rotterdam.</w:t>
            </w:r>
          </w:p>
        </w:tc>
      </w:tr>
      <w:tr>
        <w:tc>
          <w:tcPr>
            <w:tcW w:type="dxa" w:w="3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Next vessel date unconfirmed</w:t>
            </w:r>
          </w:p>
        </w:tc>
        <w:tc>
          <w:tcPr>
            <w:tcW w:type="dxa" w:w="20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CMAU 5512340 Level 2</w:t>
            </w:r>
          </w:p>
        </w:tc>
        <w:tc>
          <w:tcPr>
            <w:tcW w:type="dxa" w:w="3700"/>
            <w:shd w:fill="FAFAFA" w:val="clear"/>
          </w:tcPr>
          <w:p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23 Jan 2026 used for vessel roll scenario — Joel to confirm.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13. Next Steps — Recreate Checklist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67676"/>
          <w:sz w:val="16"/>
          <w:szCs w:val="16"/>
        </w:rPr>
        <w:t xml:space="preserve">NOT YET DESIGNED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Rotterdam port congestion hover tooltip (map diamond pin — equivalent of Shanghai card)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Magleby Mærsk Level 1 drawer — add "Overview" tab label to existing design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D&amp;D analytics tab — not touched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Volvo Cars scenario — CFS flows, C.47 milestone visibility requirement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Decide: unify recommendation banner (D&amp;D milestone) with action card pattern (vessel drawer)?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Confirm $60/day D&amp;D rate for Rotterdam with Joel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767676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Confirm next vessel date (23 Jan 2026) for CMAU cut-off scenario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14. How Joel Works — Claude Collaboration Rules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Review before building — Joel shares screenshots. Cross-check all data against canonical vessel metadata before designing anything.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Dates are frozen — Jan/Feb/Mar 2026 timeline is intentional for the Danone workshop. Never suggest updating them.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Placeholder mindset — designs are conversation starters for the workshop, not final polish.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Consistency is non-negotiable — every new pattern must mirror established tabs, drawer levels, milestone structure, badge colours.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Trust Joel's additions — if he adds something not in the spec (e.g. 'Delivery — Danone Nutricia warehouse'), it's correct, keep it.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Spec first, then build — lay out full data spec and confirm before building any widget.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4A4A4A"/>
          <w:sz w:val="20"/>
          <w:szCs w:val="20"/>
        </w:rPr>
        <w:t xml:space="preserve">Ask one question at a time — do not fire multiple clarifying questions at once.</w:t>
      </w:r>
    </w:p>
    <w:p>
      <w:pPr>
        <w:pBdr>
          <w:bottom w:val="single" w:color="D8D8D8" w:sz="1"/>
        </w:pBdr>
        <w:spacing w:after="160" w:before="160"/>
      </w:pPr>
    </w:p>
    <w:p>
      <w:pPr>
        <w:spacing w:after="0" w:before="80"/>
      </w:pPr>
      <w:r>
        <w:rPr>
          <w:rFonts w:ascii="Calibri" w:cs="Calibri" w:eastAsia="Calibri" w:hAnsi="Calibri"/>
          <w:i/>
          <w:iCs/>
          <w:color w:val="767676"/>
          <w:sz w:val="16"/>
          <w:szCs w:val="16"/>
        </w:rPr>
        <w:t xml:space="preserve">Maersk Logistics Cockpit · Setup Doc · Generated for Claude session handover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2026-07-10T17:17:09.642Z</dcterms:created>
  <dcterms:modified xsi:type="dcterms:W3CDTF">2026-07-10T17:17:09.655Z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