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34D" w:rsidRDefault="0038334D" w:rsidP="0038334D">
      <w:pPr>
        <w:pStyle w:val="Heading3"/>
        <w:rPr>
          <w:lang w:eastAsia="en-AU"/>
        </w:rPr>
      </w:pPr>
      <w:r>
        <w:rPr>
          <w:lang w:eastAsia="en-AU"/>
        </w:rPr>
        <w:t>Final Presentation Assessment</w:t>
      </w:r>
    </w:p>
    <w:p w:rsidR="0038334D" w:rsidRPr="0098096C" w:rsidRDefault="0038334D" w:rsidP="0038334D">
      <w:pPr>
        <w:pStyle w:val="NoSpacing"/>
        <w:rPr>
          <w:u w:val="single"/>
          <w:lang w:val="en-GB"/>
        </w:rPr>
      </w:pPr>
      <w:r>
        <w:rPr>
          <w:lang w:val="en-GB"/>
        </w:rPr>
        <w:t>PRB – Week 13</w:t>
      </w:r>
      <w:r>
        <w:rPr>
          <w:lang w:val="en-GB"/>
        </w:rPr>
        <w:tab/>
        <w:t>Team Letter:</w:t>
      </w:r>
      <w:r w:rsidRPr="001601AF">
        <w:rPr>
          <w:u w:val="single"/>
          <w:lang w:val="en-GB"/>
        </w:rPr>
        <w:tab/>
      </w:r>
      <w:r>
        <w:rPr>
          <w:u w:val="single"/>
          <w:lang w:val="en-GB"/>
        </w:rPr>
        <w:tab/>
      </w:r>
      <w:r>
        <w:rPr>
          <w:lang w:val="en-GB"/>
        </w:rPr>
        <w:tab/>
        <w:t>Date:</w:t>
      </w:r>
      <w:r w:rsidRPr="001601AF">
        <w:rPr>
          <w:u w:val="single"/>
          <w:lang w:val="en-GB"/>
        </w:rPr>
        <w:tab/>
      </w:r>
      <w:r>
        <w:rPr>
          <w:u w:val="single"/>
          <w:lang w:val="en-GB"/>
        </w:rPr>
        <w:t xml:space="preserve">    /10/2019 </w:t>
      </w:r>
      <w:r>
        <w:rPr>
          <w:lang w:val="en-GB"/>
        </w:rPr>
        <w:tab/>
        <w:t>Marker:</w:t>
      </w:r>
      <w:r w:rsidRPr="001601AF">
        <w:rPr>
          <w:u w:val="single"/>
          <w:lang w:val="en-GB"/>
        </w:rPr>
        <w:tab/>
      </w:r>
      <w:r>
        <w:rPr>
          <w:u w:val="single"/>
          <w:lang w:val="en-GB"/>
        </w:rPr>
        <w:tab/>
      </w:r>
      <w:bookmarkStart w:id="0" w:name="_GoBack"/>
      <w:bookmarkEnd w:id="0"/>
    </w:p>
    <w:tbl>
      <w:tblPr>
        <w:tblStyle w:val="ColorfulList-Accent1"/>
        <w:tblW w:w="14837" w:type="dxa"/>
        <w:tblInd w:w="-1026" w:type="dxa"/>
        <w:tblLook w:val="04A0" w:firstRow="1" w:lastRow="0" w:firstColumn="1" w:lastColumn="0" w:noHBand="0" w:noVBand="1"/>
      </w:tblPr>
      <w:tblGrid>
        <w:gridCol w:w="1631"/>
        <w:gridCol w:w="3735"/>
        <w:gridCol w:w="3465"/>
        <w:gridCol w:w="3597"/>
        <w:gridCol w:w="2409"/>
      </w:tblGrid>
      <w:tr w:rsidR="0038334D" w:rsidTr="0038334D">
        <w:trPr>
          <w:cnfStyle w:val="100000000000" w:firstRow="1" w:lastRow="0" w:firstColumn="0" w:lastColumn="0" w:oddVBand="0" w:evenVBand="0" w:oddHBand="0"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631" w:type="dxa"/>
          </w:tcPr>
          <w:p w:rsidR="0038334D" w:rsidRDefault="0038334D" w:rsidP="00EE7424"/>
        </w:tc>
        <w:tc>
          <w:tcPr>
            <w:tcW w:w="3735" w:type="dxa"/>
          </w:tcPr>
          <w:p w:rsidR="0038334D" w:rsidRDefault="0038334D" w:rsidP="00EE7424">
            <w:pPr>
              <w:cnfStyle w:val="100000000000" w:firstRow="1" w:lastRow="0" w:firstColumn="0" w:lastColumn="0" w:oddVBand="0" w:evenVBand="0" w:oddHBand="0" w:evenHBand="0" w:firstRowFirstColumn="0" w:firstRowLastColumn="0" w:lastRowFirstColumn="0" w:lastRowLastColumn="0"/>
            </w:pPr>
            <w:r>
              <w:t>Excellent</w:t>
            </w:r>
          </w:p>
        </w:tc>
        <w:tc>
          <w:tcPr>
            <w:tcW w:w="3465" w:type="dxa"/>
          </w:tcPr>
          <w:p w:rsidR="0038334D" w:rsidRDefault="0038334D" w:rsidP="00EE7424">
            <w:pPr>
              <w:cnfStyle w:val="100000000000" w:firstRow="1" w:lastRow="0" w:firstColumn="0" w:lastColumn="0" w:oddVBand="0" w:evenVBand="0" w:oddHBand="0" w:evenHBand="0" w:firstRowFirstColumn="0" w:firstRowLastColumn="0" w:lastRowFirstColumn="0" w:lastRowLastColumn="0"/>
            </w:pPr>
            <w:r>
              <w:t>Good</w:t>
            </w:r>
          </w:p>
        </w:tc>
        <w:tc>
          <w:tcPr>
            <w:tcW w:w="3597" w:type="dxa"/>
          </w:tcPr>
          <w:p w:rsidR="0038334D" w:rsidRDefault="0038334D" w:rsidP="00EE7424">
            <w:pPr>
              <w:cnfStyle w:val="100000000000" w:firstRow="1" w:lastRow="0" w:firstColumn="0" w:lastColumn="0" w:oddVBand="0" w:evenVBand="0" w:oddHBand="0" w:evenHBand="0" w:firstRowFirstColumn="0" w:firstRowLastColumn="0" w:lastRowFirstColumn="0" w:lastRowLastColumn="0"/>
            </w:pPr>
            <w:r>
              <w:t>Satisfactory</w:t>
            </w:r>
          </w:p>
        </w:tc>
        <w:tc>
          <w:tcPr>
            <w:tcW w:w="2409" w:type="dxa"/>
          </w:tcPr>
          <w:p w:rsidR="0038334D" w:rsidRDefault="0038334D" w:rsidP="00EE7424">
            <w:pPr>
              <w:cnfStyle w:val="100000000000" w:firstRow="1" w:lastRow="0" w:firstColumn="0" w:lastColumn="0" w:oddVBand="0" w:evenVBand="0" w:oddHBand="0" w:evenHBand="0" w:firstRowFirstColumn="0" w:firstRowLastColumn="0" w:lastRowFirstColumn="0" w:lastRowLastColumn="0"/>
            </w:pPr>
            <w:r>
              <w:t>Unsatisfactory</w:t>
            </w:r>
          </w:p>
        </w:tc>
      </w:tr>
      <w:tr w:rsidR="0038334D" w:rsidTr="0038334D">
        <w:trPr>
          <w:cnfStyle w:val="000000100000" w:firstRow="0" w:lastRow="0" w:firstColumn="0" w:lastColumn="0" w:oddVBand="0" w:evenVBand="0" w:oddHBand="1" w:evenHBand="0" w:firstRowFirstColumn="0" w:firstRowLastColumn="0" w:lastRowFirstColumn="0" w:lastRowLastColumn="0"/>
          <w:trHeight w:val="954"/>
        </w:trPr>
        <w:tc>
          <w:tcPr>
            <w:cnfStyle w:val="001000000000" w:firstRow="0" w:lastRow="0" w:firstColumn="1" w:lastColumn="0" w:oddVBand="0" w:evenVBand="0" w:oddHBand="0" w:evenHBand="0" w:firstRowFirstColumn="0" w:firstRowLastColumn="0" w:lastRowFirstColumn="0" w:lastRowLastColumn="0"/>
            <w:tcW w:w="1631" w:type="dxa"/>
          </w:tcPr>
          <w:p w:rsidR="0038334D" w:rsidRPr="005D30C6" w:rsidRDefault="0038334D" w:rsidP="00EE7424">
            <w:pPr>
              <w:pStyle w:val="MarkingCriteriaDescription"/>
              <w:jc w:val="center"/>
            </w:pPr>
            <w:r w:rsidRPr="005D30C6">
              <w:t>Punctuality (5)</w:t>
            </w:r>
          </w:p>
        </w:tc>
        <w:tc>
          <w:tcPr>
            <w:tcW w:w="3735" w:type="dxa"/>
            <w:vAlign w:val="center"/>
          </w:tcPr>
          <w:p w:rsidR="0038334D" w:rsidRPr="00024054" w:rsidRDefault="0038334D" w:rsidP="00EE7424">
            <w:pPr>
              <w:pStyle w:val="MarkingCriteriaDescription"/>
              <w:cnfStyle w:val="000000100000" w:firstRow="0" w:lastRow="0" w:firstColumn="0" w:lastColumn="0" w:oddVBand="0" w:evenVBand="0" w:oddHBand="1" w:evenHBand="0" w:firstRowFirstColumn="0" w:firstRowLastColumn="0" w:lastRowFirstColumn="0" w:lastRowLastColumn="0"/>
              <w:rPr>
                <w:color w:val="auto"/>
              </w:rPr>
            </w:pPr>
            <w:r w:rsidRPr="00024054">
              <w:rPr>
                <w:color w:val="auto"/>
              </w:rPr>
              <w:t>Some team members arrive early to setup the room and the rest arrive on time. (5)</w:t>
            </w:r>
          </w:p>
        </w:tc>
        <w:tc>
          <w:tcPr>
            <w:tcW w:w="3465" w:type="dxa"/>
            <w:vAlign w:val="center"/>
          </w:tcPr>
          <w:p w:rsidR="0038334D" w:rsidRPr="00024054" w:rsidRDefault="0038334D" w:rsidP="00EE7424">
            <w:pPr>
              <w:pStyle w:val="MarkingCriteriaDescription"/>
              <w:cnfStyle w:val="000000100000" w:firstRow="0" w:lastRow="0" w:firstColumn="0" w:lastColumn="0" w:oddVBand="0" w:evenVBand="0" w:oddHBand="1" w:evenHBand="0" w:firstRowFirstColumn="0" w:firstRowLastColumn="0" w:lastRowFirstColumn="0" w:lastRowLastColumn="0"/>
              <w:rPr>
                <w:color w:val="auto"/>
              </w:rPr>
            </w:pPr>
            <w:r w:rsidRPr="00024054">
              <w:rPr>
                <w:color w:val="auto"/>
              </w:rPr>
              <w:t>All team members arrive on time. (2.5)</w:t>
            </w:r>
          </w:p>
        </w:tc>
        <w:tc>
          <w:tcPr>
            <w:tcW w:w="3597" w:type="dxa"/>
            <w:vAlign w:val="center"/>
          </w:tcPr>
          <w:p w:rsidR="0038334D" w:rsidRPr="00AA4FCC" w:rsidRDefault="0038334D" w:rsidP="00EE7424">
            <w:pPr>
              <w:pStyle w:val="MarkingCriteriaDescription"/>
              <w:cnfStyle w:val="000000100000" w:firstRow="0" w:lastRow="0" w:firstColumn="0" w:lastColumn="0" w:oddVBand="0" w:evenVBand="0" w:oddHBand="1" w:evenHBand="0" w:firstRowFirstColumn="0" w:firstRowLastColumn="0" w:lastRowFirstColumn="0" w:lastRowLastColumn="0"/>
              <w:rPr>
                <w:sz w:val="18"/>
              </w:rPr>
            </w:pPr>
          </w:p>
        </w:tc>
        <w:tc>
          <w:tcPr>
            <w:tcW w:w="2409" w:type="dxa"/>
          </w:tcPr>
          <w:p w:rsidR="0038334D" w:rsidRPr="00AA4FCC" w:rsidRDefault="0038334D" w:rsidP="00EE7424">
            <w:pPr>
              <w:pStyle w:val="MarkingCriteriaDescription"/>
              <w:cnfStyle w:val="000000100000" w:firstRow="0" w:lastRow="0" w:firstColumn="0" w:lastColumn="0" w:oddVBand="0" w:evenVBand="0" w:oddHBand="1" w:evenHBand="0" w:firstRowFirstColumn="0" w:firstRowLastColumn="0" w:lastRowFirstColumn="0" w:lastRowLastColumn="0"/>
            </w:pPr>
            <w:r w:rsidRPr="00AA4FCC">
              <w:t>Some team members are late or absent without an apology.</w:t>
            </w:r>
            <w:r>
              <w:t xml:space="preserve"> (0)</w:t>
            </w:r>
          </w:p>
        </w:tc>
      </w:tr>
      <w:tr w:rsidR="0038334D" w:rsidTr="0038334D">
        <w:trPr>
          <w:trHeight w:val="1318"/>
        </w:trPr>
        <w:tc>
          <w:tcPr>
            <w:cnfStyle w:val="001000000000" w:firstRow="0" w:lastRow="0" w:firstColumn="1" w:lastColumn="0" w:oddVBand="0" w:evenVBand="0" w:oddHBand="0" w:evenHBand="0" w:firstRowFirstColumn="0" w:firstRowLastColumn="0" w:lastRowFirstColumn="0" w:lastRowLastColumn="0"/>
            <w:tcW w:w="1631" w:type="dxa"/>
          </w:tcPr>
          <w:p w:rsidR="0038334D" w:rsidRPr="005D30C6" w:rsidRDefault="0038334D" w:rsidP="00EE7424">
            <w:pPr>
              <w:pStyle w:val="MarkingCriteriaDescription"/>
              <w:jc w:val="center"/>
            </w:pPr>
            <w:r w:rsidRPr="005D30C6">
              <w:t>Presentation Purpose (5)</w:t>
            </w:r>
          </w:p>
        </w:tc>
        <w:tc>
          <w:tcPr>
            <w:tcW w:w="3735" w:type="dxa"/>
          </w:tcPr>
          <w:p w:rsidR="0038334D" w:rsidRPr="00024054" w:rsidRDefault="0038334D" w:rsidP="00EE7424">
            <w:pPr>
              <w:pStyle w:val="MarkingCriteriaDescription"/>
              <w:cnfStyle w:val="000000000000" w:firstRow="0" w:lastRow="0" w:firstColumn="0" w:lastColumn="0" w:oddVBand="0" w:evenVBand="0" w:oddHBand="0" w:evenHBand="0" w:firstRowFirstColumn="0" w:firstRowLastColumn="0" w:lastRowFirstColumn="0" w:lastRowLastColumn="0"/>
              <w:rPr>
                <w:color w:val="auto"/>
              </w:rPr>
            </w:pPr>
            <w:r w:rsidRPr="00024054">
              <w:rPr>
                <w:color w:val="auto"/>
              </w:rPr>
              <w:t>The team clearly states why they are there today.  What they hope to get out of the presentation and what they’re going to cover in this presentation.(5)</w:t>
            </w:r>
          </w:p>
        </w:tc>
        <w:tc>
          <w:tcPr>
            <w:tcW w:w="3465" w:type="dxa"/>
          </w:tcPr>
          <w:p w:rsidR="0038334D" w:rsidRPr="00024054" w:rsidRDefault="0038334D" w:rsidP="00EE7424">
            <w:pPr>
              <w:pStyle w:val="MarkingCriteriaDescription"/>
              <w:cnfStyle w:val="000000000000" w:firstRow="0" w:lastRow="0" w:firstColumn="0" w:lastColumn="0" w:oddVBand="0" w:evenVBand="0" w:oddHBand="0" w:evenHBand="0" w:firstRowFirstColumn="0" w:firstRowLastColumn="0" w:lastRowFirstColumn="0" w:lastRowLastColumn="0"/>
              <w:rPr>
                <w:color w:val="auto"/>
              </w:rPr>
            </w:pPr>
            <w:r w:rsidRPr="00024054">
              <w:rPr>
                <w:color w:val="auto"/>
              </w:rPr>
              <w:t>The team clearly states the purpose of the presentation and lists the material that will be covered. (3)</w:t>
            </w:r>
          </w:p>
        </w:tc>
        <w:tc>
          <w:tcPr>
            <w:tcW w:w="3597" w:type="dxa"/>
          </w:tcPr>
          <w:p w:rsidR="0038334D" w:rsidRPr="00AA4FCC" w:rsidRDefault="0038334D" w:rsidP="00EE7424">
            <w:pPr>
              <w:pStyle w:val="MarkingCriteriaDescription"/>
              <w:cnfStyle w:val="000000000000" w:firstRow="0" w:lastRow="0" w:firstColumn="0" w:lastColumn="0" w:oddVBand="0" w:evenVBand="0" w:oddHBand="0" w:evenHBand="0" w:firstRowFirstColumn="0" w:firstRowLastColumn="0" w:lastRowFirstColumn="0" w:lastRowLastColumn="0"/>
            </w:pPr>
            <w:r w:rsidRPr="00AA4FCC">
              <w:t>The team lists some of the material they will cover. (1.5)</w:t>
            </w:r>
          </w:p>
        </w:tc>
        <w:tc>
          <w:tcPr>
            <w:tcW w:w="2409" w:type="dxa"/>
          </w:tcPr>
          <w:p w:rsidR="0038334D" w:rsidRPr="00AA4FCC" w:rsidRDefault="0038334D" w:rsidP="00EE7424">
            <w:pPr>
              <w:pStyle w:val="MarkingCriteriaDescription"/>
              <w:cnfStyle w:val="000000000000" w:firstRow="0" w:lastRow="0" w:firstColumn="0" w:lastColumn="0" w:oddVBand="0" w:evenVBand="0" w:oddHBand="0" w:evenHBand="0" w:firstRowFirstColumn="0" w:firstRowLastColumn="0" w:lastRowFirstColumn="0" w:lastRowLastColumn="0"/>
            </w:pPr>
            <w:r w:rsidRPr="00AA4FCC">
              <w:t>The team makes no mention of the purpose of the presentation or the material that will be covered.</w:t>
            </w:r>
            <w:r>
              <w:t xml:space="preserve"> (0)</w:t>
            </w:r>
          </w:p>
        </w:tc>
      </w:tr>
      <w:tr w:rsidR="0038334D" w:rsidTr="0038334D">
        <w:trPr>
          <w:cnfStyle w:val="000000100000" w:firstRow="0" w:lastRow="0" w:firstColumn="0" w:lastColumn="0" w:oddVBand="0" w:evenVBand="0" w:oddHBand="1" w:evenHBand="0" w:firstRowFirstColumn="0" w:firstRowLastColumn="0" w:lastRowFirstColumn="0" w:lastRowLastColumn="0"/>
          <w:trHeight w:val="1431"/>
        </w:trPr>
        <w:tc>
          <w:tcPr>
            <w:cnfStyle w:val="001000000000" w:firstRow="0" w:lastRow="0" w:firstColumn="1" w:lastColumn="0" w:oddVBand="0" w:evenVBand="0" w:oddHBand="0" w:evenHBand="0" w:firstRowFirstColumn="0" w:firstRowLastColumn="0" w:lastRowFirstColumn="0" w:lastRowLastColumn="0"/>
            <w:tcW w:w="1631" w:type="dxa"/>
          </w:tcPr>
          <w:p w:rsidR="0038334D" w:rsidRPr="005D30C6" w:rsidRDefault="0038334D" w:rsidP="00EE7424">
            <w:pPr>
              <w:pStyle w:val="MarkingCriteriaDescription"/>
              <w:jc w:val="center"/>
            </w:pPr>
            <w:r w:rsidRPr="005D30C6">
              <w:t>System Overview</w:t>
            </w:r>
            <w:r>
              <w:t xml:space="preserve"> (5)</w:t>
            </w:r>
          </w:p>
        </w:tc>
        <w:tc>
          <w:tcPr>
            <w:tcW w:w="3735" w:type="dxa"/>
          </w:tcPr>
          <w:p w:rsidR="0038334D" w:rsidRPr="00024054" w:rsidRDefault="0038334D" w:rsidP="00EE7424">
            <w:pPr>
              <w:pStyle w:val="MarkingCriteriaDescription"/>
              <w:cnfStyle w:val="000000100000" w:firstRow="0" w:lastRow="0" w:firstColumn="0" w:lastColumn="0" w:oddVBand="0" w:evenVBand="0" w:oddHBand="1" w:evenHBand="0" w:firstRowFirstColumn="0" w:firstRowLastColumn="0" w:lastRowFirstColumn="0" w:lastRowLastColumn="0"/>
              <w:rPr>
                <w:color w:val="auto"/>
              </w:rPr>
            </w:pPr>
            <w:r w:rsidRPr="00024054">
              <w:rPr>
                <w:color w:val="auto"/>
              </w:rPr>
              <w:t>The team correctly and accurately identifies all of the benefits the final product provides to the end users.  They also identify any client defined constraints they have had to work within. (5)</w:t>
            </w:r>
          </w:p>
        </w:tc>
        <w:tc>
          <w:tcPr>
            <w:tcW w:w="3465" w:type="dxa"/>
          </w:tcPr>
          <w:p w:rsidR="0038334D" w:rsidRPr="00024054" w:rsidRDefault="0038334D" w:rsidP="00EE7424">
            <w:pPr>
              <w:pStyle w:val="MarkingCriteriaDescription"/>
              <w:cnfStyle w:val="000000100000" w:firstRow="0" w:lastRow="0" w:firstColumn="0" w:lastColumn="0" w:oddVBand="0" w:evenVBand="0" w:oddHBand="1" w:evenHBand="0" w:firstRowFirstColumn="0" w:firstRowLastColumn="0" w:lastRowFirstColumn="0" w:lastRowLastColumn="0"/>
              <w:rPr>
                <w:color w:val="auto"/>
              </w:rPr>
            </w:pPr>
            <w:r w:rsidRPr="00024054">
              <w:rPr>
                <w:color w:val="auto"/>
              </w:rPr>
              <w:t>The team correctly lists most of the benefits the current iteration of the system provides, and any client stipulated constraints that they must work within. (3)</w:t>
            </w:r>
          </w:p>
        </w:tc>
        <w:tc>
          <w:tcPr>
            <w:tcW w:w="3597" w:type="dxa"/>
          </w:tcPr>
          <w:p w:rsidR="0038334D" w:rsidRPr="00AA4FCC" w:rsidRDefault="0038334D" w:rsidP="00EE7424">
            <w:pPr>
              <w:pStyle w:val="MarkingCriteriaDescription"/>
              <w:cnfStyle w:val="000000100000" w:firstRow="0" w:lastRow="0" w:firstColumn="0" w:lastColumn="0" w:oddVBand="0" w:evenVBand="0" w:oddHBand="1" w:evenHBand="0" w:firstRowFirstColumn="0" w:firstRowLastColumn="0" w:lastRowFirstColumn="0" w:lastRowLastColumn="0"/>
            </w:pPr>
            <w:r w:rsidRPr="00AA4FCC">
              <w:t>The team correctly lists most of the main benefits the current iteration of the system provides. Some of the descriptions are vague or incomprehensible and may not match exactly with client's intents. (1.5)</w:t>
            </w:r>
          </w:p>
        </w:tc>
        <w:tc>
          <w:tcPr>
            <w:tcW w:w="2409" w:type="dxa"/>
          </w:tcPr>
          <w:p w:rsidR="0038334D" w:rsidRPr="00AA4FCC" w:rsidRDefault="0038334D" w:rsidP="00EE7424">
            <w:pPr>
              <w:pStyle w:val="MarkingCriteriaDescription"/>
              <w:cnfStyle w:val="000000100000" w:firstRow="0" w:lastRow="0" w:firstColumn="0" w:lastColumn="0" w:oddVBand="0" w:evenVBand="0" w:oddHBand="1" w:evenHBand="0" w:firstRowFirstColumn="0" w:firstRowLastColumn="0" w:lastRowFirstColumn="0" w:lastRowLastColumn="0"/>
            </w:pPr>
            <w:r w:rsidRPr="00AA4FCC">
              <w:t>The team incorrectly lists the benefits the current iteration of the system provides or fails to mention anything at all.</w:t>
            </w:r>
            <w:r>
              <w:t xml:space="preserve"> (0)</w:t>
            </w:r>
          </w:p>
        </w:tc>
      </w:tr>
      <w:tr w:rsidR="0038334D" w:rsidTr="0038334D">
        <w:trPr>
          <w:trHeight w:val="1200"/>
        </w:trPr>
        <w:tc>
          <w:tcPr>
            <w:cnfStyle w:val="001000000000" w:firstRow="0" w:lastRow="0" w:firstColumn="1" w:lastColumn="0" w:oddVBand="0" w:evenVBand="0" w:oddHBand="0" w:evenHBand="0" w:firstRowFirstColumn="0" w:firstRowLastColumn="0" w:lastRowFirstColumn="0" w:lastRowLastColumn="0"/>
            <w:tcW w:w="1631" w:type="dxa"/>
          </w:tcPr>
          <w:p w:rsidR="0038334D" w:rsidRPr="005D30C6" w:rsidRDefault="0038334D" w:rsidP="00EE7424">
            <w:pPr>
              <w:pStyle w:val="MarkingCriteriaDescription"/>
              <w:jc w:val="center"/>
            </w:pPr>
            <w:r>
              <w:rPr>
                <w:noProof/>
                <w:lang w:val="en-US" w:eastAsia="en-US"/>
              </w:rPr>
              <mc:AlternateContent>
                <mc:Choice Requires="wps">
                  <w:drawing>
                    <wp:anchor distT="0" distB="0" distL="114300" distR="114300" simplePos="0" relativeHeight="251659264" behindDoc="0" locked="0" layoutInCell="1" allowOverlap="1" wp14:anchorId="71E03974" wp14:editId="4209135F">
                      <wp:simplePos x="0" y="0"/>
                      <wp:positionH relativeFrom="column">
                        <wp:posOffset>-45720</wp:posOffset>
                      </wp:positionH>
                      <wp:positionV relativeFrom="paragraph">
                        <wp:posOffset>1239520</wp:posOffset>
                      </wp:positionV>
                      <wp:extent cx="1047750" cy="666750"/>
                      <wp:effectExtent l="0" t="0" r="0" b="0"/>
                      <wp:wrapNone/>
                      <wp:docPr id="7" name="Text Box 7"/>
                      <wp:cNvGraphicFramePr/>
                      <a:graphic xmlns:a="http://schemas.openxmlformats.org/drawingml/2006/main">
                        <a:graphicData uri="http://schemas.microsoft.com/office/word/2010/wordprocessingShape">
                          <wps:wsp>
                            <wps:cNvSpPr txBox="1"/>
                            <wps:spPr>
                              <a:xfrm>
                                <a:off x="0" y="0"/>
                                <a:ext cx="1047750" cy="666750"/>
                              </a:xfrm>
                              <a:prstGeom prst="rect">
                                <a:avLst/>
                              </a:prstGeom>
                              <a:noFill/>
                              <a:ln w="6350">
                                <a:noFill/>
                              </a:ln>
                            </wps:spPr>
                            <wps:txbx>
                              <w:txbxContent>
                                <w:p w:rsidR="0038334D" w:rsidRPr="004304D1" w:rsidRDefault="0038334D" w:rsidP="0038334D">
                                  <w:pPr>
                                    <w:jc w:val="center"/>
                                    <w:rPr>
                                      <w:b/>
                                      <w:sz w:val="19"/>
                                      <w:szCs w:val="19"/>
                                    </w:rPr>
                                  </w:pPr>
                                  <w:r>
                                    <w:rPr>
                                      <w:b/>
                                      <w:sz w:val="19"/>
                                      <w:szCs w:val="19"/>
                                    </w:rPr>
                                    <w:t xml:space="preserve">Structural View </w:t>
                                  </w:r>
                                  <w:r w:rsidRPr="004304D1">
                                    <w:rPr>
                                      <w:b/>
                                      <w:sz w:val="19"/>
                                      <w:szCs w:val="19"/>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E03974" id="_x0000_t202" coordsize="21600,21600" o:spt="202" path="m,l,21600r21600,l21600,xe">
                      <v:stroke joinstyle="miter"/>
                      <v:path gradientshapeok="t" o:connecttype="rect"/>
                    </v:shapetype>
                    <v:shape id="Text Box 7" o:spid="_x0000_s1026" type="#_x0000_t202" style="position:absolute;left:0;text-align:left;margin-left:-3.6pt;margin-top:97.6pt;width:82.5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" filled="f" stroked="f" strokeweight=".5pt">
                      <v:textbox>
                        <w:txbxContent>
                          <w:p w:rsidR="0038334D" w:rsidRPr="004304D1" w:rsidRDefault="0038334D" w:rsidP="0038334D">
                            <w:pPr>
                              <w:jc w:val="center"/>
                              <w:rPr>
                                <w:b/>
                                <w:sz w:val="19"/>
                                <w:szCs w:val="19"/>
                              </w:rPr>
                            </w:pPr>
                            <w:r>
                              <w:rPr>
                                <w:b/>
                                <w:sz w:val="19"/>
                                <w:szCs w:val="19"/>
                              </w:rPr>
                              <w:t xml:space="preserve">Structural View </w:t>
                            </w:r>
                            <w:r w:rsidRPr="004304D1">
                              <w:rPr>
                                <w:b/>
                                <w:sz w:val="19"/>
                                <w:szCs w:val="19"/>
                              </w:rPr>
                              <w:t>(5)</w:t>
                            </w:r>
                          </w:p>
                        </w:txbxContent>
                      </v:textbox>
                    </v:shape>
                  </w:pict>
                </mc:Fallback>
              </mc:AlternateContent>
            </w:r>
            <w:r>
              <w:t>High-Level System Architecture (5</w:t>
            </w:r>
            <w:r w:rsidRPr="005D30C6">
              <w:t>)</w:t>
            </w:r>
          </w:p>
        </w:tc>
        <w:tc>
          <w:tcPr>
            <w:tcW w:w="3735" w:type="dxa"/>
          </w:tcPr>
          <w:p w:rsidR="0038334D" w:rsidRPr="00024054" w:rsidRDefault="0038334D" w:rsidP="00EE7424">
            <w:pPr>
              <w:pStyle w:val="MarkingCriteriaDescription"/>
              <w:cnfStyle w:val="000000000000" w:firstRow="0" w:lastRow="0" w:firstColumn="0" w:lastColumn="0" w:oddVBand="0" w:evenVBand="0" w:oddHBand="0" w:evenHBand="0" w:firstRowFirstColumn="0" w:firstRowLastColumn="0" w:lastRowFirstColumn="0" w:lastRowLastColumn="0"/>
              <w:rPr>
                <w:color w:val="auto"/>
              </w:rPr>
            </w:pPr>
            <w:r w:rsidRPr="00024054">
              <w:rPr>
                <w:color w:val="auto"/>
              </w:rPr>
              <w:t xml:space="preserve">The team completely and clearly describes the </w:t>
            </w:r>
            <w:r>
              <w:rPr>
                <w:color w:val="auto"/>
              </w:rPr>
              <w:t>major hardware components, operating systems, software frameworks, software applications, users and how they relate to each other</w:t>
            </w:r>
          </w:p>
        </w:tc>
        <w:tc>
          <w:tcPr>
            <w:tcW w:w="3465" w:type="dxa"/>
          </w:tcPr>
          <w:p w:rsidR="0038334D" w:rsidRPr="00024054" w:rsidRDefault="0038334D" w:rsidP="00EE7424">
            <w:pPr>
              <w:pStyle w:val="MarkingCriteriaDescription"/>
              <w:cnfStyle w:val="000000000000" w:firstRow="0" w:lastRow="0" w:firstColumn="0" w:lastColumn="0" w:oddVBand="0" w:evenVBand="0" w:oddHBand="0" w:evenHBand="0" w:firstRowFirstColumn="0" w:firstRowLastColumn="0" w:lastRowFirstColumn="0" w:lastRowLastColumn="0"/>
              <w:rPr>
                <w:color w:val="auto"/>
              </w:rPr>
            </w:pPr>
          </w:p>
        </w:tc>
        <w:tc>
          <w:tcPr>
            <w:tcW w:w="3597" w:type="dxa"/>
          </w:tcPr>
          <w:p w:rsidR="0038334D" w:rsidRPr="00AA4FCC" w:rsidRDefault="0038334D" w:rsidP="00EE7424">
            <w:pPr>
              <w:pStyle w:val="MarkingCriteriaDescription"/>
              <w:cnfStyle w:val="000000000000" w:firstRow="0" w:lastRow="0" w:firstColumn="0" w:lastColumn="0" w:oddVBand="0" w:evenVBand="0" w:oddHBand="0" w:evenHBand="0" w:firstRowFirstColumn="0" w:firstRowLastColumn="0" w:lastRowFirstColumn="0" w:lastRowLastColumn="0"/>
            </w:pPr>
          </w:p>
        </w:tc>
        <w:tc>
          <w:tcPr>
            <w:tcW w:w="2409" w:type="dxa"/>
          </w:tcPr>
          <w:p w:rsidR="0038334D" w:rsidRPr="00AA4FCC" w:rsidRDefault="0038334D" w:rsidP="00EE7424">
            <w:pPr>
              <w:pStyle w:val="MarkingCriteriaDescription"/>
              <w:cnfStyle w:val="000000000000" w:firstRow="0" w:lastRow="0" w:firstColumn="0" w:lastColumn="0" w:oddVBand="0" w:evenVBand="0" w:oddHBand="0" w:evenHBand="0" w:firstRowFirstColumn="0" w:firstRowLastColumn="0" w:lastRowFirstColumn="0" w:lastRowLastColumn="0"/>
            </w:pPr>
          </w:p>
        </w:tc>
      </w:tr>
      <w:tr w:rsidR="0038334D" w:rsidTr="0038334D">
        <w:trPr>
          <w:cnfStyle w:val="000000100000" w:firstRow="0" w:lastRow="0" w:firstColumn="0" w:lastColumn="0" w:oddVBand="0" w:evenVBand="0" w:oddHBand="1"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1631" w:type="dxa"/>
            <w:vMerge w:val="restart"/>
          </w:tcPr>
          <w:p w:rsidR="0038334D" w:rsidRDefault="0038334D" w:rsidP="00EE7424">
            <w:pPr>
              <w:pStyle w:val="MarkingCriteriaDescription"/>
            </w:pPr>
          </w:p>
        </w:tc>
        <w:tc>
          <w:tcPr>
            <w:tcW w:w="3735" w:type="dxa"/>
          </w:tcPr>
          <w:p w:rsidR="0038334D" w:rsidRDefault="0038334D" w:rsidP="00EE7424">
            <w:pPr>
              <w:pStyle w:val="MarkingCriteriaDescription"/>
              <w:cnfStyle w:val="000000100000" w:firstRow="0" w:lastRow="0" w:firstColumn="0" w:lastColumn="0" w:oddVBand="0" w:evenVBand="0" w:oddHBand="1" w:evenHBand="0" w:firstRowFirstColumn="0" w:firstRowLastColumn="0" w:lastRowFirstColumn="0" w:lastRowLastColumn="0"/>
              <w:rPr>
                <w:color w:val="auto"/>
              </w:rPr>
            </w:pPr>
            <w:r>
              <w:rPr>
                <w:color w:val="auto"/>
              </w:rPr>
              <w:t>The team clearly shows either</w:t>
            </w:r>
          </w:p>
        </w:tc>
        <w:tc>
          <w:tcPr>
            <w:tcW w:w="3465" w:type="dxa"/>
          </w:tcPr>
          <w:p w:rsidR="0038334D" w:rsidRPr="00024054" w:rsidRDefault="0038334D" w:rsidP="00EE7424">
            <w:pPr>
              <w:pStyle w:val="MarkingCriteriaDescription"/>
              <w:cnfStyle w:val="000000100000" w:firstRow="0" w:lastRow="0" w:firstColumn="0" w:lastColumn="0" w:oddVBand="0" w:evenVBand="0" w:oddHBand="1" w:evenHBand="0" w:firstRowFirstColumn="0" w:firstRowLastColumn="0" w:lastRowFirstColumn="0" w:lastRowLastColumn="0"/>
              <w:rPr>
                <w:color w:val="auto"/>
              </w:rPr>
            </w:pPr>
          </w:p>
        </w:tc>
        <w:tc>
          <w:tcPr>
            <w:tcW w:w="3597" w:type="dxa"/>
          </w:tcPr>
          <w:p w:rsidR="0038334D" w:rsidRPr="00AA4FCC" w:rsidRDefault="0038334D" w:rsidP="00EE7424">
            <w:pPr>
              <w:pStyle w:val="MarkingCriteriaDescription"/>
              <w:cnfStyle w:val="000000100000" w:firstRow="0" w:lastRow="0" w:firstColumn="0" w:lastColumn="0" w:oddVBand="0" w:evenVBand="0" w:oddHBand="1" w:evenHBand="0" w:firstRowFirstColumn="0" w:firstRowLastColumn="0" w:lastRowFirstColumn="0" w:lastRowLastColumn="0"/>
            </w:pPr>
          </w:p>
        </w:tc>
        <w:tc>
          <w:tcPr>
            <w:tcW w:w="2409" w:type="dxa"/>
          </w:tcPr>
          <w:p w:rsidR="0038334D" w:rsidRPr="00AA4FCC" w:rsidRDefault="0038334D" w:rsidP="00EE7424">
            <w:pPr>
              <w:pStyle w:val="MarkingCriteriaDescription"/>
              <w:cnfStyle w:val="000000100000" w:firstRow="0" w:lastRow="0" w:firstColumn="0" w:lastColumn="0" w:oddVBand="0" w:evenVBand="0" w:oddHBand="1" w:evenHBand="0" w:firstRowFirstColumn="0" w:firstRowLastColumn="0" w:lastRowFirstColumn="0" w:lastRowLastColumn="0"/>
            </w:pPr>
          </w:p>
        </w:tc>
      </w:tr>
      <w:tr w:rsidR="0038334D" w:rsidTr="0038334D">
        <w:trPr>
          <w:trHeight w:val="746"/>
        </w:trPr>
        <w:tc>
          <w:tcPr>
            <w:cnfStyle w:val="001000000000" w:firstRow="0" w:lastRow="0" w:firstColumn="1" w:lastColumn="0" w:oddVBand="0" w:evenVBand="0" w:oddHBand="0" w:evenHBand="0" w:firstRowFirstColumn="0" w:firstRowLastColumn="0" w:lastRowFirstColumn="0" w:lastRowLastColumn="0"/>
            <w:tcW w:w="1631" w:type="dxa"/>
            <w:vMerge/>
            <w:shd w:val="clear" w:color="auto" w:fill="DEEAF6" w:themeFill="accent1" w:themeFillTint="33"/>
          </w:tcPr>
          <w:p w:rsidR="0038334D" w:rsidRDefault="0038334D" w:rsidP="00EE7424">
            <w:pPr>
              <w:pStyle w:val="MarkingCriteriaDescription"/>
              <w:jc w:val="center"/>
            </w:pPr>
          </w:p>
        </w:tc>
        <w:tc>
          <w:tcPr>
            <w:tcW w:w="3735" w:type="dxa"/>
            <w:shd w:val="clear" w:color="auto" w:fill="DEEAF6" w:themeFill="accent1" w:themeFillTint="33"/>
          </w:tcPr>
          <w:p w:rsidR="0038334D" w:rsidRDefault="0038334D" w:rsidP="0038334D">
            <w:pPr>
              <w:pStyle w:val="MarkingCriteriaDescription"/>
              <w:numPr>
                <w:ilvl w:val="0"/>
                <w:numId w:val="2"/>
              </w:numPr>
              <w:cnfStyle w:val="000000000000" w:firstRow="0" w:lastRow="0" w:firstColumn="0" w:lastColumn="0" w:oddVBand="0" w:evenVBand="0" w:oddHBand="0" w:evenHBand="0" w:firstRowFirstColumn="0" w:firstRowLastColumn="0" w:lastRowFirstColumn="0" w:lastRowLastColumn="0"/>
              <w:rPr>
                <w:color w:val="auto"/>
              </w:rPr>
            </w:pPr>
            <w:r>
              <w:rPr>
                <w:color w:val="auto"/>
              </w:rPr>
              <w:t>A domain model showing all of the relevant entities and relationships that make up the problem domain. This can take the form of a UML class diagram or an ER diagram; OR</w:t>
            </w:r>
          </w:p>
        </w:tc>
        <w:tc>
          <w:tcPr>
            <w:tcW w:w="3465" w:type="dxa"/>
            <w:shd w:val="clear" w:color="auto" w:fill="DEEAF6" w:themeFill="accent1" w:themeFillTint="33"/>
          </w:tcPr>
          <w:p w:rsidR="0038334D" w:rsidRPr="00024054" w:rsidRDefault="0038334D" w:rsidP="0038334D">
            <w:pPr>
              <w:pStyle w:val="MarkingCriteriaDescription"/>
              <w:numPr>
                <w:ilvl w:val="0"/>
                <w:numId w:val="2"/>
              </w:numPr>
              <w:cnfStyle w:val="000000000000" w:firstRow="0" w:lastRow="0" w:firstColumn="0" w:lastColumn="0" w:oddVBand="0" w:evenVBand="0" w:oddHBand="0" w:evenHBand="0" w:firstRowFirstColumn="0" w:firstRowLastColumn="0" w:lastRowFirstColumn="0" w:lastRowLastColumn="0"/>
              <w:rPr>
                <w:color w:val="auto"/>
              </w:rPr>
            </w:pPr>
            <w:r>
              <w:rPr>
                <w:color w:val="auto"/>
              </w:rPr>
              <w:t>A UML component diagram that shows the major software components within their software system and the interfaces through which they interact with one another.</w:t>
            </w:r>
          </w:p>
        </w:tc>
        <w:tc>
          <w:tcPr>
            <w:tcW w:w="3597" w:type="dxa"/>
            <w:shd w:val="clear" w:color="auto" w:fill="DEEAF6" w:themeFill="accent1" w:themeFillTint="33"/>
          </w:tcPr>
          <w:p w:rsidR="0038334D" w:rsidRPr="00AA4FCC" w:rsidRDefault="0038334D" w:rsidP="00EE7424">
            <w:pPr>
              <w:pStyle w:val="MarkingCriteriaDescription"/>
              <w:cnfStyle w:val="000000000000" w:firstRow="0" w:lastRow="0" w:firstColumn="0" w:lastColumn="0" w:oddVBand="0" w:evenVBand="0" w:oddHBand="0" w:evenHBand="0" w:firstRowFirstColumn="0" w:firstRowLastColumn="0" w:lastRowFirstColumn="0" w:lastRowLastColumn="0"/>
            </w:pPr>
          </w:p>
        </w:tc>
        <w:tc>
          <w:tcPr>
            <w:tcW w:w="2409" w:type="dxa"/>
            <w:shd w:val="clear" w:color="auto" w:fill="DEEAF6" w:themeFill="accent1" w:themeFillTint="33"/>
          </w:tcPr>
          <w:p w:rsidR="0038334D" w:rsidRPr="00AA4FCC" w:rsidRDefault="0038334D" w:rsidP="00EE7424">
            <w:pPr>
              <w:pStyle w:val="MarkingCriteriaDescription"/>
              <w:cnfStyle w:val="000000000000" w:firstRow="0" w:lastRow="0" w:firstColumn="0" w:lastColumn="0" w:oddVBand="0" w:evenVBand="0" w:oddHBand="0" w:evenHBand="0" w:firstRowFirstColumn="0" w:firstRowLastColumn="0" w:lastRowFirstColumn="0" w:lastRowLastColumn="0"/>
            </w:pPr>
          </w:p>
        </w:tc>
      </w:tr>
    </w:tbl>
    <w:p w:rsidR="0038334D" w:rsidRDefault="0038334D" w:rsidP="0038334D">
      <w:pPr>
        <w:pStyle w:val="NoSpacing"/>
        <w:rPr>
          <w:lang w:val="en-GB"/>
        </w:rPr>
      </w:pPr>
    </w:p>
    <w:p w:rsidR="0038334D" w:rsidRPr="00024054" w:rsidRDefault="0038334D" w:rsidP="0038334D">
      <w:pPr>
        <w:spacing w:after="0"/>
        <w:jc w:val="left"/>
        <w:rPr>
          <w:lang w:val="en-US" w:eastAsia="en-AU" w:bidi="en-US"/>
        </w:rPr>
      </w:pPr>
      <w:r>
        <w:rPr>
          <w:lang w:val="en-GB"/>
        </w:rPr>
        <w:br w:type="page"/>
      </w:r>
    </w:p>
    <w:tbl>
      <w:tblPr>
        <w:tblStyle w:val="ColorfulList-Accent1"/>
        <w:tblW w:w="14635" w:type="dxa"/>
        <w:tblInd w:w="-1026" w:type="dxa"/>
        <w:tblLook w:val="04A0" w:firstRow="1" w:lastRow="0" w:firstColumn="1" w:lastColumn="0" w:noHBand="0" w:noVBand="1"/>
      </w:tblPr>
      <w:tblGrid>
        <w:gridCol w:w="1494"/>
        <w:gridCol w:w="4697"/>
        <w:gridCol w:w="3425"/>
        <w:gridCol w:w="2770"/>
        <w:gridCol w:w="2249"/>
      </w:tblGrid>
      <w:tr w:rsidR="0038334D" w:rsidTr="0038334D">
        <w:trPr>
          <w:cnfStyle w:val="100000000000" w:firstRow="1" w:lastRow="0" w:firstColumn="0" w:lastColumn="0" w:oddVBand="0" w:evenVBand="0" w:oddHBand="0"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1402" w:type="dxa"/>
          </w:tcPr>
          <w:p w:rsidR="0038334D" w:rsidRDefault="0038334D" w:rsidP="00EE7424">
            <w:pPr>
              <w:spacing w:after="0"/>
              <w:jc w:val="center"/>
            </w:pPr>
          </w:p>
        </w:tc>
        <w:tc>
          <w:tcPr>
            <w:tcW w:w="4737" w:type="dxa"/>
          </w:tcPr>
          <w:p w:rsidR="0038334D" w:rsidRPr="00024054" w:rsidRDefault="0038334D" w:rsidP="00EE7424">
            <w:pPr>
              <w:spacing w:after="0"/>
              <w:jc w:val="center"/>
              <w:cnfStyle w:val="100000000000" w:firstRow="1" w:lastRow="0" w:firstColumn="0" w:lastColumn="0" w:oddVBand="0" w:evenVBand="0" w:oddHBand="0" w:evenHBand="0" w:firstRowFirstColumn="0" w:firstRowLastColumn="0" w:lastRowFirstColumn="0" w:lastRowLastColumn="0"/>
              <w:rPr>
                <w:color w:val="auto"/>
              </w:rPr>
            </w:pPr>
            <w:r>
              <w:t>Excellent</w:t>
            </w:r>
          </w:p>
        </w:tc>
        <w:tc>
          <w:tcPr>
            <w:tcW w:w="3451" w:type="dxa"/>
          </w:tcPr>
          <w:p w:rsidR="0038334D" w:rsidRPr="00024054" w:rsidRDefault="0038334D" w:rsidP="00EE7424">
            <w:pPr>
              <w:spacing w:after="0"/>
              <w:jc w:val="center"/>
              <w:cnfStyle w:val="100000000000" w:firstRow="1" w:lastRow="0" w:firstColumn="0" w:lastColumn="0" w:oddVBand="0" w:evenVBand="0" w:oddHBand="0" w:evenHBand="0" w:firstRowFirstColumn="0" w:firstRowLastColumn="0" w:lastRowFirstColumn="0" w:lastRowLastColumn="0"/>
              <w:rPr>
                <w:color w:val="auto"/>
              </w:rPr>
            </w:pPr>
            <w:r>
              <w:t>Good</w:t>
            </w:r>
          </w:p>
        </w:tc>
        <w:tc>
          <w:tcPr>
            <w:tcW w:w="2788" w:type="dxa"/>
          </w:tcPr>
          <w:p w:rsidR="0038334D" w:rsidRDefault="0038334D" w:rsidP="00EE7424">
            <w:pPr>
              <w:spacing w:after="0"/>
              <w:jc w:val="center"/>
              <w:cnfStyle w:val="100000000000" w:firstRow="1" w:lastRow="0" w:firstColumn="0" w:lastColumn="0" w:oddVBand="0" w:evenVBand="0" w:oddHBand="0" w:evenHBand="0" w:firstRowFirstColumn="0" w:firstRowLastColumn="0" w:lastRowFirstColumn="0" w:lastRowLastColumn="0"/>
            </w:pPr>
            <w:r>
              <w:t>Satisfactory</w:t>
            </w:r>
          </w:p>
        </w:tc>
        <w:tc>
          <w:tcPr>
            <w:tcW w:w="2257" w:type="dxa"/>
          </w:tcPr>
          <w:p w:rsidR="0038334D" w:rsidRDefault="0038334D" w:rsidP="00EE7424">
            <w:pPr>
              <w:spacing w:after="0"/>
              <w:jc w:val="center"/>
              <w:cnfStyle w:val="100000000000" w:firstRow="1" w:lastRow="0" w:firstColumn="0" w:lastColumn="0" w:oddVBand="0" w:evenVBand="0" w:oddHBand="0" w:evenHBand="0" w:firstRowFirstColumn="0" w:firstRowLastColumn="0" w:lastRowFirstColumn="0" w:lastRowLastColumn="0"/>
            </w:pPr>
            <w:r>
              <w:t>Unsatisfactory</w:t>
            </w:r>
          </w:p>
        </w:tc>
      </w:tr>
      <w:tr w:rsidR="0038334D" w:rsidTr="0038334D">
        <w:trPr>
          <w:cnfStyle w:val="000000100000" w:firstRow="0" w:lastRow="0" w:firstColumn="0" w:lastColumn="0" w:oddVBand="0" w:evenVBand="0" w:oddHBand="1" w:evenHBand="0" w:firstRowFirstColumn="0" w:firstRowLastColumn="0" w:lastRowFirstColumn="0" w:lastRowLastColumn="0"/>
          <w:trHeight w:val="2733"/>
        </w:trPr>
        <w:tc>
          <w:tcPr>
            <w:cnfStyle w:val="001000000000" w:firstRow="0" w:lastRow="0" w:firstColumn="1" w:lastColumn="0" w:oddVBand="0" w:evenVBand="0" w:oddHBand="0" w:evenHBand="0" w:firstRowFirstColumn="0" w:firstRowLastColumn="0" w:lastRowFirstColumn="0" w:lastRowLastColumn="0"/>
            <w:tcW w:w="1402" w:type="dxa"/>
            <w:vAlign w:val="center"/>
          </w:tcPr>
          <w:p w:rsidR="0038334D" w:rsidRPr="00C97A42" w:rsidRDefault="0038334D" w:rsidP="00EE7424">
            <w:pPr>
              <w:pStyle w:val="MarkingCriteriaDescription"/>
              <w:jc w:val="center"/>
              <w:rPr>
                <w:szCs w:val="22"/>
              </w:rPr>
            </w:pPr>
            <w:r>
              <w:rPr>
                <w:szCs w:val="22"/>
              </w:rPr>
              <w:t>System Implementation</w:t>
            </w:r>
            <w:r>
              <w:t xml:space="preserve"> (50)</w:t>
            </w:r>
          </w:p>
        </w:tc>
        <w:tc>
          <w:tcPr>
            <w:tcW w:w="4737" w:type="dxa"/>
          </w:tcPr>
          <w:p w:rsidR="0038334D" w:rsidRDefault="0038334D" w:rsidP="00EE7424">
            <w:pPr>
              <w:pStyle w:val="NoSpacing"/>
              <w:cnfStyle w:val="000000100000" w:firstRow="0" w:lastRow="0" w:firstColumn="0" w:lastColumn="0" w:oddVBand="0" w:evenVBand="0" w:oddHBand="1" w:evenHBand="0" w:firstRowFirstColumn="0" w:firstRowLastColumn="0" w:lastRowFirstColumn="0" w:lastRowLastColumn="0"/>
              <w:rPr>
                <w:sz w:val="19"/>
                <w:szCs w:val="19"/>
              </w:rPr>
            </w:pPr>
            <w:r w:rsidRPr="00DD36D5">
              <w:rPr>
                <w:sz w:val="19"/>
                <w:szCs w:val="19"/>
              </w:rPr>
              <w:t>The presentation communicates a complete description of the outwardly visible part of the system.  The team shows, in detai</w:t>
            </w:r>
            <w:r>
              <w:rPr>
                <w:sz w:val="19"/>
                <w:szCs w:val="19"/>
              </w:rPr>
              <w:t>l, that</w:t>
            </w:r>
            <w:r w:rsidRPr="00DD36D5">
              <w:rPr>
                <w:sz w:val="19"/>
                <w:szCs w:val="19"/>
              </w:rPr>
              <w:t>:</w:t>
            </w:r>
          </w:p>
          <w:p w:rsidR="0038334D" w:rsidRDefault="0038334D" w:rsidP="0038334D">
            <w:pPr>
              <w:pStyle w:val="NoSpacing"/>
              <w:numPr>
                <w:ilvl w:val="0"/>
                <w:numId w:val="1"/>
              </w:numPr>
              <w:ind w:left="159" w:hanging="180"/>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Business goals are met and functionality is complete and consistent with the client’s priorities (25)</w:t>
            </w:r>
          </w:p>
          <w:p w:rsidR="0038334D" w:rsidRDefault="0038334D" w:rsidP="0038334D">
            <w:pPr>
              <w:pStyle w:val="NoSpacing"/>
              <w:numPr>
                <w:ilvl w:val="0"/>
                <w:numId w:val="1"/>
              </w:numPr>
              <w:ind w:left="159" w:hanging="180"/>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Data management is complete in implementation and sufficient data is populated to show system scalability (10)</w:t>
            </w:r>
          </w:p>
          <w:p w:rsidR="0038334D" w:rsidRDefault="0038334D" w:rsidP="0038334D">
            <w:pPr>
              <w:pStyle w:val="NoSpacing"/>
              <w:numPr>
                <w:ilvl w:val="0"/>
                <w:numId w:val="1"/>
              </w:numPr>
              <w:ind w:left="159" w:hanging="180"/>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User interface is in step with current standards, is a professional design and is easy to navigate (10)</w:t>
            </w:r>
          </w:p>
          <w:p w:rsidR="0038334D" w:rsidRPr="00DD36D5" w:rsidRDefault="0038334D" w:rsidP="0038334D">
            <w:pPr>
              <w:pStyle w:val="NoSpacing"/>
              <w:numPr>
                <w:ilvl w:val="0"/>
                <w:numId w:val="1"/>
              </w:numPr>
              <w:ind w:left="159" w:hanging="180"/>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The system has been tested. Show the testing methodology used for the system, the coverage of the tests and the results of the tests (5)</w:t>
            </w:r>
          </w:p>
        </w:tc>
        <w:tc>
          <w:tcPr>
            <w:tcW w:w="3451" w:type="dxa"/>
          </w:tcPr>
          <w:p w:rsidR="0038334D" w:rsidRDefault="0038334D" w:rsidP="00EE7424">
            <w:pPr>
              <w:pStyle w:val="MarkingCriteriaDescription"/>
              <w:cnfStyle w:val="000000100000" w:firstRow="0" w:lastRow="0" w:firstColumn="0" w:lastColumn="0" w:oddVBand="0" w:evenVBand="0" w:oddHBand="1" w:evenHBand="0" w:firstRowFirstColumn="0" w:firstRowLastColumn="0" w:lastRowFirstColumn="0" w:lastRowLastColumn="0"/>
              <w:rPr>
                <w:color w:val="auto"/>
              </w:rPr>
            </w:pPr>
            <w:r w:rsidRPr="00024054">
              <w:rPr>
                <w:color w:val="auto"/>
              </w:rPr>
              <w:t>The sprint implementation clearly communicates a partial description of the outwardly visible part of the system. The team shows how some of the use stories can be c</w:t>
            </w:r>
            <w:r>
              <w:rPr>
                <w:color w:val="auto"/>
              </w:rPr>
              <w:t>ompleted with the wireframes. (35</w:t>
            </w:r>
            <w:r w:rsidRPr="00024054">
              <w:rPr>
                <w:color w:val="auto"/>
              </w:rPr>
              <w:t>)</w:t>
            </w:r>
          </w:p>
          <w:p w:rsidR="0038334D" w:rsidRPr="00024054" w:rsidRDefault="0038334D" w:rsidP="00EE7424">
            <w:pPr>
              <w:pStyle w:val="MarkingCriteriaDescription"/>
              <w:cnfStyle w:val="000000100000" w:firstRow="0" w:lastRow="0" w:firstColumn="0" w:lastColumn="0" w:oddVBand="0" w:evenVBand="0" w:oddHBand="1" w:evenHBand="0" w:firstRowFirstColumn="0" w:firstRowLastColumn="0" w:lastRowFirstColumn="0" w:lastRowLastColumn="0"/>
              <w:rPr>
                <w:color w:val="auto"/>
              </w:rPr>
            </w:pPr>
            <w:r>
              <w:rPr>
                <w:color w:val="auto"/>
              </w:rPr>
              <w:t>The team does some testing and addresses some of the following: testing methodology, test coverage and test results. (2.5)</w:t>
            </w:r>
          </w:p>
        </w:tc>
        <w:tc>
          <w:tcPr>
            <w:tcW w:w="2788" w:type="dxa"/>
          </w:tcPr>
          <w:p w:rsidR="0038334D" w:rsidRPr="0091278B" w:rsidRDefault="0038334D" w:rsidP="00EE7424">
            <w:pPr>
              <w:pStyle w:val="MarkingCriteriaDescription"/>
              <w:cnfStyle w:val="000000100000" w:firstRow="0" w:lastRow="0" w:firstColumn="0" w:lastColumn="0" w:oddVBand="0" w:evenVBand="0" w:oddHBand="1" w:evenHBand="0" w:firstRowFirstColumn="0" w:firstRowLastColumn="0" w:lastRowFirstColumn="0" w:lastRowLastColumn="0"/>
            </w:pPr>
            <w:r w:rsidRPr="0091278B">
              <w:t xml:space="preserve">The prototype communicates a partial description of the outwardly visible part of the system. The team indicates how some of the use </w:t>
            </w:r>
            <w:r>
              <w:t>stories</w:t>
            </w:r>
            <w:r w:rsidRPr="0091278B">
              <w:t xml:space="preserve"> might be completed with the </w:t>
            </w:r>
            <w:r>
              <w:t>wireframes</w:t>
            </w:r>
            <w:r w:rsidRPr="0091278B">
              <w:t>.</w:t>
            </w:r>
            <w:r>
              <w:t xml:space="preserve"> (20)</w:t>
            </w:r>
          </w:p>
        </w:tc>
        <w:tc>
          <w:tcPr>
            <w:tcW w:w="2257" w:type="dxa"/>
          </w:tcPr>
          <w:p w:rsidR="0038334D" w:rsidRPr="0091278B" w:rsidRDefault="0038334D" w:rsidP="00EE7424">
            <w:pPr>
              <w:pStyle w:val="MarkingCriteriaDescription"/>
              <w:cnfStyle w:val="000000100000" w:firstRow="0" w:lastRow="0" w:firstColumn="0" w:lastColumn="0" w:oddVBand="0" w:evenVBand="0" w:oddHBand="1" w:evenHBand="0" w:firstRowFirstColumn="0" w:firstRowLastColumn="0" w:lastRowFirstColumn="0" w:lastRowLastColumn="0"/>
            </w:pPr>
            <w:r w:rsidRPr="0091278B">
              <w:t xml:space="preserve">The </w:t>
            </w:r>
            <w:r>
              <w:t>team</w:t>
            </w:r>
            <w:r w:rsidRPr="0091278B">
              <w:t xml:space="preserve"> does not appear to satisfy any of the project's goals.</w:t>
            </w:r>
          </w:p>
        </w:tc>
      </w:tr>
      <w:tr w:rsidR="0038334D" w:rsidTr="0038334D">
        <w:trPr>
          <w:trHeight w:val="1663"/>
        </w:trPr>
        <w:tc>
          <w:tcPr>
            <w:cnfStyle w:val="001000000000" w:firstRow="0" w:lastRow="0" w:firstColumn="1" w:lastColumn="0" w:oddVBand="0" w:evenVBand="0" w:oddHBand="0" w:evenHBand="0" w:firstRowFirstColumn="0" w:firstRowLastColumn="0" w:lastRowFirstColumn="0" w:lastRowLastColumn="0"/>
            <w:tcW w:w="1402" w:type="dxa"/>
            <w:vAlign w:val="center"/>
          </w:tcPr>
          <w:p w:rsidR="0038334D" w:rsidRDefault="0038334D" w:rsidP="00EE7424">
            <w:pPr>
              <w:pStyle w:val="MarkingCriteriaDescription"/>
              <w:jc w:val="center"/>
              <w:rPr>
                <w:szCs w:val="22"/>
              </w:rPr>
            </w:pPr>
            <w:r>
              <w:rPr>
                <w:szCs w:val="22"/>
              </w:rPr>
              <w:t>Agile &amp; Team Maturity (10)</w:t>
            </w:r>
          </w:p>
        </w:tc>
        <w:tc>
          <w:tcPr>
            <w:tcW w:w="4737" w:type="dxa"/>
          </w:tcPr>
          <w:p w:rsidR="0038334D" w:rsidRPr="00024054" w:rsidRDefault="0038334D" w:rsidP="00EE7424">
            <w:pPr>
              <w:pStyle w:val="MarkingCriteriaDescription"/>
              <w:cnfStyle w:val="000000000000" w:firstRow="0" w:lastRow="0" w:firstColumn="0" w:lastColumn="0" w:oddVBand="0" w:evenVBand="0" w:oddHBand="0" w:evenHBand="0" w:firstRowFirstColumn="0" w:firstRowLastColumn="0" w:lastRowFirstColumn="0" w:lastRowLastColumn="0"/>
              <w:rPr>
                <w:color w:val="auto"/>
              </w:rPr>
            </w:pPr>
            <w:r w:rsidRPr="00024054">
              <w:rPr>
                <w:color w:val="auto"/>
              </w:rPr>
              <w:t>The team clearly understands and reflects on the improvements they have made throughout the year</w:t>
            </w:r>
            <w:r>
              <w:rPr>
                <w:color w:val="auto"/>
              </w:rPr>
              <w:t xml:space="preserve"> with regards to agile methodologies, team cohesion, technical skills, communication and overall growth</w:t>
            </w:r>
            <w:r w:rsidRPr="00024054">
              <w:rPr>
                <w:color w:val="auto"/>
              </w:rPr>
              <w:t>. The team uses metrics to demonstrate and compare improvement and evaluates any action plans they h</w:t>
            </w:r>
            <w:r>
              <w:rPr>
                <w:color w:val="auto"/>
              </w:rPr>
              <w:t>ave implemented in the past. (10</w:t>
            </w:r>
            <w:r w:rsidRPr="00024054">
              <w:rPr>
                <w:color w:val="auto"/>
              </w:rPr>
              <w:t>)</w:t>
            </w:r>
          </w:p>
        </w:tc>
        <w:tc>
          <w:tcPr>
            <w:tcW w:w="3451" w:type="dxa"/>
          </w:tcPr>
          <w:p w:rsidR="0038334D" w:rsidRPr="00024054" w:rsidRDefault="0038334D" w:rsidP="00EE7424">
            <w:pPr>
              <w:pStyle w:val="MarkingCriteriaDescription"/>
              <w:cnfStyle w:val="000000000000" w:firstRow="0" w:lastRow="0" w:firstColumn="0" w:lastColumn="0" w:oddVBand="0" w:evenVBand="0" w:oddHBand="0" w:evenHBand="0" w:firstRowFirstColumn="0" w:firstRowLastColumn="0" w:lastRowFirstColumn="0" w:lastRowLastColumn="0"/>
              <w:rPr>
                <w:color w:val="auto"/>
              </w:rPr>
            </w:pPr>
            <w:r w:rsidRPr="00024054">
              <w:rPr>
                <w:color w:val="auto"/>
              </w:rPr>
              <w:t>The team identifies and reflects on some areas that the team can improve. The team attempts to demonstrate and compare improvement. The team put some plans to improve on Agile process. (7)</w:t>
            </w:r>
          </w:p>
        </w:tc>
        <w:tc>
          <w:tcPr>
            <w:tcW w:w="2788" w:type="dxa"/>
          </w:tcPr>
          <w:p w:rsidR="0038334D" w:rsidRPr="0091278B" w:rsidRDefault="0038334D" w:rsidP="00EE7424">
            <w:pPr>
              <w:pStyle w:val="MarkingCriteriaDescription"/>
              <w:cnfStyle w:val="000000000000" w:firstRow="0" w:lastRow="0" w:firstColumn="0" w:lastColumn="0" w:oddVBand="0" w:evenVBand="0" w:oddHBand="0" w:evenHBand="0" w:firstRowFirstColumn="0" w:firstRowLastColumn="0" w:lastRowFirstColumn="0" w:lastRowLastColumn="0"/>
            </w:pPr>
            <w:r>
              <w:t>The team identifies the need for Agile process improvement. The team understand the need to put plans to improve on their process. (3)</w:t>
            </w:r>
          </w:p>
        </w:tc>
        <w:tc>
          <w:tcPr>
            <w:tcW w:w="2257" w:type="dxa"/>
          </w:tcPr>
          <w:p w:rsidR="0038334D" w:rsidRPr="0091278B" w:rsidRDefault="0038334D" w:rsidP="00EE7424">
            <w:pPr>
              <w:pStyle w:val="MarkingCriteriaDescription"/>
              <w:cnfStyle w:val="000000000000" w:firstRow="0" w:lastRow="0" w:firstColumn="0" w:lastColumn="0" w:oddVBand="0" w:evenVBand="0" w:oddHBand="0" w:evenHBand="0" w:firstRowFirstColumn="0" w:firstRowLastColumn="0" w:lastRowFirstColumn="0" w:lastRowLastColumn="0"/>
            </w:pPr>
            <w:r>
              <w:t>No Agile process improvement.</w:t>
            </w:r>
          </w:p>
        </w:tc>
      </w:tr>
      <w:tr w:rsidR="0038334D" w:rsidTr="0038334D">
        <w:trPr>
          <w:cnfStyle w:val="000000100000" w:firstRow="0" w:lastRow="0" w:firstColumn="0" w:lastColumn="0" w:oddVBand="0" w:evenVBand="0" w:oddHBand="1" w:evenHBand="0" w:firstRowFirstColumn="0" w:firstRowLastColumn="0" w:lastRowFirstColumn="0" w:lastRowLastColumn="0"/>
          <w:trHeight w:val="1663"/>
        </w:trPr>
        <w:tc>
          <w:tcPr>
            <w:cnfStyle w:val="001000000000" w:firstRow="0" w:lastRow="0" w:firstColumn="1" w:lastColumn="0" w:oddVBand="0" w:evenVBand="0" w:oddHBand="0" w:evenHBand="0" w:firstRowFirstColumn="0" w:firstRowLastColumn="0" w:lastRowFirstColumn="0" w:lastRowLastColumn="0"/>
            <w:tcW w:w="1402" w:type="dxa"/>
            <w:vAlign w:val="center"/>
          </w:tcPr>
          <w:p w:rsidR="0038334D" w:rsidRDefault="0038334D" w:rsidP="00EE7424">
            <w:pPr>
              <w:pStyle w:val="MarkingCriteriaDescription"/>
              <w:jc w:val="center"/>
              <w:rPr>
                <w:szCs w:val="22"/>
              </w:rPr>
            </w:pPr>
            <w:r w:rsidRPr="00C97A42">
              <w:rPr>
                <w:szCs w:val="22"/>
              </w:rPr>
              <w:t>Presentation</w:t>
            </w:r>
            <w:r>
              <w:rPr>
                <w:szCs w:val="22"/>
              </w:rPr>
              <w:t xml:space="preserve"> (10)</w:t>
            </w:r>
          </w:p>
        </w:tc>
        <w:tc>
          <w:tcPr>
            <w:tcW w:w="4737" w:type="dxa"/>
          </w:tcPr>
          <w:p w:rsidR="0038334D" w:rsidRPr="00024054" w:rsidRDefault="0038334D" w:rsidP="00EE7424">
            <w:pPr>
              <w:pStyle w:val="MarkingCriteriaDescription"/>
              <w:cnfStyle w:val="000000100000" w:firstRow="0" w:lastRow="0" w:firstColumn="0" w:lastColumn="0" w:oddVBand="0" w:evenVBand="0" w:oddHBand="1" w:evenHBand="0" w:firstRowFirstColumn="0" w:firstRowLastColumn="0" w:lastRowFirstColumn="0" w:lastRowLastColumn="0"/>
              <w:rPr>
                <w:color w:val="auto"/>
              </w:rPr>
            </w:pPr>
            <w:r w:rsidRPr="00024054">
              <w:rPr>
                <w:color w:val="auto"/>
              </w:rPr>
              <w:t>The topics of the presentation followed logically from one to another. Changes between presenters are done in an efficient and appropriate manner. The presentation appeared well rehearsed without any technical issues.</w:t>
            </w:r>
            <w:r w:rsidRPr="00024054">
              <w:rPr>
                <w:color w:val="auto"/>
                <w:szCs w:val="22"/>
              </w:rPr>
              <w:t xml:space="preserve"> </w:t>
            </w:r>
            <w:r>
              <w:rPr>
                <w:color w:val="auto"/>
                <w:sz w:val="18"/>
                <w:szCs w:val="22"/>
              </w:rPr>
              <w:t>(10</w:t>
            </w:r>
            <w:r w:rsidRPr="00024054">
              <w:rPr>
                <w:color w:val="auto"/>
                <w:sz w:val="18"/>
                <w:szCs w:val="22"/>
              </w:rPr>
              <w:t>)</w:t>
            </w:r>
          </w:p>
        </w:tc>
        <w:tc>
          <w:tcPr>
            <w:tcW w:w="3451" w:type="dxa"/>
          </w:tcPr>
          <w:p w:rsidR="0038334D" w:rsidRPr="00024054" w:rsidRDefault="0038334D" w:rsidP="00EE7424">
            <w:pPr>
              <w:pStyle w:val="MarkingCriteriaDescription"/>
              <w:cnfStyle w:val="000000100000" w:firstRow="0" w:lastRow="0" w:firstColumn="0" w:lastColumn="0" w:oddVBand="0" w:evenVBand="0" w:oddHBand="1" w:evenHBand="0" w:firstRowFirstColumn="0" w:firstRowLastColumn="0" w:lastRowFirstColumn="0" w:lastRowLastColumn="0"/>
              <w:rPr>
                <w:color w:val="auto"/>
              </w:rPr>
            </w:pPr>
            <w:r w:rsidRPr="00024054">
              <w:rPr>
                <w:color w:val="auto"/>
              </w:rPr>
              <w:t>The topics of the presentation followed logically from one to another most of the time. Most of the time, changes between presenters are done in an efficient and appropriate manner.</w:t>
            </w:r>
            <w:r w:rsidRPr="00024054">
              <w:rPr>
                <w:color w:val="auto"/>
                <w:szCs w:val="22"/>
              </w:rPr>
              <w:t xml:space="preserve"> (</w:t>
            </w:r>
            <w:r>
              <w:rPr>
                <w:color w:val="auto"/>
                <w:szCs w:val="22"/>
              </w:rPr>
              <w:t>7</w:t>
            </w:r>
            <w:r w:rsidRPr="00024054">
              <w:rPr>
                <w:color w:val="auto"/>
                <w:szCs w:val="22"/>
              </w:rPr>
              <w:t>)</w:t>
            </w:r>
          </w:p>
        </w:tc>
        <w:tc>
          <w:tcPr>
            <w:tcW w:w="2788" w:type="dxa"/>
          </w:tcPr>
          <w:p w:rsidR="0038334D" w:rsidRDefault="0038334D" w:rsidP="00EE7424">
            <w:pPr>
              <w:pStyle w:val="MarkingCriteriaDescription"/>
              <w:cnfStyle w:val="000000100000" w:firstRow="0" w:lastRow="0" w:firstColumn="0" w:lastColumn="0" w:oddVBand="0" w:evenVBand="0" w:oddHBand="1" w:evenHBand="0" w:firstRowFirstColumn="0" w:firstRowLastColumn="0" w:lastRowFirstColumn="0" w:lastRowLastColumn="0"/>
            </w:pPr>
            <w:r w:rsidRPr="0091278B">
              <w:t>The topics of the presentation followed logically from one to another some of the time. There were some unnecessary changes between presenters and minor technical issues.</w:t>
            </w:r>
            <w:r>
              <w:rPr>
                <w:szCs w:val="22"/>
              </w:rPr>
              <w:t xml:space="preserve"> (3)</w:t>
            </w:r>
          </w:p>
        </w:tc>
        <w:tc>
          <w:tcPr>
            <w:tcW w:w="2257" w:type="dxa"/>
          </w:tcPr>
          <w:p w:rsidR="0038334D" w:rsidRDefault="0038334D" w:rsidP="00EE7424">
            <w:pPr>
              <w:pStyle w:val="MarkingCriteriaDescription"/>
              <w:cnfStyle w:val="000000100000" w:firstRow="0" w:lastRow="0" w:firstColumn="0" w:lastColumn="0" w:oddVBand="0" w:evenVBand="0" w:oddHBand="1" w:evenHBand="0" w:firstRowFirstColumn="0" w:firstRowLastColumn="0" w:lastRowFirstColumn="0" w:lastRowLastColumn="0"/>
            </w:pPr>
            <w:r w:rsidRPr="0091278B">
              <w:t>There were constant technical issues. The presentation kept stopping to fix problems. The presentation was disjointed.</w:t>
            </w:r>
          </w:p>
        </w:tc>
      </w:tr>
      <w:tr w:rsidR="0038334D" w:rsidTr="0038334D">
        <w:trPr>
          <w:trHeight w:val="340"/>
        </w:trPr>
        <w:tc>
          <w:tcPr>
            <w:cnfStyle w:val="001000000000" w:firstRow="0" w:lastRow="0" w:firstColumn="1" w:lastColumn="0" w:oddVBand="0" w:evenVBand="0" w:oddHBand="0" w:evenHBand="0" w:firstRowFirstColumn="0" w:firstRowLastColumn="0" w:lastRowFirstColumn="0" w:lastRowLastColumn="0"/>
            <w:tcW w:w="1402" w:type="dxa"/>
            <w:vAlign w:val="center"/>
          </w:tcPr>
          <w:p w:rsidR="0038334D" w:rsidRPr="005E38FD" w:rsidRDefault="0038334D" w:rsidP="00EE7424">
            <w:pPr>
              <w:pStyle w:val="MarkingCriteriaDescription"/>
              <w:jc w:val="center"/>
              <w:rPr>
                <w:b w:val="0"/>
                <w:bCs w:val="0"/>
                <w:szCs w:val="22"/>
              </w:rPr>
            </w:pPr>
            <w:r w:rsidRPr="00C97A42">
              <w:rPr>
                <w:szCs w:val="22"/>
              </w:rPr>
              <w:t>Conclusion</w:t>
            </w:r>
            <w:r>
              <w:rPr>
                <w:szCs w:val="22"/>
              </w:rPr>
              <w:t xml:space="preserve"> </w:t>
            </w:r>
            <w:r w:rsidRPr="00C97A42">
              <w:rPr>
                <w:szCs w:val="22"/>
              </w:rPr>
              <w:t>Question Time + Feedback</w:t>
            </w:r>
            <w:r>
              <w:rPr>
                <w:szCs w:val="22"/>
              </w:rPr>
              <w:t xml:space="preserve"> (5)</w:t>
            </w:r>
          </w:p>
        </w:tc>
        <w:tc>
          <w:tcPr>
            <w:tcW w:w="4737" w:type="dxa"/>
          </w:tcPr>
          <w:p w:rsidR="0038334D" w:rsidRPr="00024054" w:rsidRDefault="0038334D" w:rsidP="00EE7424">
            <w:pPr>
              <w:pStyle w:val="MarkingCriteriaDescription"/>
              <w:cnfStyle w:val="000000000000" w:firstRow="0" w:lastRow="0" w:firstColumn="0" w:lastColumn="0" w:oddVBand="0" w:evenVBand="0" w:oddHBand="0" w:evenHBand="0" w:firstRowFirstColumn="0" w:firstRowLastColumn="0" w:lastRowFirstColumn="0" w:lastRowLastColumn="0"/>
              <w:rPr>
                <w:color w:val="auto"/>
              </w:rPr>
            </w:pPr>
            <w:r w:rsidRPr="00024054">
              <w:rPr>
                <w:color w:val="auto"/>
              </w:rPr>
              <w:t xml:space="preserve">The team explains what they have learned throughout the semester.  They summarise what they have done and how they would go on to further improve their </w:t>
            </w:r>
            <w:proofErr w:type="gramStart"/>
            <w:r w:rsidRPr="00024054">
              <w:rPr>
                <w:color w:val="auto"/>
              </w:rPr>
              <w:t>system.(</w:t>
            </w:r>
            <w:proofErr w:type="gramEnd"/>
            <w:r>
              <w:rPr>
                <w:color w:val="auto"/>
              </w:rPr>
              <w:t>2.</w:t>
            </w:r>
            <w:r w:rsidRPr="00024054">
              <w:rPr>
                <w:color w:val="auto"/>
              </w:rPr>
              <w:t>5)</w:t>
            </w:r>
          </w:p>
          <w:p w:rsidR="0038334D" w:rsidRPr="00024054" w:rsidRDefault="0038334D" w:rsidP="00EE7424">
            <w:pPr>
              <w:pStyle w:val="MarkingCriteriaDescription"/>
              <w:cnfStyle w:val="000000000000" w:firstRow="0" w:lastRow="0" w:firstColumn="0" w:lastColumn="0" w:oddVBand="0" w:evenVBand="0" w:oddHBand="0" w:evenHBand="0" w:firstRowFirstColumn="0" w:firstRowLastColumn="0" w:lastRowFirstColumn="0" w:lastRowLastColumn="0"/>
              <w:rPr>
                <w:color w:val="auto"/>
              </w:rPr>
            </w:pPr>
            <w:r w:rsidRPr="00024054">
              <w:rPr>
                <w:color w:val="auto"/>
              </w:rPr>
              <w:t>The team is able to concisely and clearly answer all of the questions asked by the markers and client.  The team takes note of all of the feedback given. When appropriate, they ask for clarification.</w:t>
            </w:r>
            <w:r w:rsidRPr="00024054">
              <w:rPr>
                <w:color w:val="auto"/>
                <w:szCs w:val="22"/>
              </w:rPr>
              <w:t xml:space="preserve"> (5)</w:t>
            </w:r>
          </w:p>
        </w:tc>
        <w:tc>
          <w:tcPr>
            <w:tcW w:w="3451" w:type="dxa"/>
          </w:tcPr>
          <w:p w:rsidR="0038334D" w:rsidRPr="00024054" w:rsidRDefault="0038334D" w:rsidP="00EE7424">
            <w:pPr>
              <w:pStyle w:val="MarkingCriteriaDescription"/>
              <w:cnfStyle w:val="000000000000" w:firstRow="0" w:lastRow="0" w:firstColumn="0" w:lastColumn="0" w:oddVBand="0" w:evenVBand="0" w:oddHBand="0" w:evenHBand="0" w:firstRowFirstColumn="0" w:firstRowLastColumn="0" w:lastRowFirstColumn="0" w:lastRowLastColumn="0"/>
              <w:rPr>
                <w:color w:val="auto"/>
              </w:rPr>
            </w:pPr>
            <w:r w:rsidRPr="00024054">
              <w:rPr>
                <w:color w:val="auto"/>
              </w:rPr>
              <w:t>The team summarises what they have done throughout the semester. (</w:t>
            </w:r>
            <w:r>
              <w:rPr>
                <w:color w:val="auto"/>
              </w:rPr>
              <w:t>1</w:t>
            </w:r>
            <w:r w:rsidRPr="00024054">
              <w:rPr>
                <w:color w:val="auto"/>
              </w:rPr>
              <w:t>)</w:t>
            </w:r>
          </w:p>
          <w:p w:rsidR="0038334D" w:rsidRPr="00024054" w:rsidRDefault="0038334D" w:rsidP="00EE7424">
            <w:pPr>
              <w:pStyle w:val="MarkingCriteriaDescription"/>
              <w:cnfStyle w:val="000000000000" w:firstRow="0" w:lastRow="0" w:firstColumn="0" w:lastColumn="0" w:oddVBand="0" w:evenVBand="0" w:oddHBand="0" w:evenHBand="0" w:firstRowFirstColumn="0" w:firstRowLastColumn="0" w:lastRowFirstColumn="0" w:lastRowLastColumn="0"/>
              <w:rPr>
                <w:color w:val="auto"/>
              </w:rPr>
            </w:pPr>
            <w:r w:rsidRPr="00024054">
              <w:rPr>
                <w:color w:val="auto"/>
              </w:rPr>
              <w:t>The team is able to clearly answer most of the questions asked by the markers and client. The team takes note of all of the feedback given.</w:t>
            </w:r>
            <w:r>
              <w:rPr>
                <w:color w:val="auto"/>
                <w:szCs w:val="22"/>
              </w:rPr>
              <w:t xml:space="preserve"> (3</w:t>
            </w:r>
            <w:r w:rsidRPr="00024054">
              <w:rPr>
                <w:color w:val="auto"/>
                <w:szCs w:val="22"/>
              </w:rPr>
              <w:t>)</w:t>
            </w:r>
          </w:p>
        </w:tc>
        <w:tc>
          <w:tcPr>
            <w:tcW w:w="2788" w:type="dxa"/>
          </w:tcPr>
          <w:p w:rsidR="0038334D" w:rsidRPr="0091278B" w:rsidRDefault="0038334D" w:rsidP="00EE7424">
            <w:pPr>
              <w:pStyle w:val="MarkingCriteriaDescription"/>
              <w:cnfStyle w:val="000000000000" w:firstRow="0" w:lastRow="0" w:firstColumn="0" w:lastColumn="0" w:oddVBand="0" w:evenVBand="0" w:oddHBand="0" w:evenHBand="0" w:firstRowFirstColumn="0" w:firstRowLastColumn="0" w:lastRowFirstColumn="0" w:lastRowLastColumn="0"/>
            </w:pPr>
            <w:r>
              <w:t>The team thanks us for our time (.5)</w:t>
            </w:r>
          </w:p>
          <w:p w:rsidR="0038334D" w:rsidRPr="0091278B" w:rsidRDefault="0038334D" w:rsidP="00EE7424">
            <w:pPr>
              <w:pStyle w:val="MarkingCriteriaDescription"/>
              <w:cnfStyle w:val="000000000000" w:firstRow="0" w:lastRow="0" w:firstColumn="0" w:lastColumn="0" w:oddVBand="0" w:evenVBand="0" w:oddHBand="0" w:evenHBand="0" w:firstRowFirstColumn="0" w:firstRowLastColumn="0" w:lastRowFirstColumn="0" w:lastRowLastColumn="0"/>
            </w:pPr>
            <w:r w:rsidRPr="0091278B">
              <w:t>The team is able to answer some of the questions asked by the markers and client.</w:t>
            </w:r>
            <w:r>
              <w:t xml:space="preserve"> </w:t>
            </w:r>
            <w:r w:rsidRPr="0091278B">
              <w:t>The team takes note of all of the feedback given.</w:t>
            </w:r>
            <w:r>
              <w:rPr>
                <w:szCs w:val="22"/>
              </w:rPr>
              <w:t xml:space="preserve"> (1.5)</w:t>
            </w:r>
          </w:p>
        </w:tc>
        <w:tc>
          <w:tcPr>
            <w:tcW w:w="2257" w:type="dxa"/>
          </w:tcPr>
          <w:p w:rsidR="0038334D" w:rsidRPr="0091278B" w:rsidRDefault="0038334D" w:rsidP="00EE7424">
            <w:pPr>
              <w:pStyle w:val="MarkingCriteriaDescription"/>
              <w:cnfStyle w:val="000000000000" w:firstRow="0" w:lastRow="0" w:firstColumn="0" w:lastColumn="0" w:oddVBand="0" w:evenVBand="0" w:oddHBand="0" w:evenHBand="0" w:firstRowFirstColumn="0" w:firstRowLastColumn="0" w:lastRowFirstColumn="0" w:lastRowLastColumn="0"/>
            </w:pPr>
            <w:r w:rsidRPr="0091278B">
              <w:t>The team gives incomprehensible answers to questions asked by the client and markers.</w:t>
            </w:r>
          </w:p>
        </w:tc>
      </w:tr>
    </w:tbl>
    <w:p w:rsidR="004F6EC0" w:rsidRDefault="004F6EC0" w:rsidP="0038334D"/>
    <w:sectPr w:rsidR="004F6EC0" w:rsidSect="0038334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4E"/>
    <w:family w:val="auto"/>
    <w:pitch w:val="variable"/>
    <w:sig w:usb0="E00002FF" w:usb1="6AC7FDFB" w:usb2="00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5260D"/>
    <w:multiLevelType w:val="hybridMultilevel"/>
    <w:tmpl w:val="152A7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201CEB"/>
    <w:multiLevelType w:val="hybridMultilevel"/>
    <w:tmpl w:val="4314B2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34D"/>
    <w:rsid w:val="0038334D"/>
    <w:rsid w:val="0040375A"/>
    <w:rsid w:val="004F6E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9A5ED"/>
  <w15:chartTrackingRefBased/>
  <w15:docId w15:val="{F5C9871A-86EA-41A1-856B-85F58924E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38334D"/>
    <w:pPr>
      <w:spacing w:after="240" w:line="240" w:lineRule="auto"/>
      <w:jc w:val="both"/>
    </w:pPr>
    <w:rPr>
      <w:rFonts w:ascii="Calibri" w:eastAsia="Calibri" w:hAnsi="Calibri" w:cs="Times New Roman"/>
      <w:sz w:val="24"/>
      <w:szCs w:val="20"/>
      <w:lang w:val="en-AU"/>
    </w:rPr>
  </w:style>
  <w:style w:type="paragraph" w:styleId="Heading3">
    <w:name w:val="heading 3"/>
    <w:basedOn w:val="Normal"/>
    <w:next w:val="Normal"/>
    <w:link w:val="Heading3Char"/>
    <w:uiPriority w:val="99"/>
    <w:qFormat/>
    <w:rsid w:val="0038334D"/>
    <w:pPr>
      <w:outlineLvl w:val="2"/>
    </w:pPr>
    <w:rPr>
      <w:rFonts w:eastAsia="MS Mincho"/>
      <w:b/>
      <w:color w:val="B0171E"/>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38334D"/>
    <w:rPr>
      <w:rFonts w:ascii="Calibri" w:eastAsia="MS Mincho" w:hAnsi="Calibri" w:cs="Times New Roman"/>
      <w:b/>
      <w:color w:val="B0171E"/>
      <w:sz w:val="24"/>
      <w:szCs w:val="20"/>
      <w:lang w:bidi="en-US"/>
    </w:rPr>
  </w:style>
  <w:style w:type="paragraph" w:styleId="NoSpacing">
    <w:name w:val="No Spacing"/>
    <w:uiPriority w:val="99"/>
    <w:qFormat/>
    <w:rsid w:val="0038334D"/>
    <w:pPr>
      <w:spacing w:after="0" w:line="240" w:lineRule="auto"/>
      <w:jc w:val="both"/>
    </w:pPr>
    <w:rPr>
      <w:rFonts w:ascii="Calibri" w:eastAsia="Calibri" w:hAnsi="Calibri" w:cs="Times New Roman"/>
      <w:sz w:val="24"/>
      <w:szCs w:val="20"/>
      <w:lang w:val="en-AU"/>
    </w:rPr>
  </w:style>
  <w:style w:type="table" w:styleId="ColorfulList-Accent1">
    <w:name w:val="Colorful List Accent 1"/>
    <w:basedOn w:val="TableNormal"/>
    <w:uiPriority w:val="34"/>
    <w:qFormat/>
    <w:rsid w:val="0038334D"/>
    <w:pPr>
      <w:spacing w:after="0" w:line="240" w:lineRule="auto"/>
    </w:pPr>
    <w:rPr>
      <w:rFonts w:ascii="Calibri" w:eastAsia="Calibri" w:hAnsi="Calibri" w:cs="Times New Roman"/>
      <w:color w:val="000000" w:themeColor="text1"/>
      <w:sz w:val="20"/>
      <w:szCs w:val="20"/>
      <w:lang w:val="en-AU" w:eastAsia="en-AU"/>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paragraph" w:customStyle="1" w:styleId="MarkingCriteriaDescription">
    <w:name w:val="Marking Criteria Description"/>
    <w:basedOn w:val="Normal"/>
    <w:link w:val="MarkingCriteriaDescriptionChar"/>
    <w:uiPriority w:val="99"/>
    <w:qFormat/>
    <w:rsid w:val="0038334D"/>
    <w:rPr>
      <w:rFonts w:cs="Calibri"/>
      <w:color w:val="000000"/>
      <w:sz w:val="19"/>
      <w:szCs w:val="19"/>
      <w:lang w:eastAsia="en-AU"/>
    </w:rPr>
  </w:style>
  <w:style w:type="character" w:customStyle="1" w:styleId="MarkingCriteriaDescriptionChar">
    <w:name w:val="Marking Criteria Description Char"/>
    <w:basedOn w:val="DefaultParagraphFont"/>
    <w:link w:val="MarkingCriteriaDescription"/>
    <w:uiPriority w:val="99"/>
    <w:rsid w:val="0038334D"/>
    <w:rPr>
      <w:rFonts w:ascii="Calibri" w:eastAsia="Calibri" w:hAnsi="Calibri" w:cs="Calibri"/>
      <w:color w:val="000000"/>
      <w:sz w:val="19"/>
      <w:szCs w:val="19"/>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3C0CF-4B69-4374-B0A9-D2C74597E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Bakhshandeh</dc:creator>
  <cp:keywords/>
  <dc:description/>
  <cp:lastModifiedBy>Amin Bakhshandeh</cp:lastModifiedBy>
  <cp:revision>1</cp:revision>
  <dcterms:created xsi:type="dcterms:W3CDTF">2019-09-29T02:36:00Z</dcterms:created>
  <dcterms:modified xsi:type="dcterms:W3CDTF">2019-09-29T02:38:00Z</dcterms:modified>
</cp:coreProperties>
</file>