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Sigificant Pathways by Model (Female).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Parallel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2023-09-27T21:48:30Z</dcterms:modified>
  <cp:category/>
</cp:coreProperties>
</file>