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tnjoxwttlmyi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Pestanya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jc w:val="center"/>
        <w:rPr>
          <w:rFonts w:ascii="Comfortaa" w:cs="Comfortaa" w:eastAsia="Comfortaa" w:hAnsi="Comfortaa"/>
          <w:b w:val="1"/>
          <w:bCs w:val="1"/>
        </w:rPr>
      </w:pPr>
      <w:bookmarkStart w:colFirst="0" w:colLast="0" w:name="_ywwvtwjgtr1m" w:id="1"/>
      <w:bookmarkEnd w:id="1"/>
      <w:r w:rsidDel="00000000" w:rsidR="00000000" w:rsidRPr="00000000">
        <w:rPr>
          <w:rFonts w:ascii="Comfortaa" w:cs="Comfortaa" w:eastAsia="Comfortaa" w:hAnsi="Comfortaa"/>
          <w:b w:val="1"/>
          <w:bCs w:val="1"/>
          <w:rtl w:val="0"/>
        </w:rPr>
        <w:t xml:space="preserve">PLA DE CONTINGÈNCIA CELLER DE CAN ROCA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655800</wp:posOffset>
            </wp:positionH>
            <wp:positionV relativeFrom="paragraph">
              <wp:posOffset>548687</wp:posOffset>
            </wp:positionV>
            <wp:extent cx="4419600" cy="1038225"/>
            <wp:effectExtent b="0" l="0" r="0" t="0"/>
            <wp:wrapSquare wrapText="bothSides" distB="114300" distT="114300" distL="114300" distR="1143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0382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right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Data d’emissió: 09/09/2025</w:t>
      </w:r>
    </w:p>
    <w:p w:rsidR="00000000" w:rsidDel="00000000" w:rsidP="00000000" w:rsidRDefault="00000000" w:rsidRPr="00000000" w14:paraId="0000002A">
      <w:pPr>
        <w:jc w:val="right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Autor / Responsable del pla:  Marc Rovira Soler — Director General</w:t>
      </w:r>
    </w:p>
    <w:p w:rsidR="00000000" w:rsidDel="00000000" w:rsidP="00000000" w:rsidRDefault="00000000" w:rsidRPr="00000000" w14:paraId="0000002B">
      <w:pPr>
        <w:jc w:val="right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Contacte d’emergència: +34 972 123 456</w:t>
      </w:r>
    </w:p>
    <w:p w:rsidR="00000000" w:rsidDel="00000000" w:rsidP="00000000" w:rsidRDefault="00000000" w:rsidRPr="00000000" w14:paraId="0000002C">
      <w:pPr>
        <w:jc w:val="right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Revisió prevista: anual (setembre de cada any) i després de qualsevol incident crític</w:t>
      </w:r>
    </w:p>
    <w:p w:rsidR="00000000" w:rsidDel="00000000" w:rsidP="00000000" w:rsidRDefault="00000000" w:rsidRPr="00000000" w14:paraId="0000002D">
      <w:pPr>
        <w:jc w:val="center"/>
        <w:rPr>
          <w:rFonts w:ascii="Comfortaa" w:cs="Comfortaa" w:eastAsia="Comfortaa" w:hAnsi="Comfortaa"/>
          <w:b w:val="1"/>
          <w:bCs w:val="1"/>
          <w:sz w:val="46"/>
          <w:szCs w:val="46"/>
          <w:u w:val="single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46"/>
          <w:szCs w:val="46"/>
          <w:u w:val="single"/>
          <w:rtl w:val="0"/>
        </w:rPr>
        <w:t xml:space="preserve">INDEX</w:t>
      </w:r>
    </w:p>
    <w:p w:rsidR="00000000" w:rsidDel="00000000" w:rsidP="00000000" w:rsidRDefault="00000000" w:rsidRPr="00000000" w14:paraId="0000002E">
      <w:pPr>
        <w:jc w:val="center"/>
        <w:rPr>
          <w:rFonts w:ascii="Comfortaa" w:cs="Comfortaa" w:eastAsia="Comfortaa" w:hAnsi="Comfortaa"/>
          <w:b w:val="1"/>
          <w:bCs w:val="1"/>
          <w:sz w:val="46"/>
          <w:szCs w:val="4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omfortaa" w:cs="Comfortaa" w:eastAsia="Comfortaa" w:hAnsi="Comfortaa"/>
          <w:sz w:val="24"/>
          <w:szCs w:val="24"/>
        </w:rPr>
      </w:pPr>
      <w:hyperlink w:anchor="_2avh4b958bjd">
        <w:r w:rsidDel="00000000" w:rsidR="00000000" w:rsidRPr="00000000">
          <w:rPr>
            <w:rFonts w:ascii="Comfortaa" w:cs="Comfortaa" w:eastAsia="Comfortaa" w:hAnsi="Comfortaa"/>
            <w:color w:val="1155cc"/>
            <w:sz w:val="24"/>
            <w:szCs w:val="24"/>
            <w:u w:val="single"/>
            <w:rtl w:val="0"/>
          </w:rPr>
          <w:t xml:space="preserve">Introducció i propòsit</w:t>
        </w:r>
      </w:hyperlink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0">
      <w:pPr>
        <w:rPr>
          <w:rFonts w:ascii="Comfortaa" w:cs="Comfortaa" w:eastAsia="Comfortaa" w:hAnsi="Comfortaa"/>
          <w:sz w:val="24"/>
          <w:szCs w:val="24"/>
        </w:rPr>
      </w:pPr>
      <w:hyperlink w:anchor="_v8c5bfw5nrhr">
        <w:r w:rsidDel="00000000" w:rsidR="00000000" w:rsidRPr="00000000">
          <w:rPr>
            <w:rFonts w:ascii="Comfortaa" w:cs="Comfortaa" w:eastAsia="Comfortaa" w:hAnsi="Comfortaa"/>
            <w:color w:val="1155cc"/>
            <w:sz w:val="24"/>
            <w:szCs w:val="24"/>
            <w:u w:val="single"/>
            <w:rtl w:val="0"/>
          </w:rPr>
          <w:t xml:space="preserve">Abast i objectius</w:t>
        </w:r>
      </w:hyperlink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1">
      <w:pPr>
        <w:rPr>
          <w:rFonts w:ascii="Comfortaa" w:cs="Comfortaa" w:eastAsia="Comfortaa" w:hAnsi="Comfortaa"/>
          <w:sz w:val="24"/>
          <w:szCs w:val="24"/>
        </w:rPr>
      </w:pPr>
      <w:hyperlink w:anchor="_e2xmpacenu7m">
        <w:r w:rsidDel="00000000" w:rsidR="00000000" w:rsidRPr="00000000">
          <w:rPr>
            <w:rFonts w:ascii="Comfortaa" w:cs="Comfortaa" w:eastAsia="Comfortaa" w:hAnsi="Comfortaa"/>
            <w:color w:val="1155cc"/>
            <w:sz w:val="24"/>
            <w:szCs w:val="24"/>
            <w:u w:val="single"/>
            <w:rtl w:val="0"/>
          </w:rPr>
          <w:t xml:space="preserve">Supòsits i definicions</w:t>
        </w:r>
      </w:hyperlink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2">
      <w:pPr>
        <w:rPr>
          <w:rFonts w:ascii="Comfortaa" w:cs="Comfortaa" w:eastAsia="Comfortaa" w:hAnsi="Comfortaa"/>
          <w:sz w:val="24"/>
          <w:szCs w:val="24"/>
        </w:rPr>
      </w:pPr>
      <w:hyperlink w:anchor="_nub1ucq2h86p">
        <w:r w:rsidDel="00000000" w:rsidR="00000000" w:rsidRPr="00000000">
          <w:rPr>
            <w:rFonts w:ascii="Comfortaa" w:cs="Comfortaa" w:eastAsia="Comfortaa" w:hAnsi="Comfortaa"/>
            <w:color w:val="1155cc"/>
            <w:sz w:val="24"/>
            <w:szCs w:val="24"/>
            <w:u w:val="single"/>
            <w:rtl w:val="0"/>
          </w:rPr>
          <w:t xml:space="preserve">Resum executiu</w:t>
        </w:r>
      </w:hyperlink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3">
      <w:pPr>
        <w:rPr>
          <w:rFonts w:ascii="Comfortaa" w:cs="Comfortaa" w:eastAsia="Comfortaa" w:hAnsi="Comfortaa"/>
          <w:sz w:val="24"/>
          <w:szCs w:val="24"/>
        </w:rPr>
      </w:pPr>
      <w:hyperlink w:anchor="_c3cxd97hxt9p">
        <w:r w:rsidDel="00000000" w:rsidR="00000000" w:rsidRPr="00000000">
          <w:rPr>
            <w:rFonts w:ascii="Comfortaa" w:cs="Comfortaa" w:eastAsia="Comfortaa" w:hAnsi="Comfortaa"/>
            <w:color w:val="1155cc"/>
            <w:sz w:val="24"/>
            <w:szCs w:val="24"/>
            <w:u w:val="single"/>
            <w:rtl w:val="0"/>
          </w:rPr>
          <w:t xml:space="preserve">Identificació de riscos i avaluació (matriu de riscos)</w:t>
        </w:r>
      </w:hyperlink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4">
      <w:pPr>
        <w:rPr>
          <w:rFonts w:ascii="Comfortaa" w:cs="Comfortaa" w:eastAsia="Comfortaa" w:hAnsi="Comfortaa"/>
          <w:sz w:val="24"/>
          <w:szCs w:val="24"/>
        </w:rPr>
      </w:pPr>
      <w:hyperlink w:anchor="_zd008pcl7cym">
        <w:r w:rsidDel="00000000" w:rsidR="00000000" w:rsidRPr="00000000">
          <w:rPr>
            <w:rFonts w:ascii="Comfortaa" w:cs="Comfortaa" w:eastAsia="Comfortaa" w:hAnsi="Comfortaa"/>
            <w:color w:val="1155cc"/>
            <w:sz w:val="24"/>
            <w:szCs w:val="24"/>
            <w:u w:val="single"/>
            <w:rtl w:val="0"/>
          </w:rPr>
          <w:t xml:space="preserve">Anàlisi d’impacte en el negoci (BIA) — funcions crítiques i RTO/RPO</w:t>
        </w:r>
      </w:hyperlink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5">
      <w:pPr>
        <w:rPr>
          <w:rFonts w:ascii="Comfortaa" w:cs="Comfortaa" w:eastAsia="Comfortaa" w:hAnsi="Comfortaa"/>
          <w:sz w:val="24"/>
          <w:szCs w:val="24"/>
        </w:rPr>
      </w:pPr>
      <w:hyperlink w:anchor="_gc7kerb0a448">
        <w:r w:rsidDel="00000000" w:rsidR="00000000" w:rsidRPr="00000000">
          <w:rPr>
            <w:rFonts w:ascii="Comfortaa" w:cs="Comfortaa" w:eastAsia="Comfortaa" w:hAnsi="Comfortaa"/>
            <w:color w:val="1155cc"/>
            <w:sz w:val="24"/>
            <w:szCs w:val="24"/>
            <w:u w:val="single"/>
            <w:rtl w:val="0"/>
          </w:rPr>
          <w:t xml:space="preserve">Mesures preventives i de mitigació</w:t>
        </w:r>
      </w:hyperlink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6">
      <w:pPr>
        <w:rPr>
          <w:rFonts w:ascii="Comfortaa" w:cs="Comfortaa" w:eastAsia="Comfortaa" w:hAnsi="Comfortaa"/>
          <w:sz w:val="24"/>
          <w:szCs w:val="24"/>
        </w:rPr>
      </w:pPr>
      <w:hyperlink w:anchor="_3z4p6hqtxv59">
        <w:r w:rsidDel="00000000" w:rsidR="00000000" w:rsidRPr="00000000">
          <w:rPr>
            <w:rFonts w:ascii="Comfortaa" w:cs="Comfortaa" w:eastAsia="Comfortaa" w:hAnsi="Comfortaa"/>
            <w:color w:val="1155cc"/>
            <w:sz w:val="24"/>
            <w:szCs w:val="24"/>
            <w:u w:val="single"/>
            <w:rtl w:val="0"/>
          </w:rPr>
          <w:t xml:space="preserve">Procediments de resposta per tipus d’incidents (llistes de verificació accionables)</w:t>
        </w:r>
      </w:hyperlink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hyperlink w:anchor="_f5zh41nf09co">
        <w:r w:rsidDel="00000000" w:rsidR="00000000" w:rsidRPr="00000000">
          <w:rPr>
            <w:rFonts w:ascii="Comfortaa" w:cs="Comfortaa" w:eastAsia="Comfortaa" w:hAnsi="Comfortaa"/>
            <w:color w:val="1155cc"/>
            <w:sz w:val="24"/>
            <w:szCs w:val="24"/>
            <w:u w:val="single"/>
            <w:rtl w:val="0"/>
          </w:rPr>
          <w:t xml:space="preserve">Incendi / evacuació</w:t>
        </w:r>
      </w:hyperlink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hyperlink w:anchor="_ydvvja19pqtz">
        <w:r w:rsidDel="00000000" w:rsidR="00000000" w:rsidRPr="00000000">
          <w:rPr>
            <w:rFonts w:ascii="Comfortaa" w:cs="Comfortaa" w:eastAsia="Comfortaa" w:hAnsi="Comfortaa"/>
            <w:color w:val="1155cc"/>
            <w:sz w:val="24"/>
            <w:szCs w:val="24"/>
            <w:u w:val="single"/>
            <w:rtl w:val="0"/>
          </w:rPr>
          <w:t xml:space="preserve">Tall de subministrament elèctric</w:t>
        </w:r>
      </w:hyperlink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hyperlink w:anchor="_lw3iwkturnwk">
        <w:r w:rsidDel="00000000" w:rsidR="00000000" w:rsidRPr="00000000">
          <w:rPr>
            <w:rFonts w:ascii="Comfortaa" w:cs="Comfortaa" w:eastAsia="Comfortaa" w:hAnsi="Comfortaa"/>
            <w:color w:val="1155cc"/>
            <w:sz w:val="24"/>
            <w:szCs w:val="24"/>
            <w:u w:val="single"/>
            <w:rtl w:val="0"/>
          </w:rPr>
          <w:t xml:space="preserve">Fallada de refrigeració / pèrdua d’aliments peribles</w:t>
        </w:r>
      </w:hyperlink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hyperlink w:anchor="_xoi0s1fvrcxb">
        <w:r w:rsidDel="00000000" w:rsidR="00000000" w:rsidRPr="00000000">
          <w:rPr>
            <w:rFonts w:ascii="Comfortaa" w:cs="Comfortaa" w:eastAsia="Comfortaa" w:hAnsi="Comfortaa"/>
            <w:color w:val="1155cc"/>
            <w:sz w:val="24"/>
            <w:szCs w:val="24"/>
            <w:u w:val="single"/>
            <w:rtl w:val="0"/>
          </w:rPr>
          <w:t xml:space="preserve">Emergència sanitària / intoxicació alimentària</w:t>
        </w:r>
      </w:hyperlink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hyperlink w:anchor="_859bjt3to9az">
        <w:r w:rsidDel="00000000" w:rsidR="00000000" w:rsidRPr="00000000">
          <w:rPr>
            <w:rFonts w:ascii="Comfortaa" w:cs="Comfortaa" w:eastAsia="Comfortaa" w:hAnsi="Comfortaa"/>
            <w:color w:val="1155cc"/>
            <w:sz w:val="24"/>
            <w:szCs w:val="24"/>
            <w:u w:val="single"/>
            <w:rtl w:val="0"/>
          </w:rPr>
          <w:t xml:space="preserve">Ciberatac / caiguda del TPV/reserves/pagaments electrònics</w:t>
        </w:r>
      </w:hyperlink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hyperlink w:anchor="_7r50oidhljv4">
        <w:r w:rsidDel="00000000" w:rsidR="00000000" w:rsidRPr="00000000">
          <w:rPr>
            <w:rFonts w:ascii="Comfortaa" w:cs="Comfortaa" w:eastAsia="Comfortaa" w:hAnsi="Comfortaa"/>
            <w:color w:val="1155cc"/>
            <w:sz w:val="24"/>
            <w:szCs w:val="24"/>
            <w:u w:val="single"/>
            <w:rtl w:val="0"/>
          </w:rPr>
          <w:t xml:space="preserve">Escassetat de personal clau</w:t>
        </w:r>
      </w:hyperlink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hyperlink w:anchor="_vzu7557cox80">
        <w:r w:rsidDel="00000000" w:rsidR="00000000" w:rsidRPr="00000000">
          <w:rPr>
            <w:rFonts w:ascii="Comfortaa" w:cs="Comfortaa" w:eastAsia="Comfortaa" w:hAnsi="Comfortaa"/>
            <w:color w:val="1155cc"/>
            <w:sz w:val="24"/>
            <w:szCs w:val="24"/>
            <w:u w:val="single"/>
            <w:rtl w:val="0"/>
          </w:rPr>
          <w:t xml:space="preserve">Inundació / trencament de canonades</w:t>
        </w:r>
      </w:hyperlink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hyperlink w:anchor="_yamq3yvmb46f">
        <w:r w:rsidDel="00000000" w:rsidR="00000000" w:rsidRPr="00000000">
          <w:rPr>
            <w:rFonts w:ascii="Comfortaa" w:cs="Comfortaa" w:eastAsia="Comfortaa" w:hAnsi="Comfortaa"/>
            <w:color w:val="1155cc"/>
            <w:sz w:val="24"/>
            <w:szCs w:val="24"/>
            <w:u w:val="single"/>
            <w:rtl w:val="0"/>
          </w:rPr>
          <w:t xml:space="preserve">Crisi reputacional / crítica viral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ind w:left="72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Comfortaa" w:cs="Comfortaa" w:eastAsia="Comfortaa" w:hAnsi="Comfortaa"/>
          <w:sz w:val="24"/>
          <w:szCs w:val="24"/>
        </w:rPr>
      </w:pPr>
      <w:hyperlink w:anchor="_gb2tgcpr0vkb">
        <w:r w:rsidDel="00000000" w:rsidR="00000000" w:rsidRPr="00000000">
          <w:rPr>
            <w:rFonts w:ascii="Comfortaa" w:cs="Comfortaa" w:eastAsia="Comfortaa" w:hAnsi="Comfortaa"/>
            <w:color w:val="1155cc"/>
            <w:sz w:val="24"/>
            <w:szCs w:val="24"/>
            <w:u w:val="single"/>
            <w:rtl w:val="0"/>
          </w:rPr>
          <w:t xml:space="preserve">Rols i responsabilitats (matriu RACI)</w:t>
        </w:r>
      </w:hyperlink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44">
      <w:pPr>
        <w:rPr>
          <w:rFonts w:ascii="Comfortaa" w:cs="Comfortaa" w:eastAsia="Comfortaa" w:hAnsi="Comfortaa"/>
          <w:sz w:val="24"/>
          <w:szCs w:val="24"/>
        </w:rPr>
      </w:pPr>
      <w:hyperlink w:anchor="_yc9l6gba3haw">
        <w:r w:rsidDel="00000000" w:rsidR="00000000" w:rsidRPr="00000000">
          <w:rPr>
            <w:rFonts w:ascii="Comfortaa" w:cs="Comfortaa" w:eastAsia="Comfortaa" w:hAnsi="Comfortaa"/>
            <w:color w:val="1155cc"/>
            <w:sz w:val="24"/>
            <w:szCs w:val="24"/>
            <w:u w:val="single"/>
            <w:rtl w:val="0"/>
          </w:rPr>
          <w:t xml:space="preserve">Pla de comunicació (intern i extern) + plantilles de missatges</w:t>
        </w:r>
      </w:hyperlink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45">
      <w:pPr>
        <w:rPr>
          <w:rFonts w:ascii="Comfortaa" w:cs="Comfortaa" w:eastAsia="Comfortaa" w:hAnsi="Comfortaa"/>
          <w:sz w:val="24"/>
          <w:szCs w:val="24"/>
        </w:rPr>
      </w:pPr>
      <w:hyperlink w:anchor="_di8j99tclwpz">
        <w:r w:rsidDel="00000000" w:rsidR="00000000" w:rsidRPr="00000000">
          <w:rPr>
            <w:rFonts w:ascii="Comfortaa" w:cs="Comfortaa" w:eastAsia="Comfortaa" w:hAnsi="Comfortaa"/>
            <w:color w:val="1155cc"/>
            <w:sz w:val="24"/>
            <w:szCs w:val="24"/>
            <w:u w:val="single"/>
            <w:rtl w:val="0"/>
          </w:rPr>
          <w:t xml:space="preserve">Continuïtat IT i recuperació de dades (còpies de seguretat, RPO, restauració)</w:t>
        </w:r>
      </w:hyperlink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46">
      <w:pPr>
        <w:rPr>
          <w:rFonts w:ascii="Comfortaa" w:cs="Comfortaa" w:eastAsia="Comfortaa" w:hAnsi="Comfortaa"/>
          <w:sz w:val="24"/>
          <w:szCs w:val="24"/>
        </w:rPr>
      </w:pPr>
      <w:hyperlink w:anchor="_bbmcxhk7ct2k">
        <w:r w:rsidDel="00000000" w:rsidR="00000000" w:rsidRPr="00000000">
          <w:rPr>
            <w:rFonts w:ascii="Comfortaa" w:cs="Comfortaa" w:eastAsia="Comfortaa" w:hAnsi="Comfortaa"/>
            <w:color w:val="1155cc"/>
            <w:sz w:val="24"/>
            <w:szCs w:val="24"/>
            <w:u w:val="single"/>
            <w:rtl w:val="0"/>
          </w:rPr>
          <w:t xml:space="preserve">Gestió de proveïdors i cadena de subministrament alternativa</w:t>
        </w:r>
      </w:hyperlink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47">
      <w:pPr>
        <w:rPr>
          <w:rFonts w:ascii="Comfortaa" w:cs="Comfortaa" w:eastAsia="Comfortaa" w:hAnsi="Comfortaa"/>
          <w:sz w:val="24"/>
          <w:szCs w:val="24"/>
        </w:rPr>
      </w:pPr>
      <w:hyperlink w:anchor="_6017n0ujmjei">
        <w:r w:rsidDel="00000000" w:rsidR="00000000" w:rsidRPr="00000000">
          <w:rPr>
            <w:rFonts w:ascii="Comfortaa" w:cs="Comfortaa" w:eastAsia="Comfortaa" w:hAnsi="Comfortaa"/>
            <w:color w:val="1155cc"/>
            <w:sz w:val="24"/>
            <w:szCs w:val="24"/>
            <w:u w:val="single"/>
            <w:rtl w:val="0"/>
          </w:rPr>
          <w:t xml:space="preserve">Recursos materials i logística (generadors, neveres mòbils, kits d’emergència)</w:t>
        </w:r>
      </w:hyperlink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48">
      <w:pPr>
        <w:rPr>
          <w:rFonts w:ascii="Comfortaa" w:cs="Comfortaa" w:eastAsia="Comfortaa" w:hAnsi="Comfortaa"/>
          <w:sz w:val="24"/>
          <w:szCs w:val="24"/>
        </w:rPr>
      </w:pPr>
      <w:hyperlink w:anchor="_ormdm7rs1438">
        <w:r w:rsidDel="00000000" w:rsidR="00000000" w:rsidRPr="00000000">
          <w:rPr>
            <w:rFonts w:ascii="Comfortaa" w:cs="Comfortaa" w:eastAsia="Comfortaa" w:hAnsi="Comfortaa"/>
            <w:color w:val="1155cc"/>
            <w:sz w:val="24"/>
            <w:szCs w:val="24"/>
            <w:u w:val="single"/>
            <w:rtl w:val="0"/>
          </w:rPr>
          <w:t xml:space="preserve">Formació, simulacres i exercicis</w:t>
        </w:r>
      </w:hyperlink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49">
      <w:pPr>
        <w:rPr>
          <w:rFonts w:ascii="Comfortaa" w:cs="Comfortaa" w:eastAsia="Comfortaa" w:hAnsi="Comfortaa"/>
          <w:sz w:val="24"/>
          <w:szCs w:val="24"/>
        </w:rPr>
      </w:pPr>
      <w:hyperlink w:anchor="_n2oyfhm71snd">
        <w:r w:rsidDel="00000000" w:rsidR="00000000" w:rsidRPr="00000000">
          <w:rPr>
            <w:rFonts w:ascii="Comfortaa" w:cs="Comfortaa" w:eastAsia="Comfortaa" w:hAnsi="Comfortaa"/>
            <w:color w:val="1155cc"/>
            <w:sz w:val="24"/>
            <w:szCs w:val="24"/>
            <w:u w:val="single"/>
            <w:rtl w:val="0"/>
          </w:rPr>
          <w:t xml:space="preserve">Manteniment del pla i revisió post-incident</w:t>
        </w:r>
      </w:hyperlink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4A">
      <w:pPr>
        <w:rPr>
          <w:rFonts w:ascii="Comfortaa" w:cs="Comfortaa" w:eastAsia="Comfortaa" w:hAnsi="Comfortaa"/>
          <w:sz w:val="24"/>
          <w:szCs w:val="24"/>
        </w:rPr>
      </w:pPr>
      <w:hyperlink w:anchor="_sj2tqi8t30eh">
        <w:r w:rsidDel="00000000" w:rsidR="00000000" w:rsidRPr="00000000">
          <w:rPr>
            <w:rFonts w:ascii="Comfortaa" w:cs="Comfortaa" w:eastAsia="Comfortaa" w:hAnsi="Comfortaa"/>
            <w:color w:val="1155cc"/>
            <w:sz w:val="24"/>
            <w:szCs w:val="24"/>
            <w:u w:val="single"/>
            <w:rtl w:val="0"/>
          </w:rPr>
          <w:t xml:space="preserve">Annexos i plantilles (llistes de contactes, formularis, mapes d’evacuació, inventaris)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spacing w:after="240" w:before="240" w:lineRule="auto"/>
        <w:rPr/>
      </w:pPr>
      <w:bookmarkStart w:colFirst="0" w:colLast="0" w:name="_fdsmv5ifm0e5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spacing w:before="480" w:lineRule="auto"/>
        <w:rPr>
          <w:rFonts w:ascii="Comfortaa" w:cs="Comfortaa" w:eastAsia="Comfortaa" w:hAnsi="Comfortaa"/>
          <w:b w:val="1"/>
          <w:bCs w:val="1"/>
          <w:sz w:val="34"/>
          <w:szCs w:val="34"/>
          <w:u w:val="single"/>
        </w:rPr>
      </w:pPr>
      <w:bookmarkStart w:colFirst="0" w:colLast="0" w:name="_2avh4b958bjd" w:id="3"/>
      <w:bookmarkEnd w:id="3"/>
      <w:r w:rsidDel="00000000" w:rsidR="00000000" w:rsidRPr="00000000">
        <w:rPr>
          <w:rFonts w:ascii="Comfortaa" w:cs="Comfortaa" w:eastAsia="Comfortaa" w:hAnsi="Comfortaa"/>
          <w:b w:val="1"/>
          <w:bCs w:val="1"/>
          <w:sz w:val="34"/>
          <w:szCs w:val="34"/>
          <w:u w:val="single"/>
          <w:rtl w:val="0"/>
        </w:rPr>
        <w:t xml:space="preserve">1. Introducció i propòsit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Aquest document defineix les accions i responsabilitats necessàries per minimitzar l’impacte d’incidents que puguin interrompre l’operació segura i la reputació del Celler de Can Roca. La seva finalitat és protegir les persones, preservar la seguretat alimentària, assegurar la continuïtat del servei o la seva recuperació ordenada i protegir la imatge del restaurant.</w:t>
      </w:r>
    </w:p>
    <w:p w:rsidR="00000000" w:rsidDel="00000000" w:rsidP="00000000" w:rsidRDefault="00000000" w:rsidRPr="00000000" w14:paraId="00000066">
      <w:pPr>
        <w:pStyle w:val="Heading1"/>
        <w:spacing w:before="480" w:lineRule="auto"/>
        <w:rPr/>
      </w:pPr>
      <w:bookmarkStart w:colFirst="0" w:colLast="0" w:name="_v8c5bfw5nrhr" w:id="4"/>
      <w:bookmarkEnd w:id="4"/>
      <w:r w:rsidDel="00000000" w:rsidR="00000000" w:rsidRPr="00000000">
        <w:rPr>
          <w:rFonts w:ascii="Comfortaa" w:cs="Comfortaa" w:eastAsia="Comfortaa" w:hAnsi="Comfortaa"/>
          <w:b w:val="1"/>
          <w:bCs w:val="1"/>
          <w:sz w:val="34"/>
          <w:szCs w:val="34"/>
          <w:u w:val="single"/>
          <w:rtl w:val="0"/>
        </w:rPr>
        <w:t xml:space="preserve">2. Abast i objectius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Abast: tot l’edifici, cuina, cellers (vi i aliments), sales de menjador, sistemes de reserves i pagaments, personal i activitats relacionades amb el servei i esdeveniments.</w:t>
        <w:br w:type="textWrapping"/>
        <w:t xml:space="preserve"> Objectius principals:</w:t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Salvaguardar la seguretat de clients i personal.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Mantenir la integritat i seguretat alimentària.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Reduir el temps d’inactivitat de processos crítics (definir RTO/RPO).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Preservar la reputació i garantir una comunicació transparent davant de clients i mitjans.</w:t>
        <w:br w:type="textWrapping"/>
      </w:r>
    </w:p>
    <w:p w:rsidR="00000000" w:rsidDel="00000000" w:rsidP="00000000" w:rsidRDefault="00000000" w:rsidRPr="00000000" w14:paraId="0000006C">
      <w:pPr>
        <w:pStyle w:val="Heading1"/>
        <w:spacing w:before="480" w:lineRule="auto"/>
        <w:rPr/>
      </w:pPr>
      <w:bookmarkStart w:colFirst="0" w:colLast="0" w:name="_e2xmpacenu7m" w:id="5"/>
      <w:bookmarkEnd w:id="5"/>
      <w:r w:rsidDel="00000000" w:rsidR="00000000" w:rsidRPr="00000000">
        <w:rPr>
          <w:rFonts w:ascii="Comfortaa" w:cs="Comfortaa" w:eastAsia="Comfortaa" w:hAnsi="Comfortaa"/>
          <w:b w:val="1"/>
          <w:bCs w:val="1"/>
          <w:sz w:val="34"/>
          <w:szCs w:val="34"/>
          <w:u w:val="single"/>
          <w:rtl w:val="0"/>
        </w:rPr>
        <w:t xml:space="preserve">3. Supòsits i definicions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El pla assumeix que existeixen contactes d’emergència actualitzats, accés a un grup de proveïdors alternatius i còpies de seguretat de dades.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Definicions clau: RTO (Recovery Time Objective), RPO (Recovery Point Objective), BIA, etc.</w:t>
        <w:br w:type="textWrapping"/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spacing w:before="480" w:lineRule="auto"/>
        <w:rPr/>
      </w:pPr>
      <w:bookmarkStart w:colFirst="0" w:colLast="0" w:name="_nub1ucq2h86p" w:id="6"/>
      <w:bookmarkEnd w:id="6"/>
      <w:r w:rsidDel="00000000" w:rsidR="00000000" w:rsidRPr="00000000">
        <w:rPr>
          <w:rFonts w:ascii="Comfortaa" w:cs="Comfortaa" w:eastAsia="Comfortaa" w:hAnsi="Comfortaa"/>
          <w:b w:val="1"/>
          <w:bCs w:val="1"/>
          <w:sz w:val="34"/>
          <w:szCs w:val="34"/>
          <w:u w:val="single"/>
          <w:rtl w:val="0"/>
        </w:rPr>
        <w:t xml:space="preserve">4. Resum executiu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Breu pla d’acció per als incidents més probables i nocius: incendi, fallada d’energia, fallada de refrigeració, intoxicació alimentària, ciberatac, mancança de personal i crisi reputacional. Cada incident té: (a) accions immediates, (b) responsables, (c) mesures de recuperació i (d) comunicació interna/externa.</w:t>
      </w:r>
    </w:p>
    <w:p w:rsidR="00000000" w:rsidDel="00000000" w:rsidP="00000000" w:rsidRDefault="00000000" w:rsidRPr="00000000" w14:paraId="00000074">
      <w:pPr>
        <w:pStyle w:val="Heading1"/>
        <w:spacing w:before="480" w:lineRule="auto"/>
        <w:rPr/>
      </w:pPr>
      <w:bookmarkStart w:colFirst="0" w:colLast="0" w:name="_c3cxd97hxt9p" w:id="7"/>
      <w:bookmarkEnd w:id="7"/>
      <w:r w:rsidDel="00000000" w:rsidR="00000000" w:rsidRPr="00000000">
        <w:rPr>
          <w:rFonts w:ascii="Comfortaa" w:cs="Comfortaa" w:eastAsia="Comfortaa" w:hAnsi="Comfortaa"/>
          <w:b w:val="1"/>
          <w:bCs w:val="1"/>
          <w:sz w:val="34"/>
          <w:szCs w:val="34"/>
          <w:u w:val="single"/>
          <w:rtl w:val="0"/>
        </w:rPr>
        <w:t xml:space="preserve">5. Identificació de riscos i avaluació (matriu)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Exemple simplificat: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ff9900" w:val="clear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  <w:rtl w:val="0"/>
              </w:rPr>
              <w:t xml:space="preserve">SITUACIONS</w:t>
            </w:r>
          </w:p>
        </w:tc>
        <w:tc>
          <w:tcPr>
            <w:shd w:fill="ff9900" w:val="clear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  <w:rtl w:val="0"/>
              </w:rPr>
              <w:t xml:space="preserve">PROBABILITAT</w:t>
            </w:r>
          </w:p>
        </w:tc>
        <w:tc>
          <w:tcPr>
            <w:shd w:fill="ff9900" w:val="clear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  <w:rtl w:val="0"/>
              </w:rPr>
              <w:t xml:space="preserve">IMPACTE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Incendi</w:t>
            </w:r>
          </w:p>
        </w:tc>
        <w:tc>
          <w:tcPr/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Baixa/mitjana</w:t>
            </w:r>
          </w:p>
        </w:tc>
        <w:tc>
          <w:tcPr/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Alt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Tall d’electricitat</w:t>
            </w:r>
          </w:p>
        </w:tc>
        <w:tc>
          <w:tcPr/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Mitjana</w:t>
            </w:r>
          </w:p>
        </w:tc>
        <w:tc>
          <w:tcPr/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Alt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Fallada de refrigeració</w:t>
            </w:r>
          </w:p>
        </w:tc>
        <w:tc>
          <w:tcPr/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Mitjana</w:t>
            </w:r>
          </w:p>
        </w:tc>
        <w:tc>
          <w:tcPr/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Alt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Intoxicació alimentària</w:t>
            </w:r>
          </w:p>
        </w:tc>
        <w:tc>
          <w:tcPr/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Baixa</w:t>
            </w:r>
          </w:p>
        </w:tc>
        <w:tc>
          <w:tcPr/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Molt alt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Ciberatac / robatori de dades / fallada TPV</w:t>
            </w:r>
          </w:p>
        </w:tc>
        <w:tc>
          <w:tcPr/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Mitjana</w:t>
            </w:r>
          </w:p>
        </w:tc>
        <w:tc>
          <w:tcPr/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Mitjà/alt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Mancança de personal per malaltia</w:t>
            </w:r>
          </w:p>
        </w:tc>
        <w:tc>
          <w:tcPr/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Mitjana</w:t>
            </w:r>
          </w:p>
        </w:tc>
        <w:tc>
          <w:tcPr/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Mitjà/alt</w:t>
            </w:r>
          </w:p>
        </w:tc>
      </w:tr>
      <w:tr>
        <w:trPr>
          <w:cantSplit w:val="0"/>
          <w:trHeight w:val="997.8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Inundació/ trencament de canonades</w:t>
            </w:r>
          </w:p>
        </w:tc>
        <w:tc>
          <w:tcPr/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Baixa/mitjana</w:t>
            </w:r>
          </w:p>
        </w:tc>
        <w:tc>
          <w:tcPr/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Mitjà/alt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Crisi reputacional (ressenya viral)</w:t>
            </w:r>
          </w:p>
        </w:tc>
        <w:tc>
          <w:tcPr/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Mitjana</w:t>
            </w:r>
          </w:p>
        </w:tc>
        <w:tc>
          <w:tcPr/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Alt</w:t>
            </w:r>
          </w:p>
        </w:tc>
      </w:tr>
    </w:tbl>
    <w:p w:rsidR="00000000" w:rsidDel="00000000" w:rsidP="00000000" w:rsidRDefault="00000000" w:rsidRPr="00000000" w14:paraId="00000091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spacing w:after="240" w:before="240" w:lineRule="auto"/>
        <w:rPr/>
      </w:pPr>
      <w:bookmarkStart w:colFirst="0" w:colLast="0" w:name="_zd008pcl7cym" w:id="8"/>
      <w:bookmarkEnd w:id="8"/>
      <w:r w:rsidDel="00000000" w:rsidR="00000000" w:rsidRPr="00000000">
        <w:rPr>
          <w:rFonts w:ascii="Comfortaa" w:cs="Comfortaa" w:eastAsia="Comfortaa" w:hAnsi="Comfortaa"/>
          <w:b w:val="1"/>
          <w:bCs w:val="1"/>
          <w:sz w:val="34"/>
          <w:szCs w:val="34"/>
          <w:u w:val="single"/>
          <w:rtl w:val="0"/>
        </w:rPr>
        <w:t xml:space="preserve">6. Anàlisi d’impacte en el negoci (BIA)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70.0" w:type="dxa"/>
        <w:jc w:val="left"/>
        <w:tblInd w:w="-18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80"/>
        <w:gridCol w:w="1860"/>
        <w:gridCol w:w="1575"/>
        <w:gridCol w:w="2145"/>
        <w:gridCol w:w="2010"/>
        <w:tblGridChange w:id="0">
          <w:tblGrid>
            <w:gridCol w:w="1980"/>
            <w:gridCol w:w="1860"/>
            <w:gridCol w:w="1575"/>
            <w:gridCol w:w="2145"/>
            <w:gridCol w:w="2010"/>
          </w:tblGrid>
        </w:tblGridChange>
      </w:tblGrid>
      <w:tr>
        <w:trPr>
          <w:cantSplit w:val="0"/>
          <w:tblHeader w:val="0"/>
        </w:trPr>
        <w:tc>
          <w:tcPr>
            <w:shd w:fill="ff9900" w:val="clear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  <w:rtl w:val="0"/>
              </w:rPr>
              <w:t xml:space="preserve">PROCÉS CRÍTIC</w:t>
            </w:r>
          </w:p>
        </w:tc>
        <w:tc>
          <w:tcPr>
            <w:shd w:fill="ff9900" w:val="clear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  <w:rtl w:val="0"/>
              </w:rPr>
              <w:t xml:space="preserve">IMPACTE SI CAU</w:t>
            </w:r>
          </w:p>
        </w:tc>
        <w:tc>
          <w:tcPr>
            <w:shd w:fill="ff9900" w:val="clear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  <w:rtl w:val="0"/>
              </w:rPr>
              <w:t xml:space="preserve">PRIORITAT</w:t>
            </w:r>
          </w:p>
        </w:tc>
        <w:tc>
          <w:tcPr>
            <w:shd w:fill="ff9900" w:val="clear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  <w:rtl w:val="0"/>
              </w:rPr>
              <w:t xml:space="preserve">RTO (RECOMANAT)</w:t>
            </w:r>
          </w:p>
        </w:tc>
        <w:tc>
          <w:tcPr>
            <w:shd w:fill="ff9900" w:val="clear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  <w:rtl w:val="0"/>
              </w:rPr>
              <w:t xml:space="preserve">RPO (RECOMANAT)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Seguretat de persones / Evacuació</w:t>
            </w:r>
          </w:p>
        </w:tc>
        <w:tc>
          <w:tcPr/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Risc de lesions / morts</w:t>
            </w:r>
          </w:p>
        </w:tc>
        <w:tc>
          <w:tcPr/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1 (Immediat)</w:t>
            </w:r>
          </w:p>
        </w:tc>
        <w:tc>
          <w:tcPr/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0 h</w:t>
            </w:r>
          </w:p>
        </w:tc>
        <w:tc>
          <w:tcPr/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Refrigeració (aliments peribles)</w:t>
            </w:r>
          </w:p>
        </w:tc>
        <w:tc>
          <w:tcPr/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Pèrdua de producte / seguretat alimentària</w:t>
            </w:r>
          </w:p>
        </w:tc>
        <w:tc>
          <w:tcPr/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4 h</w:t>
            </w:r>
          </w:p>
        </w:tc>
        <w:tc>
          <w:tcPr/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Cuina operativa (capacitat de servei)</w:t>
            </w:r>
          </w:p>
        </w:tc>
        <w:tc>
          <w:tcPr/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Tancament parcial/total</w:t>
            </w:r>
          </w:p>
        </w:tc>
        <w:tc>
          <w:tcPr/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8–24 h</w:t>
            </w:r>
          </w:p>
        </w:tc>
        <w:tc>
          <w:tcPr/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TPV / pagaments / reserves</w:t>
            </w:r>
          </w:p>
        </w:tc>
        <w:tc>
          <w:tcPr/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Pèrdua d’ingressos i control de reserves</w:t>
            </w:r>
          </w:p>
        </w:tc>
        <w:tc>
          <w:tcPr/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2–8 h</w:t>
            </w:r>
          </w:p>
        </w:tc>
        <w:tc>
          <w:tcPr/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1–4 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Sistemes de gestió i base de dades de clients</w:t>
            </w:r>
          </w:p>
        </w:tc>
        <w:tc>
          <w:tcPr/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Pèrdua d’informació</w:t>
            </w:r>
          </w:p>
        </w:tc>
        <w:tc>
          <w:tcPr/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24 h</w:t>
            </w:r>
          </w:p>
        </w:tc>
        <w:tc>
          <w:tcPr/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4–24 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Celler / Vi (condicions controlades)</w:t>
            </w:r>
          </w:p>
        </w:tc>
        <w:tc>
          <w:tcPr/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Dany reputacional / econòmic</w:t>
            </w:r>
          </w:p>
        </w:tc>
        <w:tc>
          <w:tcPr/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24–72 h</w:t>
            </w:r>
          </w:p>
        </w:tc>
        <w:tc>
          <w:tcPr/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BC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keepNext w:val="0"/>
        <w:keepLines w:val="0"/>
        <w:spacing w:before="480" w:lineRule="auto"/>
        <w:rPr>
          <w:rFonts w:ascii="Comfortaa" w:cs="Comfortaa" w:eastAsia="Comfortaa" w:hAnsi="Comfortaa"/>
          <w:b w:val="1"/>
          <w:bCs w:val="1"/>
          <w:sz w:val="46"/>
          <w:szCs w:val="46"/>
        </w:rPr>
      </w:pPr>
      <w:bookmarkStart w:colFirst="0" w:colLast="0" w:name="_gc7kerb0a448" w:id="9"/>
      <w:bookmarkEnd w:id="9"/>
      <w:r w:rsidDel="00000000" w:rsidR="00000000" w:rsidRPr="00000000">
        <w:rPr>
          <w:rFonts w:ascii="Comfortaa" w:cs="Comfortaa" w:eastAsia="Comfortaa" w:hAnsi="Comfortaa"/>
          <w:b w:val="1"/>
          <w:bCs w:val="1"/>
          <w:sz w:val="34"/>
          <w:szCs w:val="34"/>
          <w:u w:val="single"/>
          <w:rtl w:val="0"/>
        </w:rPr>
        <w:t xml:space="preserve">7. Mesures preventives i de mitigació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Manteniment preventiu programat (electricitat, gas, refrigeració, extintors, detectors d’incendis).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Generador d’emergència amb proves mensuals i combustible suficient per a 24–48 h.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Redundància per a sistemes crítics: còpia del TPV / impressora de tiquets, telèfon alternatiu.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Còpies de seguretat automatitzades (diàries) fora del local (núvol + còpia local xifrada).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Control estricte de recepció i conservació d’aliments (FIFO, temperatures registrades).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Contractes amb proveïdors alternatius per a productes peribles.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Polítiques de ciberseguretat: actualitzacions, antivirus, segmentació de xarxa (separar TPV), formació bàsica del personal.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Kit d’emergència en cuina (làmpades, neveres portàtils, termòmetres, bosses isotèrmiques).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Assegurances que cobreixin pèrdua d’existències, danys per aigua, incendi i responsabilitat civil.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Rule="auto"/>
        <w:rPr>
          <w:rFonts w:ascii="Comfortaa" w:cs="Comfortaa" w:eastAsia="Comfortaa" w:hAnsi="Comfortaa"/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spacing w:after="240" w:before="240" w:lineRule="auto"/>
        <w:rPr/>
      </w:pPr>
      <w:bookmarkStart w:colFirst="0" w:colLast="0" w:name="_3z4p6hqtxv59" w:id="10"/>
      <w:bookmarkEnd w:id="10"/>
      <w:r w:rsidDel="00000000" w:rsidR="00000000" w:rsidRPr="00000000">
        <w:rPr>
          <w:rFonts w:ascii="Comfortaa" w:cs="Comfortaa" w:eastAsia="Comfortaa" w:hAnsi="Comfortaa"/>
          <w:b w:val="1"/>
          <w:bCs w:val="1"/>
          <w:sz w:val="34"/>
          <w:szCs w:val="34"/>
          <w:u w:val="single"/>
          <w:rtl w:val="0"/>
        </w:rPr>
        <w:t xml:space="preserve">8. Procediments de Resposta per Incident (*checklists accionables)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Per a cada tipus segons prioritat, incloc passos immediats, responsables i recuperació.</w:t>
      </w:r>
    </w:p>
    <w:p w:rsidR="00000000" w:rsidDel="00000000" w:rsidP="00000000" w:rsidRDefault="00000000" w:rsidRPr="00000000" w14:paraId="000000D7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spacing w:before="240" w:lineRule="auto"/>
        <w:rPr/>
      </w:pPr>
      <w:bookmarkStart w:colFirst="0" w:colLast="0" w:name="_f5zh41nf09co" w:id="11"/>
      <w:bookmarkEnd w:id="11"/>
      <w:r w:rsidDel="00000000" w:rsidR="00000000" w:rsidRPr="00000000">
        <w:rPr>
          <w:rFonts w:ascii="Comfortaa" w:cs="Comfortaa" w:eastAsia="Comfortaa" w:hAnsi="Comfortaa"/>
          <w:b w:val="1"/>
          <w:bCs w:val="1"/>
          <w:sz w:val="34"/>
          <w:szCs w:val="34"/>
          <w:u w:val="single"/>
          <w:rtl w:val="0"/>
        </w:rPr>
        <w:t xml:space="preserve">8.1 Incendi / evacuació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before="240" w:lineRule="auto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Activació: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alarma d’incendi / detecció / avís d’una persona.</w:t>
        <w:br w:type="textWrapping"/>
        <w:t xml:space="preserve">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Accions immediates (0–5 minuts):</w:t>
      </w:r>
    </w:p>
    <w:p w:rsidR="00000000" w:rsidDel="00000000" w:rsidP="00000000" w:rsidRDefault="00000000" w:rsidRPr="00000000" w14:paraId="000000DB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Alertar tothom amb sirena/megafonia.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Evacuació ordenada seguint les rutes senyalitzades; el personal guia els clients.</w:t>
        <w:br w:type="textWrapping"/>
      </w:r>
    </w:p>
    <w:p w:rsidR="00000000" w:rsidDel="00000000" w:rsidP="00000000" w:rsidRDefault="00000000" w:rsidRPr="00000000" w14:paraId="000000D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El responsable de seguretat truca als bombers (112) i serveis mèdics si cal.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Tallar gas i electricitat si és segur fer-ho (Responsable de Manteniment).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Punt de trobada establert (a l’exterior).</w:t>
        <w:br w:type="textWrapping"/>
        <w:t xml:space="preserve">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Recuperació (post-incident):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No reingressar fins autorització dels bombers.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Inventari de danys i avaluació sanitària.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Comunicació oficial (vegeu plantilla de PR).</w:t>
        <w:br w:type="textWrapping"/>
        <w:t xml:space="preserve">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Responsables: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Cap de Sala / Responsable de Seguretat / Direcció.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spacing w:before="240" w:lineRule="auto"/>
        <w:rPr/>
      </w:pPr>
      <w:bookmarkStart w:colFirst="0" w:colLast="0" w:name="_ydvvja19pqtz" w:id="12"/>
      <w:bookmarkEnd w:id="12"/>
      <w:r w:rsidDel="00000000" w:rsidR="00000000" w:rsidRPr="00000000">
        <w:rPr>
          <w:rFonts w:ascii="Comfortaa" w:cs="Comfortaa" w:eastAsia="Comfortaa" w:hAnsi="Comfortaa"/>
          <w:b w:val="1"/>
          <w:bCs w:val="1"/>
          <w:sz w:val="34"/>
          <w:szCs w:val="34"/>
          <w:u w:val="single"/>
          <w:rtl w:val="0"/>
        </w:rPr>
        <w:t xml:space="preserve">8.2 Tall de subministrament elèctric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240" w:before="240" w:lineRule="auto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Activació: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comprovació general.</w:t>
        <w:br w:type="textWrapping"/>
        <w:t xml:space="preserve">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Accions immediates (0–30 minuts):</w:t>
      </w:r>
    </w:p>
    <w:p w:rsidR="00000000" w:rsidDel="00000000" w:rsidP="00000000" w:rsidRDefault="00000000" w:rsidRPr="00000000" w14:paraId="000000EA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Activar generador si la causa no es resol immediatament.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Mantenir neveres i càmeres tancades; utilitzar neveres portàtils.</w:t>
        <w:br w:type="textWrapping"/>
      </w:r>
    </w:p>
    <w:p w:rsidR="00000000" w:rsidDel="00000000" w:rsidP="00000000" w:rsidRDefault="00000000" w:rsidRPr="00000000" w14:paraId="000000E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Continuar servei amb llum mínima i mitjans manuals (làmpades, eines manuals).</w:t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Anul·lar reserves si no es pot garantir el servei amb seguretat.</w:t>
        <w:br w:type="textWrapping"/>
        <w:t xml:space="preserve">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Recuperació: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coordinació amb companyia elèctrica; revisar aliments sensibles a temperatura; registrar pèrdues.</w:t>
        <w:br w:type="textWrapping"/>
        <w:t xml:space="preserve">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Responsables: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Manteniment / Direcció / Cap de Cuina.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spacing w:before="240" w:lineRule="auto"/>
        <w:rPr/>
      </w:pPr>
      <w:bookmarkStart w:colFirst="0" w:colLast="0" w:name="_lw3iwkturnwk" w:id="13"/>
      <w:bookmarkEnd w:id="13"/>
      <w:r w:rsidDel="00000000" w:rsidR="00000000" w:rsidRPr="00000000">
        <w:rPr>
          <w:rFonts w:ascii="Comfortaa" w:cs="Comfortaa" w:eastAsia="Comfortaa" w:hAnsi="Comfortaa"/>
          <w:b w:val="1"/>
          <w:bCs w:val="1"/>
          <w:sz w:val="34"/>
          <w:szCs w:val="34"/>
          <w:u w:val="single"/>
          <w:rtl w:val="0"/>
        </w:rPr>
        <w:t xml:space="preserve">8.3 Fallada de refrigeració / pèrdua d'aliments peribles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40" w:before="240" w:lineRule="auto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Accions immediates (0–1 h):</w:t>
      </w:r>
    </w:p>
    <w:p w:rsidR="00000000" w:rsidDel="00000000" w:rsidP="00000000" w:rsidRDefault="00000000" w:rsidRPr="00000000" w14:paraId="000000F3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Avaluar temperatura i temps sense refrigeració.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Traslladar productes a neveres secundàries o contenidors amb gel sec.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Prioritzar productes més sensibles (marisc, carns, lactis).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Documentar lots afectats i posar en quarantena el producte dubtós.</w:t>
        <w:br w:type="textWrapping"/>
        <w:t xml:space="preserve">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Recuperació: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contactar servei de reparació; avaluar pèrdues per a l’assegurança; comunicació amb autoritats sanitàries si escau.</w:t>
        <w:br w:type="textWrapping"/>
        <w:t xml:space="preserve">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Responsables: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Cap de Cuina / Encarregat de magatzem / Direcció.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spacing w:after="240" w:before="240" w:lineRule="auto"/>
        <w:rPr/>
      </w:pPr>
      <w:bookmarkStart w:colFirst="0" w:colLast="0" w:name="_39vuj9oat3cx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spacing w:before="240" w:lineRule="auto"/>
        <w:rPr/>
      </w:pPr>
      <w:bookmarkStart w:colFirst="0" w:colLast="0" w:name="_xoi0s1fvrcxb" w:id="15"/>
      <w:bookmarkEnd w:id="15"/>
      <w:r w:rsidDel="00000000" w:rsidR="00000000" w:rsidRPr="00000000">
        <w:rPr>
          <w:rFonts w:ascii="Comfortaa" w:cs="Comfortaa" w:eastAsia="Comfortaa" w:hAnsi="Comfortaa"/>
          <w:b w:val="1"/>
          <w:bCs w:val="1"/>
          <w:sz w:val="34"/>
          <w:szCs w:val="34"/>
          <w:u w:val="single"/>
          <w:rtl w:val="0"/>
        </w:rPr>
        <w:t xml:space="preserve">8.4 Emergència sanitària / intoxicació alimentària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40" w:before="240" w:lineRule="auto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Accions immediates:</w:t>
      </w:r>
    </w:p>
    <w:p w:rsidR="00000000" w:rsidDel="00000000" w:rsidP="00000000" w:rsidRDefault="00000000" w:rsidRPr="00000000" w14:paraId="000000FC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Atendre persones afectades i trucar emergències si cal.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Retenir mostres dels aliments sospitosos i aïllar lots.</w:t>
        <w:br w:type="textWrapping"/>
      </w:r>
    </w:p>
    <w:p w:rsidR="00000000" w:rsidDel="00000000" w:rsidP="00000000" w:rsidRDefault="00000000" w:rsidRPr="00000000" w14:paraId="000000F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Registrar incidències (nom, taula, hora, plats consumits).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Avisar autoritat sanitària local (obligatori en molts casos).</w:t>
        <w:br w:type="textWrapping"/>
      </w:r>
    </w:p>
    <w:p w:rsidR="00000000" w:rsidDel="00000000" w:rsidP="00000000" w:rsidRDefault="00000000" w:rsidRPr="00000000" w14:paraId="00000100">
      <w:pPr>
        <w:numPr>
          <w:ilvl w:val="0"/>
          <w:numId w:val="31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Suspendre elaboració/servei dels plats sospitosos fins a investigació.</w:t>
        <w:br w:type="textWrapping"/>
        <w:t xml:space="preserve">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Comunicació: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plantilla curosa i revisada legalment per premsa i clients.</w:t>
        <w:br w:type="textWrapping"/>
        <w:t xml:space="preserve">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Responsables: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Direcció / Cap de Cuina / Recursos Humans / Assessor jurídic.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spacing w:before="240" w:lineRule="auto"/>
        <w:rPr/>
      </w:pPr>
      <w:bookmarkStart w:colFirst="0" w:colLast="0" w:name="_859bjt3to9az" w:id="16"/>
      <w:bookmarkEnd w:id="16"/>
      <w:r w:rsidDel="00000000" w:rsidR="00000000" w:rsidRPr="00000000">
        <w:rPr>
          <w:rFonts w:ascii="Comfortaa" w:cs="Comfortaa" w:eastAsia="Comfortaa" w:hAnsi="Comfortaa"/>
          <w:b w:val="1"/>
          <w:bCs w:val="1"/>
          <w:sz w:val="34"/>
          <w:szCs w:val="34"/>
          <w:u w:val="single"/>
          <w:rtl w:val="0"/>
        </w:rPr>
        <w:t xml:space="preserve">8.5 Ciberatac / caiguda de *TPV o sistema de reserves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240" w:before="240" w:lineRule="auto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Accions immediates:</w:t>
      </w:r>
    </w:p>
    <w:p w:rsidR="00000000" w:rsidDel="00000000" w:rsidP="00000000" w:rsidRDefault="00000000" w:rsidRPr="00000000" w14:paraId="00000105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Aïllar la xarxa afectada (desconnectar segmentació).</w:t>
        <w:br w:type="textWrapping"/>
      </w:r>
    </w:p>
    <w:p w:rsidR="00000000" w:rsidDel="00000000" w:rsidP="00000000" w:rsidRDefault="00000000" w:rsidRPr="00000000" w14:paraId="00000106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Canviar credencials d’accés crític i activar recuperació de còpies.</w:t>
        <w:br w:type="textWrapping"/>
      </w:r>
    </w:p>
    <w:p w:rsidR="00000000" w:rsidDel="00000000" w:rsidP="00000000" w:rsidRDefault="00000000" w:rsidRPr="00000000" w14:paraId="0000010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Passar a operació manual de TPV (rebuts manuals) i acceptar pagaments alternatius (terminal mòbil offline o efectiu).</w:t>
        <w:br w:type="textWrapping"/>
      </w:r>
    </w:p>
    <w:p w:rsidR="00000000" w:rsidDel="00000000" w:rsidP="00000000" w:rsidRDefault="00000000" w:rsidRPr="00000000" w14:paraId="00000108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Notificar al proveïdor del sistema i a l’assessor legal si hi ha filtració de dades (obligacions normatives).</w:t>
        <w:br w:type="textWrapping"/>
        <w:t xml:space="preserve">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Recuperació: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restaurar des de còpia segura; verificar integritat de dades; revisar registres.</w:t>
        <w:br w:type="textWrapping"/>
        <w:t xml:space="preserve">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Responsables: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Responsable IT / Direcció / Proveïdor extern.</w:t>
      </w:r>
    </w:p>
    <w:p w:rsidR="00000000" w:rsidDel="00000000" w:rsidP="00000000" w:rsidRDefault="00000000" w:rsidRPr="00000000" w14:paraId="00000109">
      <w:pPr>
        <w:pStyle w:val="Heading2"/>
        <w:spacing w:after="240" w:before="240" w:lineRule="auto"/>
        <w:rPr/>
      </w:pPr>
      <w:bookmarkStart w:colFirst="0" w:colLast="0" w:name="_7r50oidhljv4" w:id="17"/>
      <w:bookmarkEnd w:id="17"/>
      <w:r w:rsidDel="00000000" w:rsidR="00000000" w:rsidRPr="00000000">
        <w:rPr>
          <w:rFonts w:ascii="Comfortaa" w:cs="Comfortaa" w:eastAsia="Comfortaa" w:hAnsi="Comfortaa"/>
          <w:b w:val="1"/>
          <w:bCs w:val="1"/>
          <w:sz w:val="34"/>
          <w:szCs w:val="34"/>
          <w:u w:val="single"/>
          <w:rtl w:val="0"/>
        </w:rPr>
        <w:t xml:space="preserve">8.6 Escassetat de personal clau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40" w:before="240" w:lineRule="auto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40" w:before="240" w:lineRule="auto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Accions immediates:</w:t>
      </w:r>
    </w:p>
    <w:p w:rsidR="00000000" w:rsidDel="00000000" w:rsidP="00000000" w:rsidRDefault="00000000" w:rsidRPr="00000000" w14:paraId="0000010C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Activar llista de personal disponible (substituts / freelance / xefs de guàrdia).</w:t>
        <w:br w:type="textWrapping"/>
      </w:r>
    </w:p>
    <w:p w:rsidR="00000000" w:rsidDel="00000000" w:rsidP="00000000" w:rsidRDefault="00000000" w:rsidRPr="00000000" w14:paraId="0000010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Reduir carta a menú operatiu (menú d’emergència) que la cuina pugui assumir amb menys personal.</w:t>
        <w:br w:type="textWrapping"/>
      </w:r>
    </w:p>
    <w:p w:rsidR="00000000" w:rsidDel="00000000" w:rsidP="00000000" w:rsidRDefault="00000000" w:rsidRPr="00000000" w14:paraId="0000010E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Prioritzar reserves/banquets segons criteri comercial.</w:t>
        <w:br w:type="textWrapping"/>
        <w:t xml:space="preserve">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Recuperació: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contractació temporal; formació ràpida per a substituts.</w:t>
        <w:br w:type="textWrapping"/>
        <w:t xml:space="preserve">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Responsables: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RRHH / Cap de Cuina / Direcció.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spacing w:after="240" w:before="240" w:lineRule="auto"/>
        <w:rPr/>
      </w:pPr>
      <w:bookmarkStart w:colFirst="0" w:colLast="0" w:name="_vzu7557cox80" w:id="18"/>
      <w:bookmarkEnd w:id="18"/>
      <w:r w:rsidDel="00000000" w:rsidR="00000000" w:rsidRPr="00000000">
        <w:rPr>
          <w:rFonts w:ascii="Comfortaa" w:cs="Comfortaa" w:eastAsia="Comfortaa" w:hAnsi="Comfortaa"/>
          <w:b w:val="1"/>
          <w:bCs w:val="1"/>
          <w:sz w:val="34"/>
          <w:szCs w:val="34"/>
          <w:u w:val="single"/>
          <w:rtl w:val="0"/>
        </w:rPr>
        <w:t xml:space="preserve">8.7 Inundació / trencament de canonades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40" w:before="240" w:lineRule="auto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Accions immediates:</w:t>
      </w:r>
    </w:p>
    <w:p w:rsidR="00000000" w:rsidDel="00000000" w:rsidP="00000000" w:rsidRDefault="00000000" w:rsidRPr="00000000" w14:paraId="00000113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Tallar subministrament d’aigua si és segur i localitzar origen.</w:t>
        <w:br w:type="textWrapping"/>
      </w:r>
    </w:p>
    <w:p w:rsidR="00000000" w:rsidDel="00000000" w:rsidP="00000000" w:rsidRDefault="00000000" w:rsidRPr="00000000" w14:paraId="0000011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Evacuar zones afectades, senyalitzar i posar en quarantena aliments i superfícies contaminades.</w:t>
        <w:br w:type="textWrapping"/>
      </w:r>
    </w:p>
    <w:p w:rsidR="00000000" w:rsidDel="00000000" w:rsidP="00000000" w:rsidRDefault="00000000" w:rsidRPr="00000000" w14:paraId="00000115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Contactar manteniment i empresa de neteja especialitzada.</w:t>
        <w:br w:type="textWrapping"/>
        <w:t xml:space="preserve">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Recuperació: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neteja sanitària, avaluació de danys i notificació a assegurança.</w:t>
        <w:br w:type="textWrapping"/>
        <w:t xml:space="preserve">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Responsables: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Manteniment / Direcció.</w:t>
      </w:r>
    </w:p>
    <w:p w:rsidR="00000000" w:rsidDel="00000000" w:rsidP="00000000" w:rsidRDefault="00000000" w:rsidRPr="00000000" w14:paraId="00000116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spacing w:after="240" w:before="240" w:lineRule="auto"/>
        <w:rPr/>
      </w:pPr>
      <w:bookmarkStart w:colFirst="0" w:colLast="0" w:name="_yamq3yvmb46f" w:id="19"/>
      <w:bookmarkEnd w:id="19"/>
      <w:r w:rsidDel="00000000" w:rsidR="00000000" w:rsidRPr="00000000">
        <w:rPr>
          <w:rFonts w:ascii="Comfortaa" w:cs="Comfortaa" w:eastAsia="Comfortaa" w:hAnsi="Comfortaa"/>
          <w:b w:val="1"/>
          <w:bCs w:val="1"/>
          <w:sz w:val="34"/>
          <w:szCs w:val="34"/>
          <w:u w:val="single"/>
          <w:rtl w:val="0"/>
        </w:rPr>
        <w:t xml:space="preserve">8.8 Crisi reputacional / crítica viral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40" w:before="240" w:lineRule="auto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Accions immediates:</w:t>
      </w:r>
    </w:p>
    <w:p w:rsidR="00000000" w:rsidDel="00000000" w:rsidP="00000000" w:rsidRDefault="00000000" w:rsidRPr="00000000" w14:paraId="0000011E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Activar protocol de comunicació (portaveu designat).</w:t>
        <w:br w:type="textWrapping"/>
      </w:r>
    </w:p>
    <w:p w:rsidR="00000000" w:rsidDel="00000000" w:rsidP="00000000" w:rsidRDefault="00000000" w:rsidRPr="00000000" w14:paraId="0000011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Reunir fets; no especular; missatge inicial ràpid: “Hem detectat X. Estem investigant i prioritzem seguretat/solució. Informarem en X hores.”</w:t>
        <w:br w:type="textWrapping"/>
      </w:r>
    </w:p>
    <w:p w:rsidR="00000000" w:rsidDel="00000000" w:rsidP="00000000" w:rsidRDefault="00000000" w:rsidRPr="00000000" w14:paraId="00000120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Preparar pla de compensació si escau i resposta en xarxes (no eliminar crítiques sense respondre).</w:t>
        <w:br w:type="textWrapping"/>
        <w:t xml:space="preserve">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Responsables: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Direcció / Comunicació / Assessor jurídic.</w:t>
      </w:r>
    </w:p>
    <w:p w:rsidR="00000000" w:rsidDel="00000000" w:rsidP="00000000" w:rsidRDefault="00000000" w:rsidRPr="00000000" w14:paraId="00000121">
      <w:pPr>
        <w:pStyle w:val="Heading1"/>
        <w:spacing w:after="240" w:before="240" w:lineRule="auto"/>
        <w:rPr>
          <w:rFonts w:ascii="Comfortaa" w:cs="Comfortaa" w:eastAsia="Comfortaa" w:hAnsi="Comfortaa"/>
          <w:b w:val="1"/>
          <w:bCs w:val="1"/>
          <w:sz w:val="34"/>
          <w:szCs w:val="34"/>
          <w:u w:val="single"/>
        </w:rPr>
      </w:pPr>
      <w:bookmarkStart w:colFirst="0" w:colLast="0" w:name="_barkzqa5i85j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1"/>
        <w:spacing w:after="240" w:before="240" w:lineRule="auto"/>
        <w:rPr/>
      </w:pPr>
      <w:bookmarkStart w:colFirst="0" w:colLast="0" w:name="_gb2tgcpr0vkb" w:id="21"/>
      <w:bookmarkEnd w:id="21"/>
      <w:r w:rsidDel="00000000" w:rsidR="00000000" w:rsidRPr="00000000">
        <w:rPr>
          <w:rFonts w:ascii="Comfortaa" w:cs="Comfortaa" w:eastAsia="Comfortaa" w:hAnsi="Comfortaa"/>
          <w:b w:val="1"/>
          <w:bCs w:val="1"/>
          <w:sz w:val="34"/>
          <w:szCs w:val="34"/>
          <w:u w:val="single"/>
          <w:rtl w:val="0"/>
        </w:rPr>
        <w:t xml:space="preserve">9. Rols i responsabilitats (matriu)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Exemple RACI simplificat:</w:t>
      </w:r>
    </w:p>
    <w:p w:rsidR="00000000" w:rsidDel="00000000" w:rsidP="00000000" w:rsidRDefault="00000000" w:rsidRPr="00000000" w14:paraId="00000124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Director General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— Responsable final (aprovació, comunicació amb autoritats, assegurances).</w:t>
        <w:br w:type="textWrapping"/>
      </w:r>
    </w:p>
    <w:p w:rsidR="00000000" w:rsidDel="00000000" w:rsidP="00000000" w:rsidRDefault="00000000" w:rsidRPr="00000000" w14:paraId="0000012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Cap de Sala / Maitre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— Responsable evacuació clients, comunicació interna.</w:t>
        <w:br w:type="textWrapping"/>
      </w:r>
    </w:p>
    <w:p w:rsidR="00000000" w:rsidDel="00000000" w:rsidP="00000000" w:rsidRDefault="00000000" w:rsidRPr="00000000" w14:paraId="0000012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Cap de Cuina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— Seguretat alimentària, decisions sobre lots, menú d’emergència.</w:t>
        <w:br w:type="textWrapping"/>
      </w:r>
    </w:p>
    <w:p w:rsidR="00000000" w:rsidDel="00000000" w:rsidP="00000000" w:rsidRDefault="00000000" w:rsidRPr="00000000" w14:paraId="0000012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Responsable de Manteniment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— Sistemes (gas, electricitat, climatització, refrigeració).</w:t>
        <w:br w:type="textWrapping"/>
      </w:r>
    </w:p>
    <w:p w:rsidR="00000000" w:rsidDel="00000000" w:rsidP="00000000" w:rsidRDefault="00000000" w:rsidRPr="00000000" w14:paraId="0000012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Responsable IT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— Recuperació de sistemes, còpies, seguretat de dades.</w:t>
        <w:br w:type="textWrapping"/>
      </w:r>
    </w:p>
    <w:p w:rsidR="00000000" w:rsidDel="00000000" w:rsidP="00000000" w:rsidRDefault="00000000" w:rsidRPr="00000000" w14:paraId="0000012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RRHH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— Coordinació de personal, comunicació amb empleats.</w:t>
        <w:br w:type="textWrapping"/>
      </w:r>
    </w:p>
    <w:p w:rsidR="00000000" w:rsidDel="00000000" w:rsidP="00000000" w:rsidRDefault="00000000" w:rsidRPr="00000000" w14:paraId="0000012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Responsable de Comunicació / Màrqueting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— Missatges públics i xarxes socials.</w:t>
        <w:br w:type="textWrapping"/>
      </w:r>
    </w:p>
    <w:p w:rsidR="00000000" w:rsidDel="00000000" w:rsidP="00000000" w:rsidRDefault="00000000" w:rsidRPr="00000000" w14:paraId="0000012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Responsable de Seguretat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(si n’hi ha) — Control d’accessos i coordinació amb cossos de seguretat.</w:t>
        <w:br w:type="textWrapping"/>
      </w:r>
    </w:p>
    <w:p w:rsidR="00000000" w:rsidDel="00000000" w:rsidP="00000000" w:rsidRDefault="00000000" w:rsidRPr="00000000" w14:paraId="0000012C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Contacte de Proveïdors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— Activació de cadena alternativa.</w:t>
      </w:r>
    </w:p>
    <w:p w:rsidR="00000000" w:rsidDel="00000000" w:rsidP="00000000" w:rsidRDefault="00000000" w:rsidRPr="00000000" w14:paraId="0000012D">
      <w:pPr>
        <w:pStyle w:val="Heading1"/>
        <w:spacing w:after="240" w:before="240" w:lineRule="auto"/>
        <w:rPr/>
      </w:pPr>
      <w:bookmarkStart w:colFirst="0" w:colLast="0" w:name="_yc9l6gba3haw" w:id="22"/>
      <w:bookmarkEnd w:id="22"/>
      <w:r w:rsidDel="00000000" w:rsidR="00000000" w:rsidRPr="00000000">
        <w:rPr>
          <w:rFonts w:ascii="Comfortaa" w:cs="Comfortaa" w:eastAsia="Comfortaa" w:hAnsi="Comfortaa"/>
          <w:b w:val="1"/>
          <w:bCs w:val="1"/>
          <w:sz w:val="34"/>
          <w:szCs w:val="34"/>
          <w:u w:val="single"/>
          <w:rtl w:val="0"/>
        </w:rPr>
        <w:t xml:space="preserve">10. Pla de comunicació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240" w:before="240" w:lineRule="auto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Canals interns: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grups de WhatsApp corporatius (per funció), emissores, megafonia.</w:t>
        <w:br w:type="textWrapping"/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Canals externs: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web, xarxes socials, correu electrònic a clients afectats, nota de premsa.</w:t>
        <w:br w:type="textWrapping"/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Portaveu oficial: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Director General (o persona designada).</w:t>
        <w:br w:type="textWrapping"/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Plantilles ràpides:</w:t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Missatge intern: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“Activat Pla de Contingència per [incident]. Evacuar/seguir instruccions. Punt de trobada: X. Més info en breu.”</w:t>
        <w:br w:type="textWrapping"/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Missatge a premsa/xarxes: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“Avui hem detectat [incident]. Prioritat: seguretat de clients i personal. Estem treballant amb [bombers/proveïdors/autoritat sanitària]. Informarem properament.”</w:t>
        <w:br w:type="textWrapping"/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Correu a reserves afectades: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alternatives de reubicació, reemborsament o canvi de data.</w:t>
      </w:r>
    </w:p>
    <w:p w:rsidR="00000000" w:rsidDel="00000000" w:rsidP="00000000" w:rsidRDefault="00000000" w:rsidRPr="00000000" w14:paraId="00000132">
      <w:pPr>
        <w:pStyle w:val="Heading1"/>
        <w:spacing w:after="240" w:before="240" w:lineRule="auto"/>
        <w:rPr>
          <w:rFonts w:ascii="Comfortaa" w:cs="Comfortaa" w:eastAsia="Comfortaa" w:hAnsi="Comfortaa"/>
          <w:b w:val="1"/>
          <w:bCs w:val="1"/>
          <w:sz w:val="34"/>
          <w:szCs w:val="34"/>
          <w:u w:val="single"/>
        </w:rPr>
      </w:pPr>
      <w:bookmarkStart w:colFirst="0" w:colLast="0" w:name="_7d2hv7jjdtmr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1"/>
        <w:spacing w:after="240" w:before="240" w:lineRule="auto"/>
        <w:rPr/>
      </w:pPr>
      <w:bookmarkStart w:colFirst="0" w:colLast="0" w:name="_di8j99tclwpz" w:id="24"/>
      <w:bookmarkEnd w:id="24"/>
      <w:r w:rsidDel="00000000" w:rsidR="00000000" w:rsidRPr="00000000">
        <w:rPr>
          <w:rFonts w:ascii="Comfortaa" w:cs="Comfortaa" w:eastAsia="Comfortaa" w:hAnsi="Comfortaa"/>
          <w:b w:val="1"/>
          <w:bCs w:val="1"/>
          <w:sz w:val="34"/>
          <w:szCs w:val="34"/>
          <w:u w:val="single"/>
          <w:rtl w:val="0"/>
        </w:rPr>
        <w:t xml:space="preserve">11. Continuïtat *IT i recuperació de 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Còpies de seguretat: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automàtiques i diàries de reserves, TPV i CRM. Còpia setmanal fora de lloc + incremental diària.</w:t>
        <w:br w:type="textWrapping"/>
      </w:r>
    </w:p>
    <w:p w:rsidR="00000000" w:rsidDel="00000000" w:rsidP="00000000" w:rsidRDefault="00000000" w:rsidRPr="00000000" w14:paraId="0000013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Seguretat: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segmentació de xarxa, tallafocs, MFA per a accessos crítics.</w:t>
        <w:br w:type="textWrapping"/>
      </w:r>
    </w:p>
    <w:p w:rsidR="00000000" w:rsidDel="00000000" w:rsidP="00000000" w:rsidRDefault="00000000" w:rsidRPr="00000000" w14:paraId="0000013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Procediment de restauració: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prova anual de restauració completa.</w:t>
        <w:br w:type="textWrapping"/>
      </w:r>
    </w:p>
    <w:p w:rsidR="00000000" w:rsidDel="00000000" w:rsidP="00000000" w:rsidRDefault="00000000" w:rsidRPr="00000000" w14:paraId="0000013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Pla alternatiu TPV: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terminal POS mòbil offline i rebuts manuals; comptes bancaris per pagaments alternatius.</w:t>
        <w:br w:type="textWrapping"/>
      </w:r>
    </w:p>
    <w:p w:rsidR="00000000" w:rsidDel="00000000" w:rsidP="00000000" w:rsidRDefault="00000000" w:rsidRPr="00000000" w14:paraId="00000139">
      <w:pPr>
        <w:numPr>
          <w:ilvl w:val="0"/>
          <w:numId w:val="32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Registre de logs: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conservar per anàlisi forense en cas de ciberatac.</w:t>
      </w:r>
    </w:p>
    <w:p w:rsidR="00000000" w:rsidDel="00000000" w:rsidP="00000000" w:rsidRDefault="00000000" w:rsidRPr="00000000" w14:paraId="0000013A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1"/>
        <w:spacing w:after="240" w:before="240" w:lineRule="auto"/>
        <w:rPr/>
      </w:pPr>
      <w:bookmarkStart w:colFirst="0" w:colLast="0" w:name="_bbmcxhk7ct2k" w:id="25"/>
      <w:bookmarkEnd w:id="25"/>
      <w:r w:rsidDel="00000000" w:rsidR="00000000" w:rsidRPr="00000000">
        <w:rPr>
          <w:rFonts w:ascii="Comfortaa" w:cs="Comfortaa" w:eastAsia="Comfortaa" w:hAnsi="Comfortaa"/>
          <w:b w:val="1"/>
          <w:bCs w:val="1"/>
          <w:sz w:val="34"/>
          <w:szCs w:val="34"/>
          <w:u w:val="single"/>
          <w:rtl w:val="0"/>
        </w:rPr>
        <w:t xml:space="preserve">12. Gestió de proveïdors i cadena alternativa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240" w:before="240" w:lineRule="auto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Llista prioritzada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de proveïdors crítics (productes frescos, energia, serveis IT).</w:t>
        <w:br w:type="textWrapping"/>
      </w:r>
    </w:p>
    <w:p w:rsidR="00000000" w:rsidDel="00000000" w:rsidP="00000000" w:rsidRDefault="00000000" w:rsidRPr="00000000" w14:paraId="0000013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Dos proveïdors alternatius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mínim per a productes peribles.</w:t>
        <w:br w:type="textWrapping"/>
      </w:r>
    </w:p>
    <w:p w:rsidR="00000000" w:rsidDel="00000000" w:rsidP="00000000" w:rsidRDefault="00000000" w:rsidRPr="00000000" w14:paraId="0000014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Contractes SLA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amb temps de resposta en reparacions (refrigeració, electricitat).</w:t>
        <w:br w:type="textWrapping"/>
      </w:r>
    </w:p>
    <w:p w:rsidR="00000000" w:rsidDel="00000000" w:rsidP="00000000" w:rsidRDefault="00000000" w:rsidRPr="00000000" w14:paraId="00000141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Inventari mínim de seguretat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per a productes crítics (marisc, carn, lactis).</w:t>
      </w:r>
    </w:p>
    <w:p w:rsidR="00000000" w:rsidDel="00000000" w:rsidP="00000000" w:rsidRDefault="00000000" w:rsidRPr="00000000" w14:paraId="00000142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1"/>
        <w:spacing w:after="240" w:before="240" w:lineRule="auto"/>
        <w:rPr/>
      </w:pPr>
      <w:bookmarkStart w:colFirst="0" w:colLast="0" w:name="_6017n0ujmjei" w:id="26"/>
      <w:bookmarkEnd w:id="26"/>
      <w:r w:rsidDel="00000000" w:rsidR="00000000" w:rsidRPr="00000000">
        <w:rPr>
          <w:rFonts w:ascii="Comfortaa" w:cs="Comfortaa" w:eastAsia="Comfortaa" w:hAnsi="Comfortaa"/>
          <w:b w:val="1"/>
          <w:bCs w:val="1"/>
          <w:sz w:val="34"/>
          <w:szCs w:val="34"/>
          <w:u w:val="single"/>
          <w:rtl w:val="0"/>
        </w:rPr>
        <w:t xml:space="preserve">13. Recursos i logística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Inventari de recursos crítics: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generador, grups electrògens, neveres portàtils, bosses isotèrmiques, termòmetres, extintors, farmaciola. Mantenir llista i protocol d'ús.</w:t>
      </w:r>
    </w:p>
    <w:p w:rsidR="00000000" w:rsidDel="00000000" w:rsidP="00000000" w:rsidRDefault="00000000" w:rsidRPr="00000000" w14:paraId="00000146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Kit de crisi (localitzat i accessible):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llanternes, carregadors portàtils, paperera de rebuts, impressora alternativa, formularis d'incident, pla d'evacuació imprès.</w:t>
      </w:r>
    </w:p>
    <w:p w:rsidR="00000000" w:rsidDel="00000000" w:rsidP="00000000" w:rsidRDefault="00000000" w:rsidRPr="00000000" w14:paraId="00000147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1"/>
        <w:spacing w:after="240" w:before="240" w:lineRule="auto"/>
        <w:rPr/>
      </w:pPr>
      <w:bookmarkStart w:colFirst="0" w:colLast="0" w:name="_ormdm7rs1438" w:id="27"/>
      <w:bookmarkEnd w:id="27"/>
      <w:r w:rsidDel="00000000" w:rsidR="00000000" w:rsidRPr="00000000">
        <w:rPr>
          <w:rFonts w:ascii="Comfortaa" w:cs="Comfortaa" w:eastAsia="Comfortaa" w:hAnsi="Comfortaa"/>
          <w:b w:val="1"/>
          <w:bCs w:val="1"/>
          <w:sz w:val="34"/>
          <w:szCs w:val="34"/>
          <w:u w:val="single"/>
          <w:rtl w:val="0"/>
        </w:rPr>
        <w:t xml:space="preserve">14. Formació, simulacres i exercicis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numPr>
          <w:ilvl w:val="0"/>
          <w:numId w:val="16"/>
        </w:numPr>
        <w:spacing w:after="240" w:before="24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Simulacres d'evacuació: trimestrals.</w:t>
      </w:r>
    </w:p>
    <w:p w:rsidR="00000000" w:rsidDel="00000000" w:rsidP="00000000" w:rsidRDefault="00000000" w:rsidRPr="00000000" w14:paraId="00000152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numPr>
          <w:ilvl w:val="0"/>
          <w:numId w:val="3"/>
        </w:numPr>
        <w:spacing w:after="240" w:before="24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Simulacre de fallada de refrigeració i trasllat de productes: semestral.</w:t>
      </w:r>
    </w:p>
    <w:p w:rsidR="00000000" w:rsidDel="00000000" w:rsidP="00000000" w:rsidRDefault="00000000" w:rsidRPr="00000000" w14:paraId="00000154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numPr>
          <w:ilvl w:val="0"/>
          <w:numId w:val="4"/>
        </w:numPr>
        <w:spacing w:after="240" w:before="24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Exercici de *cyber-atac/caiguda *TPV (pràctic de treball amb *TPV manual): anual.</w:t>
      </w:r>
    </w:p>
    <w:p w:rsidR="00000000" w:rsidDel="00000000" w:rsidP="00000000" w:rsidRDefault="00000000" w:rsidRPr="00000000" w14:paraId="00000156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numPr>
          <w:ilvl w:val="0"/>
          <w:numId w:val="14"/>
        </w:numPr>
        <w:spacing w:after="240" w:before="24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Formació obligatòria: primers auxilis, manipulació d'aliments, ús d'extintors i protocol de crisi.</w:t>
      </w:r>
    </w:p>
    <w:p w:rsidR="00000000" w:rsidDel="00000000" w:rsidP="00000000" w:rsidRDefault="00000000" w:rsidRPr="00000000" w14:paraId="00000158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numPr>
          <w:ilvl w:val="0"/>
          <w:numId w:val="19"/>
        </w:numPr>
        <w:spacing w:after="240" w:before="24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Registre d'assistència i avaluacions.</w:t>
      </w:r>
    </w:p>
    <w:p w:rsidR="00000000" w:rsidDel="00000000" w:rsidP="00000000" w:rsidRDefault="00000000" w:rsidRPr="00000000" w14:paraId="0000015A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1"/>
        <w:spacing w:after="240" w:before="240" w:lineRule="auto"/>
        <w:rPr/>
      </w:pPr>
      <w:bookmarkStart w:colFirst="0" w:colLast="0" w:name="_n2oyfhm71snd" w:id="28"/>
      <w:bookmarkEnd w:id="28"/>
      <w:r w:rsidDel="00000000" w:rsidR="00000000" w:rsidRPr="00000000">
        <w:rPr>
          <w:rFonts w:ascii="Comfortaa" w:cs="Comfortaa" w:eastAsia="Comfortaa" w:hAnsi="Comfortaa"/>
          <w:b w:val="1"/>
          <w:bCs w:val="1"/>
          <w:sz w:val="34"/>
          <w:szCs w:val="34"/>
          <w:u w:val="single"/>
          <w:rtl w:val="0"/>
        </w:rPr>
        <w:t xml:space="preserve">15. Manteniment del pla i revisió post-incident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numPr>
          <w:ilvl w:val="0"/>
          <w:numId w:val="29"/>
        </w:numPr>
        <w:spacing w:after="240" w:before="24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Revisió formal del pla: anual o després de qualsevol incident.</w:t>
      </w:r>
    </w:p>
    <w:p w:rsidR="00000000" w:rsidDel="00000000" w:rsidP="00000000" w:rsidRDefault="00000000" w:rsidRPr="00000000" w14:paraId="0000015E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numPr>
          <w:ilvl w:val="0"/>
          <w:numId w:val="13"/>
        </w:numPr>
        <w:spacing w:after="240" w:before="24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Registre de canvis i versió del document.</w:t>
      </w:r>
    </w:p>
    <w:p w:rsidR="00000000" w:rsidDel="00000000" w:rsidP="00000000" w:rsidRDefault="00000000" w:rsidRPr="00000000" w14:paraId="00000160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numPr>
          <w:ilvl w:val="0"/>
          <w:numId w:val="24"/>
        </w:numPr>
        <w:spacing w:after="240" w:before="24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Després d'incident: reunió de lliçons apreses (màx. 7 dies) i actualització del pla.</w:t>
      </w:r>
    </w:p>
    <w:p w:rsidR="00000000" w:rsidDel="00000000" w:rsidP="00000000" w:rsidRDefault="00000000" w:rsidRPr="00000000" w14:paraId="00000162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1"/>
        <w:spacing w:after="240" w:before="240" w:lineRule="auto"/>
        <w:rPr/>
      </w:pPr>
      <w:bookmarkStart w:colFirst="0" w:colLast="0" w:name="_sj2tqi8t30eh" w:id="29"/>
      <w:bookmarkEnd w:id="29"/>
      <w:r w:rsidDel="00000000" w:rsidR="00000000" w:rsidRPr="00000000">
        <w:rPr>
          <w:rFonts w:ascii="Comfortaa" w:cs="Comfortaa" w:eastAsia="Comfortaa" w:hAnsi="Comfortaa"/>
          <w:b w:val="1"/>
          <w:bCs w:val="1"/>
          <w:sz w:val="34"/>
          <w:szCs w:val="34"/>
          <w:u w:val="single"/>
          <w:rtl w:val="0"/>
        </w:rPr>
        <w:t xml:space="preserve">16. Annexos i plantilles (incloure en document final com a apèndixs)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240" w:before="240" w:lineRule="auto"/>
        <w:rPr>
          <w:rFonts w:ascii="Comfortaa" w:cs="Comfortaa" w:eastAsia="Comfortaa" w:hAnsi="Comfortaa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u w:val="single"/>
          <w:rtl w:val="0"/>
        </w:rPr>
        <w:t xml:space="preserve">Annex A — Llista de contactes (plantilla):</w:t>
      </w:r>
    </w:p>
    <w:p w:rsidR="00000000" w:rsidDel="00000000" w:rsidP="00000000" w:rsidRDefault="00000000" w:rsidRPr="00000000" w14:paraId="00000167">
      <w:pPr>
        <w:spacing w:after="240" w:before="240" w:lineRule="auto"/>
        <w:rPr>
          <w:rFonts w:ascii="Comfortaa" w:cs="Comfortaa" w:eastAsia="Comfortaa" w:hAnsi="Comfortaa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ff9900" w:val="clear"/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  <w:rtl w:val="0"/>
              </w:rPr>
              <w:t xml:space="preserve">SERVEIS</w:t>
            </w:r>
          </w:p>
        </w:tc>
        <w:tc>
          <w:tcPr>
            <w:shd w:fill="ff9900" w:val="clear"/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  <w:rtl w:val="0"/>
              </w:rPr>
              <w:t xml:space="preserve">DADES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Bombers</w:t>
            </w:r>
          </w:p>
        </w:tc>
        <w:tc>
          <w:tcPr/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112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Policia local</w:t>
            </w:r>
          </w:p>
        </w:tc>
        <w:tc>
          <w:tcPr/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092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Servei sanitari urgent</w:t>
            </w:r>
          </w:p>
        </w:tc>
        <w:tc>
          <w:tcPr/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061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Assegurança</w:t>
            </w:r>
          </w:p>
        </w:tc>
        <w:tc>
          <w:tcPr/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SegursCatalana · Pòlissa nº 4587329 · Contacte: 934 567 890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Manteniment elèctric</w:t>
            </w:r>
          </w:p>
        </w:tc>
        <w:tc>
          <w:tcPr/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ElectroServei SL · Sr. Joan Roca · 600 123 456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Refrigeració 24h</w:t>
            </w:r>
          </w:p>
        </w:tc>
        <w:tc>
          <w:tcPr/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FrigoTech 24h · Stra. Marta Vidal·620 987 654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Proveïdors alternatius (peix, carn, fruita, verdura)</w:t>
            </w:r>
          </w:p>
        </w:tc>
        <w:tc>
          <w:tcPr/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Peixos Marins · 932 456 789 · peixos@marins.com</w:t>
            </w:r>
          </w:p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Carns BonTall · 933 567 123 · info@bontall.cat</w:t>
            </w:r>
          </w:p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Fruites Verdes · 934 678 234 · verdes@fruites.com</w:t>
            </w:r>
          </w:p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VerduraFresc · 935 789 345 · verdura@fresc.cat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Banc / TPV</w:t>
            </w:r>
          </w:p>
        </w:tc>
        <w:tc>
          <w:tcPr/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CaixaBank · Sr. Albert Puig · 936 111 222</w:t>
            </w:r>
          </w:p>
        </w:tc>
      </w:tr>
    </w:tbl>
    <w:p w:rsidR="00000000" w:rsidDel="00000000" w:rsidP="00000000" w:rsidRDefault="00000000" w:rsidRPr="00000000" w14:paraId="0000017D">
      <w:pPr>
        <w:spacing w:after="240" w:before="240" w:lineRule="auto"/>
        <w:rPr>
          <w:rFonts w:ascii="Comfortaa" w:cs="Comfortaa" w:eastAsia="Comfortaa" w:hAnsi="Comfortaa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240" w:before="240" w:lineRule="auto"/>
        <w:rPr>
          <w:rFonts w:ascii="Comfortaa" w:cs="Comfortaa" w:eastAsia="Comfortaa" w:hAnsi="Comfortaa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u w:val="single"/>
          <w:rtl w:val="0"/>
        </w:rPr>
        <w:t xml:space="preserve">Annex B — Registre d’incident (plantilla)</w:t>
      </w:r>
    </w:p>
    <w:p w:rsidR="00000000" w:rsidDel="00000000" w:rsidP="00000000" w:rsidRDefault="00000000" w:rsidRPr="00000000" w14:paraId="00000185">
      <w:pPr>
        <w:spacing w:after="240" w:before="240" w:lineRule="auto"/>
        <w:rPr>
          <w:rFonts w:ascii="Comfortaa" w:cs="Comfortaa" w:eastAsia="Comfortaa" w:hAnsi="Comfortaa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240" w:before="240" w:lineRule="auto"/>
        <w:rPr>
          <w:rFonts w:ascii="Comfortaa" w:cs="Comfortaa" w:eastAsia="Comfortaa" w:hAnsi="Comfortaa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  <w:rtl w:val="0"/>
              </w:rPr>
              <w:t xml:space="preserve">Data /Hora</w:t>
            </w:r>
          </w:p>
        </w:tc>
        <w:tc>
          <w:tcPr/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>
                <w:rFonts w:ascii="Comfortaa" w:cs="Comfortaa" w:eastAsia="Comfortaa" w:hAnsi="Comfortaa"/>
                <w:b w:val="1"/>
                <w:bCs w:val="1"/>
                <w:sz w:val="28"/>
                <w:szCs w:val="2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  <w:rtl w:val="0"/>
              </w:rPr>
              <w:t xml:space="preserve">Localització</w:t>
            </w:r>
          </w:p>
        </w:tc>
        <w:tc>
          <w:tcPr/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rPr>
                <w:rFonts w:ascii="Comfortaa" w:cs="Comfortaa" w:eastAsia="Comfortaa" w:hAnsi="Comfortaa"/>
                <w:b w:val="1"/>
                <w:bCs w:val="1"/>
                <w:sz w:val="28"/>
                <w:szCs w:val="2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  <w:rtl w:val="0"/>
              </w:rPr>
              <w:t xml:space="preserve">Persona que informa</w:t>
            </w:r>
          </w:p>
        </w:tc>
        <w:tc>
          <w:tcPr/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>
                <w:rFonts w:ascii="Comfortaa" w:cs="Comfortaa" w:eastAsia="Comfortaa" w:hAnsi="Comfortaa"/>
                <w:b w:val="1"/>
                <w:bCs w:val="1"/>
                <w:sz w:val="28"/>
                <w:szCs w:val="2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0" w:hRule="atLeast"/>
          <w:tblHeader w:val="0"/>
        </w:trPr>
        <w:tc>
          <w:tcPr/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  <w:rtl w:val="0"/>
              </w:rPr>
              <w:t xml:space="preserve">Descripció breu</w:t>
            </w:r>
          </w:p>
        </w:tc>
        <w:tc>
          <w:tcPr/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>
                <w:rFonts w:ascii="Comfortaa" w:cs="Comfortaa" w:eastAsia="Comfortaa" w:hAnsi="Comfortaa"/>
                <w:b w:val="1"/>
                <w:bCs w:val="1"/>
                <w:sz w:val="28"/>
                <w:szCs w:val="2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05" w:hRule="atLeast"/>
          <w:tblHeader w:val="0"/>
        </w:trPr>
        <w:tc>
          <w:tcPr/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  <w:rtl w:val="0"/>
              </w:rPr>
              <w:t xml:space="preserve">Accions immediates (qui, quan)</w:t>
            </w:r>
          </w:p>
        </w:tc>
        <w:tc>
          <w:tcPr/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>
                <w:rFonts w:ascii="Comfortaa" w:cs="Comfortaa" w:eastAsia="Comfortaa" w:hAnsi="Comfortaa"/>
                <w:b w:val="1"/>
                <w:bCs w:val="1"/>
                <w:sz w:val="28"/>
                <w:szCs w:val="2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7.2" w:hRule="atLeast"/>
          <w:tblHeader w:val="0"/>
        </w:trPr>
        <w:tc>
          <w:tcPr/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  <w:rtl w:val="0"/>
              </w:rPr>
              <w:t xml:space="preserve">Danys / afectats</w:t>
            </w:r>
          </w:p>
        </w:tc>
        <w:tc>
          <w:tcPr/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>
                <w:rFonts w:ascii="Comfortaa" w:cs="Comfortaa" w:eastAsia="Comfortaa" w:hAnsi="Comfortaa"/>
                <w:b w:val="1"/>
                <w:bCs w:val="1"/>
                <w:sz w:val="28"/>
                <w:szCs w:val="2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0" w:hRule="atLeast"/>
          <w:tblHeader w:val="0"/>
        </w:trPr>
        <w:tc>
          <w:tcPr/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  <w:rtl w:val="0"/>
              </w:rPr>
              <w:t xml:space="preserve">Comunicacions realitzades</w:t>
            </w:r>
          </w:p>
        </w:tc>
        <w:tc>
          <w:tcPr/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>
                <w:rFonts w:ascii="Comfortaa" w:cs="Comfortaa" w:eastAsia="Comfortaa" w:hAnsi="Comfortaa"/>
                <w:b w:val="1"/>
                <w:bCs w:val="1"/>
                <w:sz w:val="28"/>
                <w:szCs w:val="2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7.2" w:hRule="atLeast"/>
          <w:tblHeader w:val="0"/>
        </w:trPr>
        <w:tc>
          <w:tcPr/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  <w:rtl w:val="0"/>
              </w:rPr>
              <w:t xml:space="preserve">Signatura del responsable</w:t>
            </w:r>
          </w:p>
        </w:tc>
        <w:tc>
          <w:tcPr/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>
                <w:rFonts w:ascii="Comfortaa" w:cs="Comfortaa" w:eastAsia="Comfortaa" w:hAnsi="Comfortaa"/>
                <w:b w:val="1"/>
                <w:bCs w:val="1"/>
                <w:sz w:val="28"/>
                <w:szCs w:val="28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7">
      <w:pPr>
        <w:spacing w:after="240" w:before="240" w:lineRule="auto"/>
        <w:rPr>
          <w:rFonts w:ascii="Comfortaa" w:cs="Comfortaa" w:eastAsia="Comfortaa" w:hAnsi="Comfortaa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199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u w:val="single"/>
          <w:rtl w:val="0"/>
        </w:rPr>
        <w:t xml:space="preserve">Annex C — Plantilla nota de premsa / comunicat a clients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“El *Celler de Can Roca informa que el dia [data] s'ha produït un incident [breu descripció]. La nostra prioritat és la seguretat de clients i personal. Hem activat el Pla de Contingència i estem treballant juntament amb [bombers/autoritats/proveïdors] per a solucionar-lo. El restaurant reprendrà la seva activitat amb totes les garanties tan aviat sigui possible.”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240" w:before="240" w:lineRule="auto"/>
        <w:rPr>
          <w:rFonts w:ascii="Comfortaa" w:cs="Comfortaa" w:eastAsia="Comfortaa" w:hAnsi="Comfortaa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240" w:before="240" w:lineRule="auto"/>
        <w:rPr>
          <w:rFonts w:ascii="Comfortaa" w:cs="Comfortaa" w:eastAsia="Comfortaa" w:hAnsi="Comfortaa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240" w:before="240" w:lineRule="auto"/>
        <w:rPr>
          <w:rFonts w:ascii="Comfortaa" w:cs="Comfortaa" w:eastAsia="Comfortaa" w:hAnsi="Comfortaa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u w:val="single"/>
          <w:rtl w:val="0"/>
        </w:rPr>
        <w:t xml:space="preserve">Annex D — Mapes d’evacuació i localització d’extintors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751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rFonts w:ascii="Comfortaa" w:cs="Comfortaa" w:eastAsia="Comfortaa" w:hAnsi="Comfortaa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rFonts w:ascii="Comfortaa" w:cs="Comfortaa" w:eastAsia="Comfortaa" w:hAnsi="Comfortaa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rFonts w:ascii="Comfortaa" w:cs="Comfortaa" w:eastAsia="Comfortaa" w:hAnsi="Comfortaa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rFonts w:ascii="Comfortaa" w:cs="Comfortaa" w:eastAsia="Comfortaa" w:hAnsi="Comfortaa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rFonts w:ascii="Comfortaa" w:cs="Comfortaa" w:eastAsia="Comfortaa" w:hAnsi="Comfortaa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Comfortaa" w:cs="Comfortaa" w:eastAsia="Comfortaa" w:hAnsi="Comfortaa"/>
          <w:color w:val="333333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u w:val="single"/>
          <w:rtl w:val="0"/>
        </w:rPr>
        <w:t xml:space="preserve">🟢Celler (zona verda):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numPr>
          <w:ilvl w:val="0"/>
          <w:numId w:val="21"/>
        </w:numPr>
        <w:ind w:left="720" w:hanging="360"/>
        <w:rPr>
          <w:rFonts w:ascii="Comfortaa" w:cs="Comfortaa" w:eastAsia="Comfortaa" w:hAnsi="Comfortaa"/>
          <w:color w:val="333333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color w:val="333333"/>
          <w:sz w:val="24"/>
          <w:szCs w:val="24"/>
          <w:rtl w:val="0"/>
        </w:rPr>
        <w:t xml:space="preserve">Un en la part esquerra, prop de l'accés de mercaderia.</w:t>
      </w:r>
    </w:p>
    <w:p w:rsidR="00000000" w:rsidDel="00000000" w:rsidP="00000000" w:rsidRDefault="00000000" w:rsidRPr="00000000" w14:paraId="000001AF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numPr>
          <w:ilvl w:val="0"/>
          <w:numId w:val="27"/>
        </w:numPr>
        <w:ind w:left="720" w:hanging="360"/>
        <w:rPr>
          <w:rFonts w:ascii="Comfortaa" w:cs="Comfortaa" w:eastAsia="Comfortaa" w:hAnsi="Comfortaa"/>
          <w:color w:val="333333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color w:val="333333"/>
          <w:sz w:val="24"/>
          <w:szCs w:val="24"/>
          <w:rtl w:val="0"/>
        </w:rPr>
        <w:t xml:space="preserve">Un altre en la part dreta, més pròxim a la cuina.</w:t>
      </w:r>
    </w:p>
    <w:p w:rsidR="00000000" w:rsidDel="00000000" w:rsidP="00000000" w:rsidRDefault="00000000" w:rsidRPr="00000000" w14:paraId="000001B1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Comfortaa" w:cs="Comfortaa" w:eastAsia="Comfortaa" w:hAnsi="Comfortaa"/>
          <w:color w:val="333333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u w:val="single"/>
          <w:rtl w:val="0"/>
        </w:rPr>
        <w:t xml:space="preserve">🔵Cuina (zona blava):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numPr>
          <w:ilvl w:val="0"/>
          <w:numId w:val="6"/>
        </w:numPr>
        <w:ind w:left="720" w:hanging="360"/>
        <w:rPr>
          <w:rFonts w:ascii="Comfortaa" w:cs="Comfortaa" w:eastAsia="Comfortaa" w:hAnsi="Comfortaa"/>
          <w:color w:val="333333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color w:val="333333"/>
          <w:sz w:val="24"/>
          <w:szCs w:val="24"/>
          <w:rtl w:val="0"/>
        </w:rPr>
        <w:t xml:space="preserve">Un en la part central esquerra.</w:t>
      </w:r>
    </w:p>
    <w:p w:rsidR="00000000" w:rsidDel="00000000" w:rsidP="00000000" w:rsidRDefault="00000000" w:rsidRPr="00000000" w14:paraId="000001B5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numPr>
          <w:ilvl w:val="0"/>
          <w:numId w:val="2"/>
        </w:numPr>
        <w:ind w:left="720" w:hanging="360"/>
        <w:rPr>
          <w:rFonts w:ascii="Comfortaa" w:cs="Comfortaa" w:eastAsia="Comfortaa" w:hAnsi="Comfortaa"/>
          <w:color w:val="333333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color w:val="333333"/>
          <w:sz w:val="24"/>
          <w:szCs w:val="24"/>
          <w:rtl w:val="0"/>
        </w:rPr>
        <w:t xml:space="preserve">Un altre en la part inferior dreta.</w:t>
      </w:r>
    </w:p>
    <w:p w:rsidR="00000000" w:rsidDel="00000000" w:rsidP="00000000" w:rsidRDefault="00000000" w:rsidRPr="00000000" w14:paraId="000001B7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Comfortaa" w:cs="Comfortaa" w:eastAsia="Comfortaa" w:hAnsi="Comfortaa"/>
          <w:color w:val="333333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u w:val="single"/>
          <w:rtl w:val="0"/>
        </w:rPr>
        <w:t xml:space="preserve">🟡Recepció (zona groga):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numPr>
          <w:ilvl w:val="0"/>
          <w:numId w:val="7"/>
        </w:numPr>
        <w:ind w:left="720" w:hanging="360"/>
        <w:rPr>
          <w:rFonts w:ascii="Comfortaa" w:cs="Comfortaa" w:eastAsia="Comfortaa" w:hAnsi="Comfortaa"/>
          <w:color w:val="333333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color w:val="333333"/>
          <w:sz w:val="24"/>
          <w:szCs w:val="24"/>
          <w:rtl w:val="0"/>
        </w:rPr>
        <w:t xml:space="preserve">Un en la part central esquerra, prop de l'accés del personal.</w:t>
      </w:r>
    </w:p>
    <w:p w:rsidR="00000000" w:rsidDel="00000000" w:rsidP="00000000" w:rsidRDefault="00000000" w:rsidRPr="00000000" w14:paraId="000001BB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numPr>
          <w:ilvl w:val="0"/>
          <w:numId w:val="12"/>
        </w:numPr>
        <w:ind w:left="720" w:hanging="360"/>
        <w:rPr>
          <w:rFonts w:ascii="Comfortaa" w:cs="Comfortaa" w:eastAsia="Comfortaa" w:hAnsi="Comfortaa"/>
          <w:color w:val="333333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color w:val="333333"/>
          <w:sz w:val="24"/>
          <w:szCs w:val="24"/>
          <w:rtl w:val="0"/>
        </w:rPr>
        <w:t xml:space="preserve">Un altre en la part inferior, al costat de l'accés de clients.</w:t>
      </w:r>
    </w:p>
    <w:p w:rsidR="00000000" w:rsidDel="00000000" w:rsidP="00000000" w:rsidRDefault="00000000" w:rsidRPr="00000000" w14:paraId="000001BD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numPr>
          <w:ilvl w:val="0"/>
          <w:numId w:val="20"/>
        </w:numPr>
        <w:ind w:left="720" w:hanging="360"/>
        <w:rPr>
          <w:rFonts w:ascii="Comfortaa" w:cs="Comfortaa" w:eastAsia="Comfortaa" w:hAnsi="Comfortaa"/>
          <w:color w:val="333333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color w:val="333333"/>
          <w:sz w:val="24"/>
          <w:szCs w:val="24"/>
          <w:rtl w:val="0"/>
        </w:rPr>
        <w:t xml:space="preserve">Un altre més en la part dreta, prop de l'entrada cap al menjador principal.</w:t>
      </w:r>
    </w:p>
    <w:p w:rsidR="00000000" w:rsidDel="00000000" w:rsidP="00000000" w:rsidRDefault="00000000" w:rsidRPr="00000000" w14:paraId="000001BF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>
          <w:rFonts w:ascii="Comfortaa" w:cs="Comfortaa" w:eastAsia="Comfortaa" w:hAnsi="Comfortaa"/>
          <w:color w:val="333333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u w:val="single"/>
          <w:rtl w:val="0"/>
        </w:rPr>
        <w:t xml:space="preserve">🔴Menjador principal (zona vermella):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numPr>
          <w:ilvl w:val="0"/>
          <w:numId w:val="30"/>
        </w:numPr>
        <w:ind w:left="720" w:hanging="360"/>
        <w:rPr>
          <w:rFonts w:ascii="Comfortaa" w:cs="Comfortaa" w:eastAsia="Comfortaa" w:hAnsi="Comfortaa"/>
          <w:color w:val="333333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color w:val="333333"/>
          <w:sz w:val="24"/>
          <w:szCs w:val="24"/>
          <w:rtl w:val="0"/>
        </w:rPr>
        <w:t xml:space="preserve">Un en la part superior dreta.</w:t>
      </w:r>
    </w:p>
    <w:p w:rsidR="00000000" w:rsidDel="00000000" w:rsidP="00000000" w:rsidRDefault="00000000" w:rsidRPr="00000000" w14:paraId="000001C3">
      <w:pPr>
        <w:numPr>
          <w:ilvl w:val="0"/>
          <w:numId w:val="30"/>
        </w:numPr>
        <w:ind w:left="720" w:hanging="360"/>
        <w:rPr>
          <w:rFonts w:ascii="Comfortaa" w:cs="Comfortaa" w:eastAsia="Comfortaa" w:hAnsi="Comfortaa"/>
          <w:color w:val="333333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color w:val="333333"/>
          <w:sz w:val="24"/>
          <w:szCs w:val="24"/>
          <w:rtl w:val="0"/>
        </w:rPr>
        <w:t xml:space="preserve">Un altre en la part inferior esquerra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240" w:before="240" w:lineRule="auto"/>
        <w:rPr>
          <w:rFonts w:ascii="Comfortaa" w:cs="Comfortaa" w:eastAsia="Comfortaa" w:hAnsi="Comfortaa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u w:val="single"/>
          <w:rtl w:val="0"/>
        </w:rPr>
        <w:t xml:space="preserve">Annex E — Inventari crític i llistes de control</w:t>
      </w:r>
    </w:p>
    <w:p w:rsidR="00000000" w:rsidDel="00000000" w:rsidP="00000000" w:rsidRDefault="00000000" w:rsidRPr="00000000" w14:paraId="000001D0">
      <w:pPr>
        <w:spacing w:after="240" w:before="240" w:lineRule="auto"/>
        <w:rPr>
          <w:rFonts w:ascii="Comfortaa" w:cs="Comfortaa" w:eastAsia="Comfortaa" w:hAnsi="Comfortaa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240" w:before="240" w:lineRule="auto"/>
        <w:rPr>
          <w:rFonts w:ascii="Comfortaa" w:cs="Comfortaa" w:eastAsia="Comfortaa" w:hAnsi="Comfortaa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35"/>
        <w:gridCol w:w="2235"/>
        <w:gridCol w:w="2235"/>
        <w:gridCol w:w="2340"/>
        <w:tblGridChange w:id="0">
          <w:tblGrid>
            <w:gridCol w:w="2235"/>
            <w:gridCol w:w="2235"/>
            <w:gridCol w:w="2235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ff9900" w:val="clear"/>
          </w:tcPr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  <w:rtl w:val="0"/>
              </w:rPr>
              <w:t xml:space="preserve">ELEMENT CRÍTIC</w:t>
            </w:r>
          </w:p>
        </w:tc>
        <w:tc>
          <w:tcPr>
            <w:shd w:fill="ff9900" w:val="clear"/>
          </w:tcPr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  <w:rtl w:val="0"/>
              </w:rPr>
              <w:t xml:space="preserve">UBICACIÓ</w:t>
            </w:r>
          </w:p>
        </w:tc>
        <w:tc>
          <w:tcPr>
            <w:shd w:fill="ff9900" w:val="clear"/>
          </w:tcPr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  <w:rtl w:val="0"/>
              </w:rPr>
              <w:t xml:space="preserve">RESPONSABLE DE REVISIÓ</w:t>
            </w:r>
          </w:p>
        </w:tc>
        <w:tc>
          <w:tcPr>
            <w:shd w:fill="ff9900" w:val="clear"/>
          </w:tcPr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  <w:rtl w:val="0"/>
              </w:rPr>
              <w:t xml:space="preserve">OBSERVACIONS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Cambres frigorífiques</w:t>
            </w:r>
          </w:p>
        </w:tc>
        <w:tc>
          <w:tcPr/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Cuina</w:t>
            </w:r>
          </w:p>
        </w:tc>
        <w:tc>
          <w:tcPr/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Xef de cuina</w:t>
            </w:r>
          </w:p>
        </w:tc>
        <w:tc>
          <w:tcPr/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Control de temperatura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Quadre elèctric principal</w:t>
            </w:r>
          </w:p>
        </w:tc>
        <w:tc>
          <w:tcPr/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Sala tècnica</w:t>
            </w:r>
          </w:p>
        </w:tc>
        <w:tc>
          <w:tcPr/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Manteniment</w:t>
            </w:r>
          </w:p>
        </w:tc>
        <w:tc>
          <w:tcPr/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Tall d’urgència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Bombones de gas</w:t>
            </w:r>
          </w:p>
        </w:tc>
        <w:tc>
          <w:tcPr/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Magatzem</w:t>
            </w:r>
          </w:p>
        </w:tc>
        <w:tc>
          <w:tcPr/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Manteniment/</w:t>
            </w:r>
          </w:p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cuiner</w:t>
            </w:r>
          </w:p>
        </w:tc>
        <w:tc>
          <w:tcPr/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Revisió setmanal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Generador elèctric</w:t>
            </w:r>
          </w:p>
        </w:tc>
        <w:tc>
          <w:tcPr/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Exterior</w:t>
            </w:r>
          </w:p>
        </w:tc>
        <w:tc>
          <w:tcPr/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Manteniment</w:t>
            </w:r>
          </w:p>
        </w:tc>
        <w:tc>
          <w:tcPr/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Prova mensual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Extintors</w:t>
            </w:r>
          </w:p>
        </w:tc>
        <w:tc>
          <w:tcPr/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Diferents punts del local</w:t>
            </w:r>
          </w:p>
        </w:tc>
        <w:tc>
          <w:tcPr/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Responsable seguretat</w:t>
            </w:r>
          </w:p>
        </w:tc>
        <w:tc>
          <w:tcPr/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Revisió anual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Botiquí</w:t>
            </w:r>
          </w:p>
        </w:tc>
        <w:tc>
          <w:tcPr/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Cuina i recepció</w:t>
            </w:r>
          </w:p>
        </w:tc>
        <w:tc>
          <w:tcPr/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Responsable sala</w:t>
            </w:r>
          </w:p>
        </w:tc>
        <w:tc>
          <w:tcPr/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Reposició material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Sistema TPV</w:t>
            </w:r>
          </w:p>
        </w:tc>
        <w:tc>
          <w:tcPr/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Recepció</w:t>
            </w:r>
          </w:p>
        </w:tc>
        <w:tc>
          <w:tcPr/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Director/Gerent</w:t>
            </w:r>
          </w:p>
        </w:tc>
        <w:tc>
          <w:tcPr/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Alimentació SAI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Telèfons d’emergència</w:t>
            </w:r>
          </w:p>
        </w:tc>
        <w:tc>
          <w:tcPr/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Recepció</w:t>
            </w:r>
          </w:p>
        </w:tc>
        <w:tc>
          <w:tcPr/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Direcció</w:t>
            </w:r>
          </w:p>
        </w:tc>
        <w:tc>
          <w:tcPr/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Llista visible</w:t>
            </w:r>
          </w:p>
        </w:tc>
      </w:tr>
    </w:tbl>
    <w:p w:rsidR="00000000" w:rsidDel="00000000" w:rsidP="00000000" w:rsidRDefault="00000000" w:rsidRPr="00000000" w14:paraId="000001F7">
      <w:pPr>
        <w:spacing w:after="240" w:before="240" w:lineRule="auto"/>
        <w:rPr>
          <w:rFonts w:ascii="Comfortaa" w:cs="Comfortaa" w:eastAsia="Comfortaa" w:hAnsi="Comfortaa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240" w:before="240" w:lineRule="auto"/>
        <w:rPr>
          <w:rFonts w:ascii="Comfortaa" w:cs="Comfortaa" w:eastAsia="Comfortaa" w:hAnsi="Comfortaa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240" w:before="240" w:lineRule="auto"/>
        <w:rPr>
          <w:rFonts w:ascii="Comfortaa" w:cs="Comfortaa" w:eastAsia="Comfortaa" w:hAnsi="Comfortaa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240" w:before="240" w:lineRule="auto"/>
        <w:rPr>
          <w:rFonts w:ascii="Comfortaa" w:cs="Comfortaa" w:eastAsia="Comfortaa" w:hAnsi="Comfortaa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240" w:before="240" w:lineRule="auto"/>
        <w:rPr>
          <w:rFonts w:ascii="Comfortaa" w:cs="Comfortaa" w:eastAsia="Comfortaa" w:hAnsi="Comfortaa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240" w:before="240" w:lineRule="auto"/>
        <w:rPr>
          <w:rFonts w:ascii="Comfortaa" w:cs="Comfortaa" w:eastAsia="Comfortaa" w:hAnsi="Comfortaa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240" w:before="240" w:lineRule="auto"/>
        <w:rPr>
          <w:rFonts w:ascii="Comfortaa" w:cs="Comfortaa" w:eastAsia="Comfortaa" w:hAnsi="Comfortaa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240" w:before="240" w:lineRule="auto"/>
        <w:rPr>
          <w:rFonts w:ascii="Comfortaa" w:cs="Comfortaa" w:eastAsia="Comfortaa" w:hAnsi="Comfortaa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240" w:before="240" w:lineRule="auto"/>
        <w:rPr>
          <w:rFonts w:ascii="Comfortaa" w:cs="Comfortaa" w:eastAsia="Comfortaa" w:hAnsi="Comfortaa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240" w:before="240" w:lineRule="auto"/>
        <w:rPr>
          <w:rFonts w:ascii="Comfortaa" w:cs="Comfortaa" w:eastAsia="Comfortaa" w:hAnsi="Comfortaa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u w:val="single"/>
          <w:rtl w:val="0"/>
        </w:rPr>
        <w:t xml:space="preserve">*Checklist: Activació pla (tot incident greu)</w:t>
      </w:r>
    </w:p>
    <w:p w:rsidR="00000000" w:rsidDel="00000000" w:rsidP="00000000" w:rsidRDefault="00000000" w:rsidRPr="00000000" w14:paraId="00000201">
      <w:pPr>
        <w:spacing w:after="240" w:before="240" w:lineRule="auto"/>
        <w:rPr>
          <w:rFonts w:ascii="Comfortaa" w:cs="Comfortaa" w:eastAsia="Comfortaa" w:hAnsi="Comfortaa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ff9900" w:val="clear"/>
          </w:tcPr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  <w:rtl w:val="0"/>
              </w:rPr>
              <w:t xml:space="preserve">ACCIÓ</w:t>
            </w:r>
          </w:p>
        </w:tc>
        <w:tc>
          <w:tcPr>
            <w:shd w:fill="ff9900" w:val="clear"/>
          </w:tcPr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  <w:rtl w:val="0"/>
              </w:rPr>
              <w:t xml:space="preserve">RESPONSABLE</w:t>
            </w:r>
          </w:p>
        </w:tc>
        <w:tc>
          <w:tcPr>
            <w:shd w:fill="ff9900" w:val="clear"/>
          </w:tcPr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  <w:rtl w:val="0"/>
              </w:rPr>
              <w:t xml:space="preserve">FET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Assegurar a les persones del restaurant (clients i personal)</w:t>
            </w:r>
          </w:p>
        </w:tc>
        <w:tc>
          <w:tcPr/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Responsable de sala</w:t>
            </w:r>
          </w:p>
        </w:tc>
        <w:tc>
          <w:tcPr/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⎕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Avisar serveis d’emergència (112)</w:t>
            </w:r>
          </w:p>
        </w:tc>
        <w:tc>
          <w:tcPr/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Responsable designat</w:t>
            </w:r>
          </w:p>
        </w:tc>
        <w:tc>
          <w:tcPr/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⎕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Notificar a direcció i al responsable de seguretat</w:t>
            </w:r>
          </w:p>
        </w:tc>
        <w:tc>
          <w:tcPr/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Responsable de sala</w:t>
            </w:r>
          </w:p>
        </w:tc>
        <w:tc>
          <w:tcPr/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⎕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Activar comunicació interna de crisi</w:t>
            </w:r>
          </w:p>
        </w:tc>
        <w:tc>
          <w:tcPr/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Direcció</w:t>
            </w:r>
          </w:p>
        </w:tc>
        <w:tc>
          <w:tcPr/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⎕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Contenir el mal (tallar gas/electricitat si és segur)</w:t>
            </w:r>
          </w:p>
        </w:tc>
        <w:tc>
          <w:tcPr/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Manteniment</w:t>
            </w:r>
          </w:p>
        </w:tc>
        <w:tc>
          <w:tcPr/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⎕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Salvaguardar evidències/mostres (en cas d’intoxicació)</w:t>
            </w:r>
          </w:p>
        </w:tc>
        <w:tc>
          <w:tcPr/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Xef/encarregat</w:t>
            </w:r>
          </w:p>
        </w:tc>
        <w:tc>
          <w:tcPr/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⎕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Registrar tot (hora, qui, accions)</w:t>
            </w:r>
          </w:p>
        </w:tc>
        <w:tc>
          <w:tcPr/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Direcció/Secretaria</w:t>
            </w:r>
          </w:p>
        </w:tc>
        <w:tc>
          <w:tcPr/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⎕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Informar proveïdors/assegurances segons procedeixi</w:t>
            </w:r>
          </w:p>
        </w:tc>
        <w:tc>
          <w:tcPr/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Direcció</w:t>
            </w:r>
          </w:p>
        </w:tc>
        <w:tc>
          <w:tcPr/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⎕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  <w:rtl w:val="0"/>
              </w:rPr>
              <w:t xml:space="preserve">Evacuació si cal</w:t>
            </w: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 (punt de trobada: entrada principal)</w:t>
            </w:r>
          </w:p>
        </w:tc>
        <w:tc>
          <w:tcPr/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Responsable de seguretat</w:t>
            </w:r>
          </w:p>
        </w:tc>
        <w:tc>
          <w:tcPr/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⎕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  <w:rtl w:val="0"/>
              </w:rPr>
              <w:t xml:space="preserve">Atenció a ferits</w:t>
            </w: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 (primers auxilis i trucar ambulància)</w:t>
            </w:r>
          </w:p>
        </w:tc>
        <w:tc>
          <w:tcPr/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Responsable de primers auxilis</w:t>
            </w:r>
          </w:p>
        </w:tc>
        <w:tc>
          <w:tcPr/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⎕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  <w:rtl w:val="0"/>
              </w:rPr>
              <w:t xml:space="preserve">Designar portaveu</w:t>
            </w: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 per clients i mitjans</w:t>
            </w:r>
          </w:p>
        </w:tc>
        <w:tc>
          <w:tcPr/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Direcció</w:t>
            </w:r>
          </w:p>
        </w:tc>
        <w:tc>
          <w:tcPr/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⎕</w:t>
            </w:r>
          </w:p>
        </w:tc>
      </w:tr>
    </w:tbl>
    <w:p w:rsidR="00000000" w:rsidDel="00000000" w:rsidP="00000000" w:rsidRDefault="00000000" w:rsidRPr="00000000" w14:paraId="00000226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Fonts w:ascii="Comfortaa" w:cs="Comfortaa" w:eastAsia="Comfortaa" w:hAnsi="Comfortaa"/>
          <w:b w:val="1"/>
          <w:bCs w:val="1"/>
          <w:sz w:val="28"/>
          <w:szCs w:val="28"/>
          <w:u w:val="single"/>
          <w:rtl w:val="0"/>
        </w:rPr>
        <w:t xml:space="preserve">*Checklist: Tall d'electricitat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0"/>
        </w:trPr>
        <w:tc>
          <w:tcPr>
            <w:shd w:fill="ff9900" w:val="clear"/>
          </w:tcPr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  <w:rtl w:val="0"/>
              </w:rPr>
              <w:t xml:space="preserve">ACCIÓ</w:t>
            </w:r>
          </w:p>
        </w:tc>
        <w:tc>
          <w:tcPr>
            <w:shd w:fill="ff9900" w:val="clear"/>
          </w:tcPr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  <w:rtl w:val="0"/>
              </w:rPr>
              <w:t xml:space="preserve">RESPONSABLE</w:t>
            </w:r>
          </w:p>
        </w:tc>
        <w:tc>
          <w:tcPr>
            <w:shd w:fill="ff9900" w:val="clear"/>
          </w:tcPr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  <w:rtl w:val="0"/>
              </w:rPr>
              <w:t xml:space="preserve">FET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Comprovar l’abast (només local o tota la zona)</w:t>
            </w:r>
          </w:p>
        </w:tc>
        <w:tc>
          <w:tcPr/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Direcció</w:t>
            </w:r>
          </w:p>
        </w:tc>
        <w:tc>
          <w:tcPr/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⎕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Activar el generador</w:t>
            </w:r>
          </w:p>
        </w:tc>
        <w:tc>
          <w:tcPr/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Manteniment</w:t>
            </w:r>
          </w:p>
        </w:tc>
        <w:tc>
          <w:tcPr/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⎕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Minimitzar obertura de cambres frigorífiques</w:t>
            </w:r>
          </w:p>
        </w:tc>
        <w:tc>
          <w:tcPr/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Cuina</w:t>
            </w:r>
          </w:p>
        </w:tc>
        <w:tc>
          <w:tcPr/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⎕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Comprovar alimentació crítica (TPV, llums emergència, neveres essencials)</w:t>
            </w:r>
          </w:p>
        </w:tc>
        <w:tc>
          <w:tcPr/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Manteniment</w:t>
            </w:r>
          </w:p>
        </w:tc>
        <w:tc>
          <w:tcPr/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⎕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Informar clients i mantenir seguretat</w:t>
            </w:r>
          </w:p>
        </w:tc>
        <w:tc>
          <w:tcPr/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Responsable de sala</w:t>
            </w:r>
          </w:p>
        </w:tc>
        <w:tc>
          <w:tcPr/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⎕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Anotar temps i pèrdues estimades</w:t>
            </w:r>
          </w:p>
        </w:tc>
        <w:tc>
          <w:tcPr/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Direcció</w:t>
            </w:r>
          </w:p>
        </w:tc>
        <w:tc>
          <w:tcPr/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⎕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Avaluació posterior i lliçons apreses</w:t>
            </w:r>
          </w:p>
        </w:tc>
        <w:tc>
          <w:tcPr/>
          <w:p w:rsidR="00000000" w:rsidDel="00000000" w:rsidP="00000000" w:rsidRDefault="00000000" w:rsidRPr="00000000" w14:paraId="00000242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Direcció i equips implicats</w:t>
            </w:r>
          </w:p>
        </w:tc>
        <w:tc>
          <w:tcPr/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⎕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4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  <w:rtl w:val="0"/>
              </w:rPr>
              <w:t xml:space="preserve">Si dura &gt;2h</w:t>
            </w: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: valorar trasllat d’aliments o reubicació de clients</w:t>
            </w:r>
          </w:p>
        </w:tc>
        <w:tc>
          <w:tcPr/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Direcció/chef</w:t>
            </w:r>
          </w:p>
        </w:tc>
        <w:tc>
          <w:tcPr/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⎕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47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sz w:val="24"/>
                <w:szCs w:val="24"/>
                <w:rtl w:val="0"/>
              </w:rPr>
              <w:t xml:space="preserve">Restabliment:</w:t>
            </w: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 encendre equips de manera progressiva per evitar sobrecàrregues</w:t>
            </w:r>
          </w:p>
        </w:tc>
        <w:tc>
          <w:tcPr/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Manteniment</w:t>
            </w:r>
          </w:p>
        </w:tc>
        <w:tc>
          <w:tcPr/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jc w:val="center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ardo" w:cs="Cardo" w:eastAsia="Cardo" w:hAnsi="Cardo"/>
                <w:sz w:val="24"/>
                <w:szCs w:val="24"/>
                <w:rtl w:val="0"/>
              </w:rPr>
              <w:t xml:space="preserve">⎕</w:t>
            </w:r>
          </w:p>
        </w:tc>
      </w:tr>
    </w:tbl>
    <w:p w:rsidR="00000000" w:rsidDel="00000000" w:rsidP="00000000" w:rsidRDefault="00000000" w:rsidRPr="00000000" w14:paraId="0000024A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Després de finalitzar la gestió d'un incident, la direcció convoca una taula de revisió amb: Cap Cuina, Cap Sala, Responsable *IT, Manteniment, RH i Comunicació. Es documenten punts forts, fallades i accions de millora amb responsables i terminis.</w:t>
      </w:r>
    </w:p>
    <w:p w:rsidR="00000000" w:rsidDel="00000000" w:rsidP="00000000" w:rsidRDefault="00000000" w:rsidRPr="00000000" w14:paraId="00000251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Signatura i aprovació</w:t>
      </w:r>
    </w:p>
    <w:p w:rsidR="00000000" w:rsidDel="00000000" w:rsidP="00000000" w:rsidRDefault="00000000" w:rsidRPr="00000000" w14:paraId="00000253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Director General (signatura) — Data: __________</w:t>
      </w:r>
    </w:p>
    <w:p w:rsidR="00000000" w:rsidDel="00000000" w:rsidP="00000000" w:rsidRDefault="00000000" w:rsidRPr="00000000" w14:paraId="00000255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Responsable Seguretat — Data: __________</w:t>
      </w:r>
    </w:p>
    <w:p w:rsidR="00000000" w:rsidDel="00000000" w:rsidP="00000000" w:rsidRDefault="00000000" w:rsidRPr="00000000" w14:paraId="00000257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59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Firma:</w:t>
            </w:r>
          </w:p>
        </w:tc>
        <w:tc>
          <w:tcPr/>
          <w:p w:rsidR="00000000" w:rsidDel="00000000" w:rsidP="00000000" w:rsidRDefault="00000000" w:rsidRPr="00000000" w14:paraId="0000025A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24"/>
                <w:szCs w:val="24"/>
                <w:rtl w:val="0"/>
              </w:rPr>
              <w:t xml:space="preserve">Lloc de treball:</w:t>
            </w:r>
          </w:p>
        </w:tc>
      </w:tr>
      <w:tr>
        <w:trPr>
          <w:cantSplit w:val="0"/>
          <w:trHeight w:val="1332.6000000000001" w:hRule="atLeast"/>
          <w:tblHeader w:val="0"/>
        </w:trPr>
        <w:tc>
          <w:tcPr/>
          <w:p w:rsidR="00000000" w:rsidDel="00000000" w:rsidP="00000000" w:rsidRDefault="00000000" w:rsidRPr="00000000" w14:paraId="0000025B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rPr>
                <w:rFonts w:ascii="Comfortaa" w:cs="Comfortaa" w:eastAsia="Comfortaa" w:hAnsi="Comfortaa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D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2349825</wp:posOffset>
            </wp:positionH>
            <wp:positionV relativeFrom="paragraph">
              <wp:posOffset>542925</wp:posOffset>
            </wp:positionV>
            <wp:extent cx="3376613" cy="793213"/>
            <wp:effectExtent b="0" l="0" r="0" t="0"/>
            <wp:wrapSquare wrapText="bothSides" distB="114300" distT="114300" distL="114300" distR="11430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6613" cy="7932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5E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jc w:val="right"/>
        <w:rPr/>
      </w:pPr>
      <w:r w:rsidDel="00000000" w:rsidR="00000000" w:rsidRPr="00000000">
        <w:rPr>
          <w:rtl w:val="0"/>
        </w:rPr>
      </w:r>
    </w:p>
    <w:sectPr>
      <w:footerReference r:id="rId8" w:type="defaul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Comfortaa Medium">
    <w:embedRegular w:fontKey="{00000000-0000-0000-0000-000000000000}" r:id="rId4" w:subsetted="0"/>
    <w:embedBold w:fontKey="{00000000-0000-0000-0000-000000000000}" r:id="rId5" w:subsetted="0"/>
  </w:font>
  <w:font w:name="Comfortaa">
    <w:embedRegular w:fontKey="{00000000-0000-0000-0000-000000000000}" r:id="rId6" w:subsetted="0"/>
    <w:embedBold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1">
    <w:pPr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hd w:fill="fafafa" w:val="clear"/>
      <w:spacing w:after="240" w:lineRule="auto"/>
    </w:pPr>
    <w:rPr>
      <w:rFonts w:ascii="Comfortaa Medium" w:cs="Comfortaa Medium" w:eastAsia="Comfortaa Medium" w:hAnsi="Comfortaa Medium"/>
      <w:color w:val="373a3c"/>
      <w:sz w:val="30"/>
      <w:szCs w:val="30"/>
      <w:u w:val="single"/>
      <w:shd w:fill="fafafa" w:val="clear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ComfortaaMedium-regular.ttf"/><Relationship Id="rId5" Type="http://schemas.openxmlformats.org/officeDocument/2006/relationships/font" Target="fonts/ComfortaaMedium-bold.ttf"/><Relationship Id="rId6" Type="http://schemas.openxmlformats.org/officeDocument/2006/relationships/font" Target="fonts/Comfortaa-regular.ttf"/><Relationship Id="rId7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