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634BD156" w:rsidR="007C5B1E" w:rsidRDefault="002E6064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Manejo de </w:t>
      </w:r>
      <w:proofErr w:type="spellStart"/>
      <w:r>
        <w:rPr>
          <w:rFonts w:ascii="Algerian" w:hAnsi="Algerian"/>
          <w:sz w:val="72"/>
          <w:szCs w:val="72"/>
        </w:rPr>
        <w:t>Fluke</w:t>
      </w:r>
      <w:proofErr w:type="spellEnd"/>
      <w:r>
        <w:rPr>
          <w:rFonts w:ascii="Algerian" w:hAnsi="Algerian"/>
          <w:sz w:val="72"/>
          <w:szCs w:val="72"/>
        </w:rPr>
        <w:t xml:space="preserve"> 434</w:t>
      </w:r>
    </w:p>
    <w:p w14:paraId="0D7DDD70" w14:textId="29CF19CE" w:rsidR="006D5DC0" w:rsidRPr="007C5B1E" w:rsidRDefault="002E6064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7</w:t>
      </w:r>
      <w:r w:rsidR="001F18EF" w:rsidRPr="007C5B1E">
        <w:rPr>
          <w:rFonts w:ascii="Algerian" w:hAnsi="Algerian"/>
          <w:sz w:val="48"/>
          <w:szCs w:val="48"/>
        </w:rPr>
        <w:t>°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3F63885B" w14:textId="77777777" w:rsidR="002E6064" w:rsidRDefault="002E6064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74EDC7" w14:textId="55051781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74F779B5" w14:textId="77777777" w:rsidR="002E6064" w:rsidRDefault="002E6064" w:rsidP="001F18EF">
      <w:pPr>
        <w:rPr>
          <w:rFonts w:ascii="Times New Roman" w:hAnsi="Times New Roman" w:cs="Times New Roman"/>
          <w:sz w:val="36"/>
          <w:szCs w:val="36"/>
        </w:rPr>
      </w:pPr>
    </w:p>
    <w:p w14:paraId="51FA67C7" w14:textId="77777777" w:rsidR="0088308D" w:rsidRDefault="0088308D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7C755E82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2E6064">
        <w:rPr>
          <w:rFonts w:ascii="Times New Roman" w:hAnsi="Times New Roman" w:cs="Times New Roman"/>
          <w:sz w:val="36"/>
          <w:szCs w:val="36"/>
        </w:rPr>
        <w:t>Diseño de sistemas eléctricos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1E091469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 xml:space="preserve"> </w:t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30A7FA7" w14:textId="1CB115C0" w:rsidR="00D973E3" w:rsidRPr="00E30506" w:rsidRDefault="002E6064" w:rsidP="002E6064">
      <w:pPr>
        <w:jc w:val="both"/>
        <w:rPr>
          <w:rFonts w:ascii="Times New Roman" w:hAnsi="Times New Roman" w:cs="Times New Roman"/>
          <w:sz w:val="20"/>
          <w:szCs w:val="20"/>
        </w:rPr>
      </w:pPr>
      <w:r w:rsidRPr="00E30506">
        <w:rPr>
          <w:rFonts w:ascii="Times New Roman" w:hAnsi="Times New Roman" w:cs="Times New Roman"/>
          <w:sz w:val="20"/>
          <w:szCs w:val="20"/>
        </w:rPr>
        <w:lastRenderedPageBreak/>
        <w:t>El analizador cuenta con 4 entradas BNC para pinzas amperimétricas y 5 entradas tipo banana para voltajes</w:t>
      </w:r>
    </w:p>
    <w:p w14:paraId="4DC844EC" w14:textId="6994C47A" w:rsidR="00E30506" w:rsidRDefault="00E30506" w:rsidP="002E60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30506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6182FC1" wp14:editId="350F6CA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54935" cy="1692910"/>
            <wp:effectExtent l="0" t="0" r="0" b="2540"/>
            <wp:wrapSquare wrapText="bothSides"/>
            <wp:docPr id="174350626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06262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t>Conexión trifásica</w:t>
      </w:r>
    </w:p>
    <w:p w14:paraId="4348F7A6" w14:textId="1EB6E5A6" w:rsidR="002E6064" w:rsidRPr="00E30506" w:rsidRDefault="002E6064" w:rsidP="002E6064">
      <w:pPr>
        <w:jc w:val="both"/>
        <w:rPr>
          <w:rFonts w:ascii="Times New Roman" w:hAnsi="Times New Roman" w:cs="Times New Roman"/>
          <w:sz w:val="20"/>
          <w:szCs w:val="20"/>
        </w:rPr>
      </w:pPr>
      <w:r w:rsidRPr="00E30506">
        <w:rPr>
          <w:rFonts w:ascii="Times New Roman" w:hAnsi="Times New Roman" w:cs="Times New Roman"/>
          <w:sz w:val="20"/>
          <w:szCs w:val="20"/>
        </w:rPr>
        <w:t>Colocamos las pinzas amperimétricas en los conductores de las 3 fases (A, B y C) y el neutro (N), las pinzas están marcadas con su polaridad.</w:t>
      </w:r>
    </w:p>
    <w:p w14:paraId="07656A29" w14:textId="3563C0EE" w:rsidR="002E6064" w:rsidRDefault="002E6064" w:rsidP="002E6064">
      <w:pPr>
        <w:jc w:val="both"/>
        <w:rPr>
          <w:rFonts w:ascii="Times New Roman" w:hAnsi="Times New Roman" w:cs="Times New Roman"/>
          <w:sz w:val="20"/>
          <w:szCs w:val="20"/>
        </w:rPr>
      </w:pPr>
      <w:r w:rsidRPr="00E30506">
        <w:rPr>
          <w:rFonts w:ascii="Times New Roman" w:hAnsi="Times New Roman" w:cs="Times New Roman"/>
          <w:sz w:val="20"/>
          <w:szCs w:val="20"/>
        </w:rPr>
        <w:t xml:space="preserve">Para las conexiones de tensión se conecta la toma de tierra y luego el neutro (N), y las 3 fases </w:t>
      </w:r>
      <w:r w:rsidRPr="00E30506">
        <w:rPr>
          <w:rFonts w:ascii="Times New Roman" w:hAnsi="Times New Roman" w:cs="Times New Roman"/>
          <w:sz w:val="20"/>
          <w:szCs w:val="20"/>
        </w:rPr>
        <w:t>(A, B y C)</w:t>
      </w:r>
      <w:r w:rsidRPr="00E30506">
        <w:rPr>
          <w:rFonts w:ascii="Times New Roman" w:hAnsi="Times New Roman" w:cs="Times New Roman"/>
          <w:sz w:val="20"/>
          <w:szCs w:val="20"/>
        </w:rPr>
        <w:t>, sucesivamente</w:t>
      </w:r>
    </w:p>
    <w:p w14:paraId="5D73476E" w14:textId="0D662368" w:rsidR="00E30506" w:rsidRDefault="00E30506" w:rsidP="002E60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A08386" w14:textId="48F18315" w:rsidR="00E30506" w:rsidRPr="00E30506" w:rsidRDefault="00E30506" w:rsidP="002E606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30506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A101CB2" wp14:editId="6A32AC78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868295" cy="1280795"/>
            <wp:effectExtent l="0" t="0" r="8255" b="0"/>
            <wp:wrapSquare wrapText="bothSides"/>
            <wp:docPr id="69752010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2010" name="Imagen 1" descr="Gráfico, Gráfico radial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506">
        <w:rPr>
          <w:rFonts w:ascii="Times New Roman" w:hAnsi="Times New Roman" w:cs="Times New Roman"/>
          <w:b/>
          <w:bCs/>
          <w:sz w:val="20"/>
          <w:szCs w:val="20"/>
        </w:rPr>
        <w:t>Conexión monofásica</w:t>
      </w:r>
    </w:p>
    <w:p w14:paraId="064C5ED9" w14:textId="17B9AB68" w:rsidR="00E30506" w:rsidRDefault="00E30506" w:rsidP="002E6064">
      <w:pPr>
        <w:jc w:val="both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 xml:space="preserve">Para este tipo de conexión es lo mismo solo que la fase se conecta a la entrada de pinza amperimétrica A </w:t>
      </w:r>
      <w:r>
        <w:rPr>
          <w:rFonts w:ascii="Times New Roman" w:hAnsi="Times New Roman" w:cs="Times New Roman"/>
          <w:sz w:val="20"/>
          <w:szCs w:val="20"/>
        </w:rPr>
        <w:t>(L1)</w:t>
      </w:r>
      <w:r>
        <w:rPr>
          <w:rFonts w:ascii="Times New Roman" w:hAnsi="Times New Roman" w:cs="Times New Roman"/>
          <w:sz w:val="20"/>
          <w:szCs w:val="20"/>
        </w:rPr>
        <w:t>, y la entrada tipo banana de tensión A (L1).</w:t>
      </w:r>
      <w:r w:rsidRPr="00E30506">
        <w:rPr>
          <w:noProof/>
        </w:rPr>
        <w:t xml:space="preserve"> </w:t>
      </w:r>
    </w:p>
    <w:p w14:paraId="22C071A3" w14:textId="77777777" w:rsidR="00E30506" w:rsidRDefault="00E30506" w:rsidP="002E6064">
      <w:pPr>
        <w:jc w:val="both"/>
        <w:rPr>
          <w:noProof/>
        </w:rPr>
      </w:pPr>
    </w:p>
    <w:p w14:paraId="28AFB108" w14:textId="77777777" w:rsidR="00E30506" w:rsidRDefault="00E30506" w:rsidP="002E6064">
      <w:pPr>
        <w:jc w:val="both"/>
        <w:rPr>
          <w:noProof/>
        </w:rPr>
      </w:pPr>
    </w:p>
    <w:p w14:paraId="3888CA24" w14:textId="77777777" w:rsidR="00E30506" w:rsidRDefault="00E30506" w:rsidP="002E6064">
      <w:pPr>
        <w:jc w:val="both"/>
        <w:rPr>
          <w:noProof/>
        </w:rPr>
      </w:pPr>
    </w:p>
    <w:p w14:paraId="3C53ABA1" w14:textId="0E1A8FD7" w:rsidR="00E30506" w:rsidRDefault="00E30506" w:rsidP="002E606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A1B396C" wp14:editId="0DDCC9B4">
            <wp:extent cx="2083267" cy="2768025"/>
            <wp:effectExtent l="0" t="0" r="0" b="0"/>
            <wp:docPr id="180966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603" cy="27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4DF59" wp14:editId="1C7D4C17">
            <wp:extent cx="2073925" cy="2755612"/>
            <wp:effectExtent l="0" t="0" r="2540" b="6985"/>
            <wp:docPr id="458408796" name="Imagen 2" descr="Control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08796" name="Imagen 2" descr="Control de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84" cy="276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4B9C" w14:textId="77777777" w:rsidR="00E30506" w:rsidRDefault="00E30506" w:rsidP="002E6064">
      <w:pPr>
        <w:jc w:val="both"/>
        <w:rPr>
          <w:noProof/>
        </w:rPr>
      </w:pPr>
    </w:p>
    <w:p w14:paraId="56F4C9A0" w14:textId="77777777" w:rsidR="00E30506" w:rsidRPr="00A421F4" w:rsidRDefault="00E30506" w:rsidP="002E6064">
      <w:pPr>
        <w:jc w:val="both"/>
        <w:rPr>
          <w:noProof/>
        </w:rPr>
      </w:pPr>
    </w:p>
    <w:p w14:paraId="2D6373E1" w14:textId="16F78C4A" w:rsidR="00E30506" w:rsidRPr="00E30506" w:rsidRDefault="00E30506" w:rsidP="002E606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t>Monofasico a 2 hilos, monofasico a 3 hilos</w:t>
      </w:r>
    </w:p>
    <w:sectPr w:rsidR="00E30506" w:rsidRPr="00E30506" w:rsidSect="0090395A">
      <w:headerReference w:type="default" r:id="rId12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ED3CF" w14:textId="77777777" w:rsidR="005704B8" w:rsidRDefault="005704B8" w:rsidP="00E3702B">
      <w:pPr>
        <w:spacing w:after="0" w:line="240" w:lineRule="auto"/>
      </w:pPr>
      <w:r>
        <w:separator/>
      </w:r>
    </w:p>
  </w:endnote>
  <w:endnote w:type="continuationSeparator" w:id="0">
    <w:p w14:paraId="223F66FE" w14:textId="77777777" w:rsidR="005704B8" w:rsidRDefault="005704B8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BF59" w14:textId="77777777" w:rsidR="005704B8" w:rsidRDefault="005704B8" w:rsidP="00E3702B">
      <w:pPr>
        <w:spacing w:after="0" w:line="240" w:lineRule="auto"/>
      </w:pPr>
      <w:r>
        <w:separator/>
      </w:r>
    </w:p>
  </w:footnote>
  <w:footnote w:type="continuationSeparator" w:id="0">
    <w:p w14:paraId="37D4D6EC" w14:textId="77777777" w:rsidR="005704B8" w:rsidRDefault="005704B8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A6787"/>
    <w:rsid w:val="001C48C6"/>
    <w:rsid w:val="001F18EF"/>
    <w:rsid w:val="002D7662"/>
    <w:rsid w:val="002E6064"/>
    <w:rsid w:val="002F32B3"/>
    <w:rsid w:val="003170E3"/>
    <w:rsid w:val="00375FAF"/>
    <w:rsid w:val="003F02DF"/>
    <w:rsid w:val="00457C71"/>
    <w:rsid w:val="00465BAE"/>
    <w:rsid w:val="004D7671"/>
    <w:rsid w:val="005511C7"/>
    <w:rsid w:val="005704B8"/>
    <w:rsid w:val="0057189D"/>
    <w:rsid w:val="00581600"/>
    <w:rsid w:val="005864AC"/>
    <w:rsid w:val="005B5ED7"/>
    <w:rsid w:val="005F22C2"/>
    <w:rsid w:val="00627BCE"/>
    <w:rsid w:val="00671842"/>
    <w:rsid w:val="006A6F28"/>
    <w:rsid w:val="006D5DC0"/>
    <w:rsid w:val="007555A2"/>
    <w:rsid w:val="007C5B1E"/>
    <w:rsid w:val="007D3983"/>
    <w:rsid w:val="007F1145"/>
    <w:rsid w:val="007F6E07"/>
    <w:rsid w:val="008212B8"/>
    <w:rsid w:val="0088308D"/>
    <w:rsid w:val="008A59FB"/>
    <w:rsid w:val="008F34FD"/>
    <w:rsid w:val="00901A1F"/>
    <w:rsid w:val="0090395A"/>
    <w:rsid w:val="00A421F4"/>
    <w:rsid w:val="00A43156"/>
    <w:rsid w:val="00A52916"/>
    <w:rsid w:val="00A61DB9"/>
    <w:rsid w:val="00AC1B11"/>
    <w:rsid w:val="00AC2716"/>
    <w:rsid w:val="00AD2435"/>
    <w:rsid w:val="00BA45F4"/>
    <w:rsid w:val="00C74D78"/>
    <w:rsid w:val="00CF6FB1"/>
    <w:rsid w:val="00D01617"/>
    <w:rsid w:val="00D05E81"/>
    <w:rsid w:val="00D07E37"/>
    <w:rsid w:val="00D72AA6"/>
    <w:rsid w:val="00D85050"/>
    <w:rsid w:val="00D973E3"/>
    <w:rsid w:val="00DB6AC8"/>
    <w:rsid w:val="00E30506"/>
    <w:rsid w:val="00E3702B"/>
    <w:rsid w:val="00EB11FB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18</cp:revision>
  <cp:lastPrinted>2023-09-30T05:44:00Z</cp:lastPrinted>
  <dcterms:created xsi:type="dcterms:W3CDTF">2023-09-30T02:24:00Z</dcterms:created>
  <dcterms:modified xsi:type="dcterms:W3CDTF">2024-09-18T17:06:00Z</dcterms:modified>
</cp:coreProperties>
</file>