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C25B" w14:textId="22AE3542" w:rsidR="00A61DB9" w:rsidRPr="00A61DB9" w:rsidRDefault="00581600" w:rsidP="00A61DB9">
      <w:pPr>
        <w:jc w:val="center"/>
        <w:rPr>
          <w:rFonts w:ascii="Algerian" w:hAnsi="Algeri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20DF4FDC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361A6" w14:textId="0A420B0A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24ECC983" w14:textId="77777777" w:rsidR="006D5DC0" w:rsidRDefault="006D5DC0" w:rsidP="006D5DC0">
      <w:pPr>
        <w:rPr>
          <w:rFonts w:ascii="Algerian" w:hAnsi="Algerian"/>
          <w:sz w:val="40"/>
          <w:szCs w:val="40"/>
        </w:rPr>
      </w:pPr>
    </w:p>
    <w:p w14:paraId="4A8AB16B" w14:textId="36D6B02E" w:rsidR="007C5B1E" w:rsidRPr="00BF3B4C" w:rsidRDefault="00BF3B4C" w:rsidP="007C5B1E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Sistemas de </w:t>
      </w:r>
      <w:r w:rsidR="00CF3112">
        <w:rPr>
          <w:rFonts w:ascii="Algerian" w:hAnsi="Algerian"/>
          <w:sz w:val="72"/>
          <w:szCs w:val="72"/>
        </w:rPr>
        <w:t>distribución</w:t>
      </w:r>
      <w:r>
        <w:rPr>
          <w:rFonts w:ascii="Algerian" w:hAnsi="Algerian"/>
          <w:sz w:val="72"/>
          <w:szCs w:val="72"/>
        </w:rPr>
        <w:t xml:space="preserve"> de energía</w:t>
      </w:r>
      <w:r w:rsidRPr="00BF3B4C">
        <w:rPr>
          <w:rFonts w:ascii="Algerian" w:hAnsi="Algerian"/>
          <w:sz w:val="72"/>
          <w:szCs w:val="72"/>
        </w:rPr>
        <w:t xml:space="preserve"> en baja tensi</w:t>
      </w:r>
      <w:r>
        <w:rPr>
          <w:rFonts w:ascii="Algerian" w:hAnsi="Algerian"/>
          <w:sz w:val="72"/>
          <w:szCs w:val="72"/>
        </w:rPr>
        <w:t>ó</w:t>
      </w:r>
      <w:r w:rsidRPr="00BF3B4C">
        <w:rPr>
          <w:rFonts w:ascii="Algerian" w:hAnsi="Algerian"/>
          <w:sz w:val="72"/>
          <w:szCs w:val="72"/>
        </w:rPr>
        <w:t>n</w:t>
      </w:r>
    </w:p>
    <w:p w14:paraId="0D7DDD70" w14:textId="7E33E5A4" w:rsidR="006D5DC0" w:rsidRPr="007C5B1E" w:rsidRDefault="00BF3B4C" w:rsidP="006D5DC0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8</w:t>
      </w:r>
      <w:r w:rsidR="001F18EF" w:rsidRPr="007C5B1E">
        <w:rPr>
          <w:rFonts w:ascii="Algerian" w:hAnsi="Algerian"/>
          <w:sz w:val="48"/>
          <w:szCs w:val="48"/>
        </w:rPr>
        <w:t>° Practica</w:t>
      </w:r>
    </w:p>
    <w:p w14:paraId="3861699F" w14:textId="77777777" w:rsidR="006D5DC0" w:rsidRPr="003F02DF" w:rsidRDefault="006D5DC0" w:rsidP="00581600">
      <w:pPr>
        <w:rPr>
          <w:rFonts w:ascii="Times New Roman" w:hAnsi="Times New Roman" w:cs="Times New Roman"/>
          <w:sz w:val="36"/>
          <w:szCs w:val="36"/>
        </w:rPr>
      </w:pPr>
    </w:p>
    <w:p w14:paraId="72FBC139" w14:textId="14BB1AAA" w:rsidR="003F02DF" w:rsidRDefault="003F02DF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Equipo</w:t>
      </w:r>
      <w:r w:rsidR="00A61DB9">
        <w:rPr>
          <w:rFonts w:ascii="Times New Roman" w:hAnsi="Times New Roman" w:cs="Times New Roman"/>
          <w:sz w:val="36"/>
          <w:szCs w:val="36"/>
        </w:rPr>
        <w:t xml:space="preserve"> de proyecto</w:t>
      </w:r>
      <w:r w:rsidR="00E3702B" w:rsidRPr="003F02DF">
        <w:rPr>
          <w:rFonts w:ascii="Times New Roman" w:hAnsi="Times New Roman" w:cs="Times New Roman"/>
          <w:sz w:val="36"/>
          <w:szCs w:val="36"/>
        </w:rPr>
        <w:t>:</w:t>
      </w:r>
    </w:p>
    <w:p w14:paraId="6274EDC7" w14:textId="77777777" w:rsidR="00A61DB9" w:rsidRPr="003F02DF" w:rsidRDefault="005F22C2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3304"/>
      </w:tblGrid>
      <w:tr w:rsidR="00A61DB9" w14:paraId="072F57DB" w14:textId="77777777" w:rsidTr="001F18EF">
        <w:tc>
          <w:tcPr>
            <w:tcW w:w="552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330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1F18EF">
        <w:tc>
          <w:tcPr>
            <w:tcW w:w="552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330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</w:tbl>
    <w:p w14:paraId="026C335E" w14:textId="77777777" w:rsidR="00A61DB9" w:rsidRDefault="00A61DB9" w:rsidP="001F18EF">
      <w:pPr>
        <w:rPr>
          <w:rFonts w:ascii="Times New Roman" w:hAnsi="Times New Roman" w:cs="Times New Roman"/>
          <w:sz w:val="36"/>
          <w:szCs w:val="36"/>
        </w:rPr>
      </w:pPr>
    </w:p>
    <w:p w14:paraId="35B78169" w14:textId="48497EB3" w:rsidR="00A61DB9" w:rsidRDefault="00E3702B" w:rsidP="0052652C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2652C">
        <w:rPr>
          <w:rFonts w:ascii="Times New Roman" w:hAnsi="Times New Roman" w:cs="Times New Roman"/>
          <w:sz w:val="36"/>
          <w:szCs w:val="36"/>
        </w:rPr>
        <w:t>Diseño de sistemas eléctricos</w:t>
      </w:r>
    </w:p>
    <w:p w14:paraId="2FB21C2B" w14:textId="77777777" w:rsidR="0052652C" w:rsidRDefault="0052652C" w:rsidP="00581600">
      <w:pPr>
        <w:rPr>
          <w:rFonts w:ascii="Times New Roman" w:hAnsi="Times New Roman" w:cs="Times New Roman"/>
          <w:sz w:val="36"/>
          <w:szCs w:val="36"/>
        </w:rPr>
      </w:pPr>
    </w:p>
    <w:p w14:paraId="2F9732D4" w14:textId="5021C144" w:rsidR="00A61DB9" w:rsidRPr="003F02DF" w:rsidRDefault="00A61DB9" w:rsidP="00D72AA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2652C">
        <w:rPr>
          <w:rFonts w:ascii="Times New Roman" w:hAnsi="Times New Roman" w:cs="Times New Roman"/>
          <w:sz w:val="36"/>
          <w:szCs w:val="36"/>
        </w:rPr>
        <w:t xml:space="preserve">Trejo Perea Mario </w:t>
      </w:r>
    </w:p>
    <w:p w14:paraId="367490C9" w14:textId="77777777" w:rsidR="003F02DF" w:rsidRDefault="003F02DF" w:rsidP="00581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21818EA" w14:textId="7FE2C786" w:rsidR="00CF3112" w:rsidRPr="00CF3112" w:rsidRDefault="006D5DC0" w:rsidP="00CF311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Introducción:</w:t>
      </w:r>
    </w:p>
    <w:p w14:paraId="59F230F9" w14:textId="01809CA2" w:rsidR="006D5DC0" w:rsidRPr="00CF3112" w:rsidRDefault="00CF3112" w:rsidP="00CF311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3112">
        <w:rPr>
          <w:rFonts w:ascii="Times New Roman" w:hAnsi="Times New Roman" w:cs="Times New Roman"/>
          <w:sz w:val="24"/>
          <w:szCs w:val="24"/>
        </w:rPr>
        <w:t>En el diseño de instalaciones eléctricas, la selección del sistema de distribución juega un papel fundamental para garantizar un suministro seguro, eficiente y adecuado a las necesidades de consumo. Los sistemas eléctricos se clasifican en monofásicos y trifásicos, cada uno con configuraciones específicas que los hacen más adecuados para diferentes aplicaciones. Desde instalaciones residenciales hasta redes industriales, conocer las características, ventajas y limitaciones de cada sistema permite optimizar el uso de energía y minimizar costos operativos. Esta práctica se enfoca en analizar y comprender los sistemas eléctricos más comunes: monofásico a dos y tres hilos, y trifásico a tres y cuatro hilos, evaluando sus aplicaciones y funcionamiento.</w:t>
      </w:r>
    </w:p>
    <w:p w14:paraId="21DA1BAC" w14:textId="77777777" w:rsidR="00D973E3" w:rsidRPr="0088308D" w:rsidRDefault="00D973E3" w:rsidP="00BF3B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2AE57" w14:textId="32211A3D" w:rsidR="006D5DC0" w:rsidRPr="0088308D" w:rsidRDefault="006D5DC0" w:rsidP="006D5DC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t>Desarrollo:</w:t>
      </w:r>
    </w:p>
    <w:p w14:paraId="73257B1C" w14:textId="656B370A" w:rsidR="00BF3B4C" w:rsidRPr="00BF3B4C" w:rsidRDefault="00BF3B4C" w:rsidP="00BF3B4C">
      <w:pPr>
        <w:jc w:val="both"/>
        <w:rPr>
          <w:rFonts w:ascii="Times New Roman" w:hAnsi="Times New Roman" w:cs="Times New Roman"/>
          <w:sz w:val="24"/>
          <w:szCs w:val="24"/>
        </w:rPr>
      </w:pPr>
      <w:r w:rsidRPr="00BF3B4C">
        <w:rPr>
          <w:rFonts w:ascii="Times New Roman" w:hAnsi="Times New Roman" w:cs="Times New Roman"/>
          <w:sz w:val="24"/>
          <w:szCs w:val="24"/>
        </w:rPr>
        <w:t>Los sistemas eléctricos se clasifican en distintas configuraciones según las características de las cargas y la potencia requerida. Cada sistema tiene aplicaciones específicas y ventajas técnicas dependiendo de las necesidades de la instalación eléctrica:</w:t>
      </w:r>
    </w:p>
    <w:p w14:paraId="7FF0E498" w14:textId="77777777" w:rsidR="00BF3B4C" w:rsidRPr="00BF3B4C" w:rsidRDefault="00BF3B4C" w:rsidP="00BF3B4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F3B4C">
        <w:rPr>
          <w:rFonts w:ascii="Times New Roman" w:hAnsi="Times New Roman" w:cs="Times New Roman"/>
          <w:sz w:val="24"/>
          <w:szCs w:val="24"/>
          <w:u w:val="single"/>
        </w:rPr>
        <w:t>Sistema monofásico a dos hilos:</w:t>
      </w:r>
    </w:p>
    <w:p w14:paraId="2CD2EA5D" w14:textId="36F162E2" w:rsidR="00BF3B4C" w:rsidRDefault="00BF3B4C" w:rsidP="00BF3B4C">
      <w:pPr>
        <w:jc w:val="both"/>
        <w:rPr>
          <w:rFonts w:ascii="Times New Roman" w:hAnsi="Times New Roman" w:cs="Times New Roman"/>
          <w:sz w:val="24"/>
          <w:szCs w:val="24"/>
        </w:rPr>
      </w:pPr>
      <w:r w:rsidRPr="00BF3B4C">
        <w:rPr>
          <w:rFonts w:ascii="Times New Roman" w:hAnsi="Times New Roman" w:cs="Times New Roman"/>
          <w:sz w:val="24"/>
          <w:szCs w:val="24"/>
        </w:rPr>
        <w:t>Este sistema consta de una fase y un neutro. La diferencia de potencial entre ellos define el voltaje de operación, generalmente 127V. Es ideal para instalaciones residenciales o comerciales pequeñas donde las cargas parciales son monofásicas y la carga total no supera los 4kW. La resistencia en cada hilo debe considerarse en el diseño, ya que influye en la eficiencia del sistema.</w:t>
      </w:r>
    </w:p>
    <w:p w14:paraId="1DFC25FC" w14:textId="552E18CB" w:rsidR="00BF3B4C" w:rsidRDefault="00BF3B4C" w:rsidP="00BF3B4C">
      <w:pPr>
        <w:jc w:val="center"/>
        <w:rPr>
          <w:rFonts w:ascii="Times New Roman" w:hAnsi="Times New Roman" w:cs="Times New Roman"/>
          <w:sz w:val="24"/>
          <w:szCs w:val="24"/>
        </w:rPr>
      </w:pPr>
      <w:r w:rsidRPr="00BF3B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7A09A6" wp14:editId="10A80F90">
            <wp:extent cx="2562225" cy="3193148"/>
            <wp:effectExtent l="0" t="0" r="0" b="7620"/>
            <wp:docPr id="1733673159" name="Imagen 1" descr="Gráfico de cajas y bigot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73159" name="Imagen 1" descr="Gráfico de cajas y bigotes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4218" cy="32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4D47" w14:textId="77777777" w:rsidR="00BF3B4C" w:rsidRPr="00BF3B4C" w:rsidRDefault="00BF3B4C" w:rsidP="00BF3B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5CED9" w14:textId="77777777" w:rsidR="00BF3B4C" w:rsidRPr="00BF3B4C" w:rsidRDefault="00BF3B4C" w:rsidP="00BF3B4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F3B4C">
        <w:rPr>
          <w:rFonts w:ascii="Times New Roman" w:hAnsi="Times New Roman" w:cs="Times New Roman"/>
          <w:sz w:val="24"/>
          <w:szCs w:val="24"/>
          <w:u w:val="single"/>
        </w:rPr>
        <w:t>Sistema monofásico a tres hilos:</w:t>
      </w:r>
    </w:p>
    <w:p w14:paraId="7DDA56CB" w14:textId="56CA44B9" w:rsidR="00BF3B4C" w:rsidRDefault="00BF3B4C" w:rsidP="00BF3B4C">
      <w:pPr>
        <w:jc w:val="both"/>
        <w:rPr>
          <w:rFonts w:ascii="Times New Roman" w:hAnsi="Times New Roman" w:cs="Times New Roman"/>
          <w:sz w:val="24"/>
          <w:szCs w:val="24"/>
        </w:rPr>
      </w:pPr>
      <w:r w:rsidRPr="00BF3B4C">
        <w:rPr>
          <w:rFonts w:ascii="Times New Roman" w:hAnsi="Times New Roman" w:cs="Times New Roman"/>
          <w:sz w:val="24"/>
          <w:szCs w:val="24"/>
        </w:rPr>
        <w:t xml:space="preserve">Este sistema cuenta con dos fases y un neutro. La tensión entre las fases es de 220V, y entre cada fase y el neutro puede ser de 127V. A pesar de tener dos fases, no se clasifica como bifásico porque la diferencia de fase entre los voltajes de neutro es de 120°. Es adecuado para instalaciones con cargas superiores a </w:t>
      </w:r>
      <w:proofErr w:type="gramStart"/>
      <w:r w:rsidRPr="00BF3B4C">
        <w:rPr>
          <w:rFonts w:ascii="Times New Roman" w:hAnsi="Times New Roman" w:cs="Times New Roman"/>
          <w:sz w:val="24"/>
          <w:szCs w:val="24"/>
        </w:rPr>
        <w:t>4kW</w:t>
      </w:r>
      <w:proofErr w:type="gramEnd"/>
      <w:r w:rsidRPr="00BF3B4C">
        <w:rPr>
          <w:rFonts w:ascii="Times New Roman" w:hAnsi="Times New Roman" w:cs="Times New Roman"/>
          <w:sz w:val="24"/>
          <w:szCs w:val="24"/>
        </w:rPr>
        <w:t xml:space="preserve"> pero no mayores de 8kW. Su desventaja principal es el desbalance de corrientes, lo que exige cables de mayor calibre y aumenta los costos de instalación.</w:t>
      </w:r>
    </w:p>
    <w:p w14:paraId="31C9667D" w14:textId="0EC90043" w:rsidR="00BF3B4C" w:rsidRPr="00BF3B4C" w:rsidRDefault="00BF3B4C" w:rsidP="00BF3B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45F3E" wp14:editId="5B1522B7">
            <wp:extent cx="3600000" cy="3816762"/>
            <wp:effectExtent l="0" t="0" r="635" b="0"/>
            <wp:docPr id="1400306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816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0AE72" w14:textId="77777777" w:rsidR="00BF3B4C" w:rsidRPr="00BF3B4C" w:rsidRDefault="00BF3B4C" w:rsidP="00BF3B4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F3B4C">
        <w:rPr>
          <w:rFonts w:ascii="Times New Roman" w:hAnsi="Times New Roman" w:cs="Times New Roman"/>
          <w:sz w:val="24"/>
          <w:szCs w:val="24"/>
          <w:u w:val="single"/>
        </w:rPr>
        <w:t>Sistema trifásico a tres hilos:</w:t>
      </w:r>
    </w:p>
    <w:p w14:paraId="45E314FA" w14:textId="28BB5D27" w:rsidR="00BF3B4C" w:rsidRDefault="00BF3B4C" w:rsidP="00BF3B4C">
      <w:pPr>
        <w:jc w:val="both"/>
        <w:rPr>
          <w:rFonts w:ascii="Times New Roman" w:hAnsi="Times New Roman" w:cs="Times New Roman"/>
          <w:sz w:val="24"/>
          <w:szCs w:val="24"/>
        </w:rPr>
      </w:pPr>
      <w:r w:rsidRPr="00BF3B4C">
        <w:rPr>
          <w:rFonts w:ascii="Times New Roman" w:hAnsi="Times New Roman" w:cs="Times New Roman"/>
          <w:sz w:val="24"/>
          <w:szCs w:val="24"/>
        </w:rPr>
        <w:t>Este sistema incluye únicamente tres fases y se utiliza en aplicaciones industriales de alta potencia, especialmente en líneas de transmisión con tensiones que oscilan entre 13,200 y 20,000 volts. Es ideal para alimentar equipos trifásicos y motores eléctricos de gran tamaño debido a su capacidad de transmitir grandes cantidades de energía de manera eficiente.</w:t>
      </w:r>
    </w:p>
    <w:p w14:paraId="6F741416" w14:textId="60D88763" w:rsidR="00BF3B4C" w:rsidRPr="00BF3B4C" w:rsidRDefault="00BF3B4C" w:rsidP="00BF3B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948E8" wp14:editId="491A4671">
            <wp:extent cx="3600000" cy="3438302"/>
            <wp:effectExtent l="0" t="0" r="635" b="0"/>
            <wp:docPr id="17039286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438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A89B67" w14:textId="77777777" w:rsidR="00BF3B4C" w:rsidRPr="00BF3B4C" w:rsidRDefault="00BF3B4C" w:rsidP="00BF3B4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F3B4C">
        <w:rPr>
          <w:rFonts w:ascii="Times New Roman" w:hAnsi="Times New Roman" w:cs="Times New Roman"/>
          <w:sz w:val="24"/>
          <w:szCs w:val="24"/>
          <w:u w:val="single"/>
        </w:rPr>
        <w:t>Sistema trifásico a cuatro hilos:</w:t>
      </w:r>
    </w:p>
    <w:p w14:paraId="0EA56EA0" w14:textId="665E9D6D" w:rsidR="0088308D" w:rsidRDefault="00BF3B4C" w:rsidP="00BF3B4C">
      <w:pPr>
        <w:jc w:val="both"/>
        <w:rPr>
          <w:rFonts w:ascii="Times New Roman" w:hAnsi="Times New Roman" w:cs="Times New Roman"/>
          <w:sz w:val="24"/>
          <w:szCs w:val="24"/>
        </w:rPr>
      </w:pPr>
      <w:r w:rsidRPr="00BF3B4C">
        <w:rPr>
          <w:rFonts w:ascii="Times New Roman" w:hAnsi="Times New Roman" w:cs="Times New Roman"/>
          <w:sz w:val="24"/>
          <w:szCs w:val="24"/>
        </w:rPr>
        <w:t xml:space="preserve">Consta de tres fases y un neutro, lo que permite alimentar tanto cargas trifásicas como monofásicas. Entre fases, la tensión es de 220V, y entre fase y neutro, de 127V. Se usa en instalaciones donde las cargas son superiores a </w:t>
      </w:r>
      <w:proofErr w:type="gramStart"/>
      <w:r w:rsidRPr="00BF3B4C">
        <w:rPr>
          <w:rFonts w:ascii="Times New Roman" w:hAnsi="Times New Roman" w:cs="Times New Roman"/>
          <w:sz w:val="24"/>
          <w:szCs w:val="24"/>
        </w:rPr>
        <w:t>8kW</w:t>
      </w:r>
      <w:proofErr w:type="gramEnd"/>
      <w:r w:rsidRPr="00BF3B4C">
        <w:rPr>
          <w:rFonts w:ascii="Times New Roman" w:hAnsi="Times New Roman" w:cs="Times New Roman"/>
          <w:sz w:val="24"/>
          <w:szCs w:val="24"/>
        </w:rPr>
        <w:t xml:space="preserve"> pero menores de 20kW, como edificios comerciales o pequeñas industrias. Este sistema es versátil y eficiente, pero requiere un diseño adecuado para balancear las cargas y evitar problemas como la sobrecarga del neutro.</w:t>
      </w:r>
    </w:p>
    <w:p w14:paraId="65A75159" w14:textId="4E8DD07F" w:rsidR="00BF3B4C" w:rsidRPr="00BF3B4C" w:rsidRDefault="00BF3B4C" w:rsidP="00BF3B4C">
      <w:pPr>
        <w:jc w:val="center"/>
        <w:rPr>
          <w:rFonts w:ascii="Times New Roman" w:hAnsi="Times New Roman" w:cs="Times New Roman"/>
          <w:sz w:val="24"/>
          <w:szCs w:val="24"/>
        </w:rPr>
      </w:pPr>
      <w:r w:rsidRPr="00BF3B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8475A6" wp14:editId="2DF9C626">
            <wp:extent cx="3600000" cy="3052174"/>
            <wp:effectExtent l="0" t="0" r="635" b="0"/>
            <wp:docPr id="10878431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43192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5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52B8" w14:textId="14620E44" w:rsidR="00457C71" w:rsidRPr="0088308D" w:rsidRDefault="006D5DC0" w:rsidP="00457C7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t>Conclusiones:</w:t>
      </w:r>
    </w:p>
    <w:p w14:paraId="630A7FA7" w14:textId="6F338950" w:rsidR="00D973E3" w:rsidRPr="00CF3112" w:rsidRDefault="00CF3112" w:rsidP="00CF311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3112">
        <w:rPr>
          <w:rFonts w:ascii="Times New Roman" w:hAnsi="Times New Roman" w:cs="Times New Roman"/>
          <w:sz w:val="24"/>
          <w:szCs w:val="24"/>
        </w:rPr>
        <w:t>La selección del sistema eléctrico adecuado depende de la potencia requerida y el tipo de cargas a alimentar. El sistema monofásico a dos hilos es ideal para pequeñas instalaciones residenciales, mientras que el monofásico a tres hilos se adapta a cargas intermedias. Para aplicaciones industriales y comerciales de mayor capacidad, los sistemas trifásicos, tanto de tres como de cuatro hilos, ofrecen eficiencia energética y flexibilidad. Entender las ventajas, desventajas y características de cada sistema es fundamental para diseñar instalaciones eléctricas seguras, eficientes y rentables. Esto asegura el correcto funcionamiento de los equipos conectados y optimiza el uso de recursos energéticos.</w:t>
      </w:r>
    </w:p>
    <w:sectPr w:rsidR="00D973E3" w:rsidRPr="00CF3112" w:rsidSect="0090395A">
      <w:headerReference w:type="default" r:id="rId12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91B68" w14:textId="77777777" w:rsidR="009E01D2" w:rsidRDefault="009E01D2" w:rsidP="00E3702B">
      <w:pPr>
        <w:spacing w:after="0" w:line="240" w:lineRule="auto"/>
      </w:pPr>
      <w:r>
        <w:separator/>
      </w:r>
    </w:p>
  </w:endnote>
  <w:endnote w:type="continuationSeparator" w:id="0">
    <w:p w14:paraId="715CE630" w14:textId="77777777" w:rsidR="009E01D2" w:rsidRDefault="009E01D2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55073" w14:textId="77777777" w:rsidR="009E01D2" w:rsidRDefault="009E01D2" w:rsidP="00E3702B">
      <w:pPr>
        <w:spacing w:after="0" w:line="240" w:lineRule="auto"/>
      </w:pPr>
      <w:r>
        <w:separator/>
      </w:r>
    </w:p>
  </w:footnote>
  <w:footnote w:type="continuationSeparator" w:id="0">
    <w:p w14:paraId="29C7A5D7" w14:textId="77777777" w:rsidR="009E01D2" w:rsidRDefault="009E01D2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277C0A"/>
    <w:multiLevelType w:val="hybridMultilevel"/>
    <w:tmpl w:val="73C022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06489"/>
    <w:multiLevelType w:val="hybridMultilevel"/>
    <w:tmpl w:val="90AC80C2"/>
    <w:lvl w:ilvl="0" w:tplc="0AE2BA00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567423">
    <w:abstractNumId w:val="4"/>
  </w:num>
  <w:num w:numId="2" w16cid:durableId="1003165179">
    <w:abstractNumId w:val="3"/>
  </w:num>
  <w:num w:numId="3" w16cid:durableId="732587726">
    <w:abstractNumId w:val="2"/>
  </w:num>
  <w:num w:numId="4" w16cid:durableId="1707216304">
    <w:abstractNumId w:val="0"/>
  </w:num>
  <w:num w:numId="5" w16cid:durableId="657342567">
    <w:abstractNumId w:val="5"/>
  </w:num>
  <w:num w:numId="6" w16cid:durableId="165414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668CC"/>
    <w:rsid w:val="00071B7D"/>
    <w:rsid w:val="001974FB"/>
    <w:rsid w:val="001C48C6"/>
    <w:rsid w:val="001F18EF"/>
    <w:rsid w:val="002D7662"/>
    <w:rsid w:val="002F32B3"/>
    <w:rsid w:val="003170E3"/>
    <w:rsid w:val="00367187"/>
    <w:rsid w:val="00375FAF"/>
    <w:rsid w:val="003F02DF"/>
    <w:rsid w:val="00457C71"/>
    <w:rsid w:val="00465BAE"/>
    <w:rsid w:val="004D7671"/>
    <w:rsid w:val="0052652C"/>
    <w:rsid w:val="005511C7"/>
    <w:rsid w:val="0057189D"/>
    <w:rsid w:val="00581600"/>
    <w:rsid w:val="005864AC"/>
    <w:rsid w:val="005B5ED7"/>
    <w:rsid w:val="005F22C2"/>
    <w:rsid w:val="00627BCE"/>
    <w:rsid w:val="00671842"/>
    <w:rsid w:val="006A6F28"/>
    <w:rsid w:val="006D0778"/>
    <w:rsid w:val="006D5DC0"/>
    <w:rsid w:val="007555A2"/>
    <w:rsid w:val="007C5B1E"/>
    <w:rsid w:val="007F1145"/>
    <w:rsid w:val="007F6E07"/>
    <w:rsid w:val="008212B8"/>
    <w:rsid w:val="0088308D"/>
    <w:rsid w:val="008A59FB"/>
    <w:rsid w:val="008F34FD"/>
    <w:rsid w:val="00901A1F"/>
    <w:rsid w:val="0090395A"/>
    <w:rsid w:val="00910453"/>
    <w:rsid w:val="009E01D2"/>
    <w:rsid w:val="00A43156"/>
    <w:rsid w:val="00A52916"/>
    <w:rsid w:val="00A61DB9"/>
    <w:rsid w:val="00AC1B11"/>
    <w:rsid w:val="00AC2716"/>
    <w:rsid w:val="00AD2435"/>
    <w:rsid w:val="00BA45F4"/>
    <w:rsid w:val="00BF3B4C"/>
    <w:rsid w:val="00C74D78"/>
    <w:rsid w:val="00CF3112"/>
    <w:rsid w:val="00CF6FB1"/>
    <w:rsid w:val="00D01617"/>
    <w:rsid w:val="00D05E81"/>
    <w:rsid w:val="00D07E37"/>
    <w:rsid w:val="00D72AA6"/>
    <w:rsid w:val="00D85050"/>
    <w:rsid w:val="00D973E3"/>
    <w:rsid w:val="00DB6AC8"/>
    <w:rsid w:val="00DD50A1"/>
    <w:rsid w:val="00E3702B"/>
    <w:rsid w:val="00EB11FB"/>
    <w:rsid w:val="00F442D9"/>
    <w:rsid w:val="00F753CB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7C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7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4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6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9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19</cp:revision>
  <cp:lastPrinted>2023-09-30T05:44:00Z</cp:lastPrinted>
  <dcterms:created xsi:type="dcterms:W3CDTF">2023-09-30T02:24:00Z</dcterms:created>
  <dcterms:modified xsi:type="dcterms:W3CDTF">2024-12-02T16:13:00Z</dcterms:modified>
</cp:coreProperties>
</file>