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B9D" w:rsidRDefault="007A392C" w:rsidP="007A392C">
      <w:pPr>
        <w:rPr>
          <w:b/>
          <w:lang w:val="en-US"/>
        </w:rPr>
      </w:pPr>
      <w:r w:rsidRPr="007A392C">
        <w:rPr>
          <w:lang w:val="en-US"/>
        </w:rPr>
        <w:t xml:space="preserve"> </w:t>
      </w:r>
      <w:r>
        <w:rPr>
          <w:lang w:val="en-US"/>
        </w:rPr>
        <w:t xml:space="preserve">            </w:t>
      </w:r>
      <w:r w:rsidRPr="00607200">
        <w:rPr>
          <w:b/>
          <w:lang w:val="en-US"/>
        </w:rPr>
        <w:t xml:space="preserve">  </w:t>
      </w:r>
    </w:p>
    <w:p w:rsidR="00450F77" w:rsidRDefault="00712B9D" w:rsidP="00712B9D">
      <w:pPr>
        <w:ind w:firstLine="195"/>
        <w:rPr>
          <w:b/>
          <w:lang w:val="en-US"/>
        </w:rPr>
      </w:pPr>
      <w:r>
        <w:rPr>
          <w:b/>
          <w:lang w:val="en-US"/>
        </w:rPr>
        <w:t xml:space="preserve"> </w:t>
      </w:r>
    </w:p>
    <w:p w:rsidR="00607200" w:rsidRDefault="00712B9D" w:rsidP="00450F77">
      <w:pPr>
        <w:ind w:firstLine="195"/>
        <w:rPr>
          <w:b/>
          <w:bCs/>
          <w:lang w:val="en-US"/>
        </w:rPr>
      </w:pPr>
      <w:r>
        <w:rPr>
          <w:b/>
          <w:lang w:val="en-US"/>
        </w:rPr>
        <w:t xml:space="preserve"> </w:t>
      </w:r>
      <w:r w:rsidR="00607200" w:rsidRPr="00607200">
        <w:rPr>
          <w:b/>
          <w:lang w:val="en-US"/>
        </w:rPr>
        <w:t>Table 1:</w:t>
      </w:r>
      <w:r w:rsidR="007A392C" w:rsidRPr="00607200">
        <w:rPr>
          <w:b/>
          <w:lang w:val="en-US"/>
        </w:rPr>
        <w:t xml:space="preserve">   </w:t>
      </w:r>
      <w:r w:rsidR="00607200" w:rsidRPr="00607200">
        <w:rPr>
          <w:b/>
          <w:bCs/>
          <w:lang w:val="en-US"/>
        </w:rPr>
        <w:t>Explanatory variables and descriptive statistics</w:t>
      </w:r>
    </w:p>
    <w:tbl>
      <w:tblPr>
        <w:tblStyle w:val="TableGrid"/>
        <w:tblW w:w="0" w:type="auto"/>
        <w:tblLook w:val="04A0" w:firstRow="1" w:lastRow="0" w:firstColumn="1" w:lastColumn="0" w:noHBand="0" w:noVBand="1"/>
      </w:tblPr>
      <w:tblGrid>
        <w:gridCol w:w="5565"/>
        <w:gridCol w:w="3723"/>
      </w:tblGrid>
      <w:tr w:rsidR="00C64114" w:rsidRPr="00C64114" w:rsidTr="00C64114">
        <w:tc>
          <w:tcPr>
            <w:tcW w:w="5565" w:type="dxa"/>
            <w:tcBorders>
              <w:top w:val="nil"/>
              <w:left w:val="nil"/>
            </w:tcBorders>
          </w:tcPr>
          <w:p w:rsidR="00C64114" w:rsidRPr="00C64114" w:rsidRDefault="00C64114" w:rsidP="008C1548">
            <w:pPr>
              <w:rPr>
                <w:b/>
                <w:bCs/>
                <w:lang w:val="en-US"/>
              </w:rPr>
            </w:pPr>
          </w:p>
        </w:tc>
        <w:tc>
          <w:tcPr>
            <w:tcW w:w="3723" w:type="dxa"/>
          </w:tcPr>
          <w:p w:rsidR="00C64114" w:rsidRPr="00C64114" w:rsidRDefault="00C64114" w:rsidP="00C64114">
            <w:pPr>
              <w:ind w:left="147"/>
              <w:rPr>
                <w:b/>
                <w:bCs/>
                <w:lang w:val="en-US"/>
              </w:rPr>
            </w:pPr>
            <w:r w:rsidRPr="00C64114">
              <w:rPr>
                <w:b/>
                <w:bCs/>
                <w:lang w:val="en-US"/>
              </w:rPr>
              <w:t>Mean                                 SD</w:t>
            </w:r>
          </w:p>
        </w:tc>
      </w:tr>
      <w:tr w:rsidR="00C64114" w:rsidRPr="00C64114" w:rsidTr="00C64114">
        <w:trPr>
          <w:trHeight w:val="450"/>
        </w:trPr>
        <w:tc>
          <w:tcPr>
            <w:tcW w:w="5565" w:type="dxa"/>
          </w:tcPr>
          <w:p w:rsidR="00C64114" w:rsidRPr="00C64114" w:rsidRDefault="00C64114" w:rsidP="008C1548">
            <w:pPr>
              <w:rPr>
                <w:lang w:val="en-US"/>
              </w:rPr>
            </w:pPr>
            <w:r w:rsidRPr="00C64114">
              <w:rPr>
                <w:lang w:val="en-US"/>
              </w:rPr>
              <w:t>Accident year (1=2003; 2=2004; ...; 12=2015)</w:t>
            </w:r>
          </w:p>
        </w:tc>
        <w:tc>
          <w:tcPr>
            <w:tcW w:w="3723" w:type="dxa"/>
          </w:tcPr>
          <w:p w:rsidR="00C64114" w:rsidRPr="00C64114" w:rsidRDefault="00C64114" w:rsidP="00C64114">
            <w:pPr>
              <w:ind w:left="282"/>
              <w:rPr>
                <w:lang w:val="en-US"/>
              </w:rPr>
            </w:pPr>
            <w:r w:rsidRPr="00C64114">
              <w:rPr>
                <w:lang w:val="en-US"/>
              </w:rPr>
              <w:t>_                                      _</w:t>
            </w:r>
          </w:p>
        </w:tc>
      </w:tr>
      <w:tr w:rsidR="00C64114" w:rsidRPr="00C64114" w:rsidTr="00C64114">
        <w:trPr>
          <w:trHeight w:val="454"/>
        </w:trPr>
        <w:tc>
          <w:tcPr>
            <w:tcW w:w="5565" w:type="dxa"/>
          </w:tcPr>
          <w:p w:rsidR="00C64114" w:rsidRPr="00C64114" w:rsidRDefault="00C64114" w:rsidP="008C1548">
            <w:pPr>
              <w:rPr>
                <w:lang w:val="en-US"/>
              </w:rPr>
            </w:pPr>
            <w:r w:rsidRPr="00C64114">
              <w:rPr>
                <w:lang w:val="en-US"/>
              </w:rPr>
              <w:t>Delay (number of years)</w:t>
            </w:r>
          </w:p>
        </w:tc>
        <w:tc>
          <w:tcPr>
            <w:tcW w:w="3723" w:type="dxa"/>
          </w:tcPr>
          <w:p w:rsidR="00C64114" w:rsidRPr="00C64114" w:rsidRDefault="00C64114" w:rsidP="00C64114">
            <w:pPr>
              <w:ind w:left="117"/>
              <w:rPr>
                <w:lang w:val="en-US"/>
              </w:rPr>
            </w:pPr>
            <w:r w:rsidRPr="00C64114">
              <w:rPr>
                <w:lang w:val="en-US"/>
              </w:rPr>
              <w:t>0.9341546                        1.104947</w:t>
            </w:r>
          </w:p>
        </w:tc>
      </w:tr>
      <w:tr w:rsidR="00C64114" w:rsidRPr="00C64114" w:rsidTr="00C64114">
        <w:trPr>
          <w:trHeight w:val="443"/>
        </w:trPr>
        <w:tc>
          <w:tcPr>
            <w:tcW w:w="5565" w:type="dxa"/>
          </w:tcPr>
          <w:p w:rsidR="00C64114" w:rsidRPr="00C64114" w:rsidRDefault="00C64114" w:rsidP="008C1548">
            <w:pPr>
              <w:rPr>
                <w:lang w:val="en-US"/>
              </w:rPr>
            </w:pPr>
            <w:r w:rsidRPr="00C64114">
              <w:rPr>
                <w:lang w:val="en-US"/>
              </w:rPr>
              <w:t>Number of incidents: 1 if an incident occurs; 0= otherwise</w:t>
            </w:r>
          </w:p>
        </w:tc>
        <w:tc>
          <w:tcPr>
            <w:tcW w:w="3723" w:type="dxa"/>
          </w:tcPr>
          <w:p w:rsidR="00C64114" w:rsidRPr="00C64114" w:rsidRDefault="00C64114" w:rsidP="00C64114">
            <w:pPr>
              <w:ind w:left="102"/>
              <w:rPr>
                <w:lang w:val="en-US"/>
              </w:rPr>
            </w:pPr>
            <w:r w:rsidRPr="00C64114">
              <w:rPr>
                <w:lang w:val="en-US"/>
              </w:rPr>
              <w:t>0.5960068                        0.4908004</w:t>
            </w:r>
          </w:p>
        </w:tc>
      </w:tr>
      <w:tr w:rsidR="00C64114" w:rsidRPr="00C64114" w:rsidTr="00C64114">
        <w:trPr>
          <w:trHeight w:val="422"/>
        </w:trPr>
        <w:tc>
          <w:tcPr>
            <w:tcW w:w="5565" w:type="dxa"/>
          </w:tcPr>
          <w:p w:rsidR="00C64114" w:rsidRPr="00C64114" w:rsidRDefault="00C64114" w:rsidP="008C1548">
            <w:pPr>
              <w:rPr>
                <w:lang w:val="en-US"/>
              </w:rPr>
            </w:pPr>
            <w:r w:rsidRPr="00C64114">
              <w:rPr>
                <w:lang w:val="en-US"/>
              </w:rPr>
              <w:t>Estimated compensation when the incident occurred</w:t>
            </w:r>
          </w:p>
        </w:tc>
        <w:tc>
          <w:tcPr>
            <w:tcW w:w="3723" w:type="dxa"/>
          </w:tcPr>
          <w:p w:rsidR="00C64114" w:rsidRPr="00C64114" w:rsidRDefault="00C64114" w:rsidP="00C64114">
            <w:pPr>
              <w:ind w:left="117"/>
              <w:rPr>
                <w:lang w:val="en-US"/>
              </w:rPr>
            </w:pPr>
            <w:r w:rsidRPr="00C64114">
              <w:rPr>
                <w:lang w:val="en-US"/>
              </w:rPr>
              <w:t>57771.96                         305401.9</w:t>
            </w:r>
          </w:p>
        </w:tc>
      </w:tr>
      <w:tr w:rsidR="00C64114" w:rsidRPr="00C64114" w:rsidTr="00C64114">
        <w:trPr>
          <w:trHeight w:val="466"/>
        </w:trPr>
        <w:tc>
          <w:tcPr>
            <w:tcW w:w="5565" w:type="dxa"/>
          </w:tcPr>
          <w:p w:rsidR="00C64114" w:rsidRPr="00C64114" w:rsidRDefault="00C64114" w:rsidP="008C1548">
            <w:pPr>
              <w:rPr>
                <w:lang w:val="en-US"/>
              </w:rPr>
            </w:pPr>
            <w:r w:rsidRPr="00C64114">
              <w:rPr>
                <w:lang w:val="en-US"/>
              </w:rPr>
              <w:t>What was eventually paid by the insurance company</w:t>
            </w:r>
          </w:p>
        </w:tc>
        <w:tc>
          <w:tcPr>
            <w:tcW w:w="3723" w:type="dxa"/>
          </w:tcPr>
          <w:p w:rsidR="00C64114" w:rsidRPr="00C64114" w:rsidRDefault="00C64114" w:rsidP="00C64114">
            <w:pPr>
              <w:ind w:left="87"/>
              <w:rPr>
                <w:lang w:val="en-US"/>
              </w:rPr>
            </w:pPr>
            <w:r w:rsidRPr="00C64114">
              <w:rPr>
                <w:lang w:val="en-US"/>
              </w:rPr>
              <w:t xml:space="preserve">29449.85                          140109   </w:t>
            </w:r>
          </w:p>
        </w:tc>
      </w:tr>
      <w:tr w:rsidR="00C64114" w:rsidRPr="00C64114" w:rsidTr="00C64114">
        <w:trPr>
          <w:trHeight w:val="470"/>
        </w:trPr>
        <w:tc>
          <w:tcPr>
            <w:tcW w:w="5565" w:type="dxa"/>
          </w:tcPr>
          <w:p w:rsidR="00C64114" w:rsidRPr="00C64114" w:rsidRDefault="00C64114" w:rsidP="008C1548">
            <w:pPr>
              <w:rPr>
                <w:lang w:val="en-US"/>
              </w:rPr>
            </w:pPr>
            <w:r w:rsidRPr="00C64114">
              <w:rPr>
                <w:lang w:val="en-US"/>
              </w:rPr>
              <w:t>The RBNS reserve put aside by the company</w:t>
            </w:r>
          </w:p>
        </w:tc>
        <w:tc>
          <w:tcPr>
            <w:tcW w:w="3723" w:type="dxa"/>
          </w:tcPr>
          <w:p w:rsidR="00C64114" w:rsidRPr="00C64114" w:rsidRDefault="00C64114" w:rsidP="00C64114">
            <w:pPr>
              <w:ind w:left="57"/>
              <w:rPr>
                <w:lang w:val="en-US"/>
              </w:rPr>
            </w:pPr>
            <w:r w:rsidRPr="00C64114">
              <w:rPr>
                <w:lang w:val="en-US"/>
              </w:rPr>
              <w:t xml:space="preserve">97951.09                           309500.2   </w:t>
            </w:r>
          </w:p>
        </w:tc>
      </w:tr>
    </w:tbl>
    <w:p w:rsidR="00450F77" w:rsidRDefault="00450F77" w:rsidP="007A392C">
      <w:pPr>
        <w:rPr>
          <w:lang w:val="en-US"/>
        </w:rPr>
      </w:pPr>
    </w:p>
    <w:p w:rsidR="00450F77" w:rsidRDefault="00450F77" w:rsidP="007A392C">
      <w:pPr>
        <w:rPr>
          <w:lang w:val="en-US"/>
        </w:rPr>
      </w:pPr>
    </w:p>
    <w:p w:rsidR="00450F77" w:rsidRDefault="00450F77" w:rsidP="007A392C">
      <w:pPr>
        <w:rPr>
          <w:lang w:val="en-US"/>
        </w:rPr>
      </w:pPr>
    </w:p>
    <w:p w:rsidR="00450F77" w:rsidRDefault="00450F77" w:rsidP="007A392C">
      <w:pPr>
        <w:rPr>
          <w:lang w:val="en-US"/>
        </w:rPr>
      </w:pPr>
    </w:p>
    <w:p w:rsidR="007508A1" w:rsidRPr="00450F77" w:rsidRDefault="007A392C" w:rsidP="007A392C">
      <w:pPr>
        <w:rPr>
          <w:b/>
          <w:lang w:val="en-US"/>
        </w:rPr>
      </w:pPr>
      <w:r w:rsidRPr="00D371B3">
        <w:rPr>
          <w:b/>
          <w:lang w:val="en-US"/>
        </w:rPr>
        <w:t xml:space="preserve"> </w:t>
      </w:r>
      <w:r w:rsidR="00FB7A70" w:rsidRPr="00D371B3">
        <w:rPr>
          <w:b/>
          <w:lang w:val="en-US"/>
        </w:rPr>
        <w:t>Table</w:t>
      </w:r>
      <w:r w:rsidR="00607200" w:rsidRPr="00D371B3">
        <w:rPr>
          <w:b/>
          <w:lang w:val="en-US"/>
        </w:rPr>
        <w:t xml:space="preserve"> 2:</w:t>
      </w:r>
      <w:r w:rsidR="00FB7A70" w:rsidRPr="00D371B3">
        <w:rPr>
          <w:lang w:val="en-US"/>
        </w:rPr>
        <w:t xml:space="preserve"> </w:t>
      </w:r>
      <w:r w:rsidR="00FB7A70" w:rsidRPr="00D371B3">
        <w:rPr>
          <w:b/>
          <w:lang w:val="en-US"/>
        </w:rPr>
        <w:t>The mean</w:t>
      </w:r>
      <w:r w:rsidR="00DF149B" w:rsidRPr="00D371B3">
        <w:rPr>
          <w:b/>
          <w:lang w:val="en-US"/>
        </w:rPr>
        <w:t xml:space="preserve"> and the standard deviation </w:t>
      </w:r>
      <w:r w:rsidR="00515B5E" w:rsidRPr="00D371B3">
        <w:rPr>
          <w:b/>
          <w:lang w:val="en-US"/>
        </w:rPr>
        <w:t>of what</w:t>
      </w:r>
      <w:r w:rsidR="00FB7A70" w:rsidRPr="00D371B3">
        <w:rPr>
          <w:b/>
          <w:lang w:val="en-US"/>
        </w:rPr>
        <w:t xml:space="preserve"> was eventually paid</w:t>
      </w:r>
      <w:r w:rsidR="00DF149B" w:rsidRPr="00D371B3">
        <w:rPr>
          <w:b/>
          <w:lang w:val="en-US"/>
        </w:rPr>
        <w:t xml:space="preserve"> and the RBNS reserve put aside by the company</w:t>
      </w:r>
      <w:r w:rsidR="00515B5E" w:rsidRPr="00D371B3">
        <w:rPr>
          <w:b/>
          <w:lang w:val="en-US"/>
        </w:rPr>
        <w:t xml:space="preserve"> according to the number of years (delay)</w:t>
      </w:r>
      <w:r w:rsidR="00607200" w:rsidRPr="00D371B3">
        <w:rPr>
          <w:b/>
          <w:lang w:val="en-US"/>
        </w:rPr>
        <w:t>.</w:t>
      </w:r>
    </w:p>
    <w:tbl>
      <w:tblPr>
        <w:tblStyle w:val="TableGrid"/>
        <w:tblW w:w="9889" w:type="dxa"/>
        <w:tblLook w:val="04A0" w:firstRow="1" w:lastRow="0" w:firstColumn="1" w:lastColumn="0" w:noHBand="0" w:noVBand="1"/>
      </w:tblPr>
      <w:tblGrid>
        <w:gridCol w:w="919"/>
        <w:gridCol w:w="1164"/>
        <w:gridCol w:w="1164"/>
        <w:gridCol w:w="1164"/>
        <w:gridCol w:w="1164"/>
        <w:gridCol w:w="1164"/>
        <w:gridCol w:w="1164"/>
        <w:gridCol w:w="1164"/>
        <w:gridCol w:w="1164"/>
      </w:tblGrid>
      <w:tr w:rsidR="00841ECB" w:rsidTr="00450F77">
        <w:tc>
          <w:tcPr>
            <w:tcW w:w="918" w:type="dxa"/>
          </w:tcPr>
          <w:p w:rsidR="00841ECB" w:rsidRDefault="00841ECB" w:rsidP="007A392C">
            <w:pPr>
              <w:rPr>
                <w:lang w:val="en-US"/>
              </w:rPr>
            </w:pPr>
          </w:p>
        </w:tc>
        <w:tc>
          <w:tcPr>
            <w:tcW w:w="1164" w:type="dxa"/>
          </w:tcPr>
          <w:p w:rsidR="00841ECB" w:rsidRDefault="00841ECB" w:rsidP="007A392C">
            <w:pPr>
              <w:rPr>
                <w:lang w:val="en-US"/>
              </w:rPr>
            </w:pPr>
            <w:r>
              <w:rPr>
                <w:lang w:val="en-US"/>
              </w:rPr>
              <w:t>Year 0</w:t>
            </w:r>
          </w:p>
        </w:tc>
        <w:tc>
          <w:tcPr>
            <w:tcW w:w="1164" w:type="dxa"/>
          </w:tcPr>
          <w:p w:rsidR="00841ECB" w:rsidRDefault="00841ECB" w:rsidP="007A392C">
            <w:pPr>
              <w:rPr>
                <w:lang w:val="en-US"/>
              </w:rPr>
            </w:pPr>
            <w:r>
              <w:rPr>
                <w:lang w:val="en-US"/>
              </w:rPr>
              <w:t>Year 1</w:t>
            </w:r>
          </w:p>
        </w:tc>
        <w:tc>
          <w:tcPr>
            <w:tcW w:w="1164" w:type="dxa"/>
          </w:tcPr>
          <w:p w:rsidR="00841ECB" w:rsidRDefault="00841ECB" w:rsidP="007A392C">
            <w:pPr>
              <w:rPr>
                <w:lang w:val="en-US"/>
              </w:rPr>
            </w:pPr>
            <w:r>
              <w:rPr>
                <w:lang w:val="en-US"/>
              </w:rPr>
              <w:t>Year 2</w:t>
            </w:r>
          </w:p>
        </w:tc>
        <w:tc>
          <w:tcPr>
            <w:tcW w:w="1164" w:type="dxa"/>
          </w:tcPr>
          <w:p w:rsidR="00841ECB" w:rsidRDefault="00841ECB" w:rsidP="007A392C">
            <w:pPr>
              <w:rPr>
                <w:lang w:val="en-US"/>
              </w:rPr>
            </w:pPr>
            <w:r>
              <w:rPr>
                <w:lang w:val="en-US"/>
              </w:rPr>
              <w:t>Year 3</w:t>
            </w:r>
          </w:p>
        </w:tc>
        <w:tc>
          <w:tcPr>
            <w:tcW w:w="1164" w:type="dxa"/>
          </w:tcPr>
          <w:p w:rsidR="00841ECB" w:rsidRDefault="00841ECB" w:rsidP="007A392C">
            <w:pPr>
              <w:rPr>
                <w:lang w:val="en-US"/>
              </w:rPr>
            </w:pPr>
            <w:r>
              <w:rPr>
                <w:lang w:val="en-US"/>
              </w:rPr>
              <w:t>Year 4</w:t>
            </w:r>
          </w:p>
        </w:tc>
        <w:tc>
          <w:tcPr>
            <w:tcW w:w="1164" w:type="dxa"/>
          </w:tcPr>
          <w:p w:rsidR="00841ECB" w:rsidRDefault="00841ECB" w:rsidP="007A392C">
            <w:pPr>
              <w:rPr>
                <w:lang w:val="en-US"/>
              </w:rPr>
            </w:pPr>
            <w:r>
              <w:rPr>
                <w:lang w:val="en-US"/>
              </w:rPr>
              <w:t>Year 5</w:t>
            </w:r>
          </w:p>
        </w:tc>
        <w:tc>
          <w:tcPr>
            <w:tcW w:w="1164" w:type="dxa"/>
            <w:tcBorders>
              <w:top w:val="single" w:sz="4" w:space="0" w:color="auto"/>
            </w:tcBorders>
          </w:tcPr>
          <w:p w:rsidR="00841ECB" w:rsidRDefault="00841ECB" w:rsidP="007A392C">
            <w:pPr>
              <w:rPr>
                <w:lang w:val="en-US"/>
              </w:rPr>
            </w:pPr>
            <w:r>
              <w:rPr>
                <w:lang w:val="en-US"/>
              </w:rPr>
              <w:t>Year 6</w:t>
            </w:r>
          </w:p>
        </w:tc>
        <w:tc>
          <w:tcPr>
            <w:tcW w:w="823" w:type="dxa"/>
          </w:tcPr>
          <w:p w:rsidR="00841ECB" w:rsidRDefault="00841ECB" w:rsidP="007A392C">
            <w:pPr>
              <w:rPr>
                <w:lang w:val="en-US"/>
              </w:rPr>
            </w:pPr>
            <w:r>
              <w:rPr>
                <w:lang w:val="en-US"/>
              </w:rPr>
              <w:t>Year7</w:t>
            </w:r>
          </w:p>
        </w:tc>
      </w:tr>
      <w:tr w:rsidR="00841ECB" w:rsidTr="00841ECB">
        <w:tc>
          <w:tcPr>
            <w:tcW w:w="918" w:type="dxa"/>
          </w:tcPr>
          <w:p w:rsidR="00841ECB" w:rsidRDefault="00841ECB" w:rsidP="007A392C">
            <w:pPr>
              <w:rPr>
                <w:lang w:val="en-US"/>
              </w:rPr>
            </w:pPr>
            <w:r>
              <w:rPr>
                <w:lang w:val="en-US"/>
              </w:rPr>
              <w:t>The mean amount paid</w:t>
            </w:r>
          </w:p>
        </w:tc>
        <w:tc>
          <w:tcPr>
            <w:tcW w:w="1164" w:type="dxa"/>
          </w:tcPr>
          <w:p w:rsidR="00841ECB" w:rsidRDefault="00841ECB" w:rsidP="007A392C">
            <w:pPr>
              <w:rPr>
                <w:lang w:val="en-US"/>
              </w:rPr>
            </w:pPr>
            <w:r w:rsidRPr="00436404">
              <w:rPr>
                <w:lang w:val="en-US"/>
              </w:rPr>
              <w:t xml:space="preserve">5751.82  </w:t>
            </w:r>
          </w:p>
        </w:tc>
        <w:tc>
          <w:tcPr>
            <w:tcW w:w="1164" w:type="dxa"/>
          </w:tcPr>
          <w:p w:rsidR="00841ECB" w:rsidRDefault="00841ECB" w:rsidP="007A392C">
            <w:pPr>
              <w:rPr>
                <w:lang w:val="en-US"/>
              </w:rPr>
            </w:pPr>
            <w:r w:rsidRPr="00436404">
              <w:rPr>
                <w:lang w:val="en-US"/>
              </w:rPr>
              <w:t xml:space="preserve">20689.40  </w:t>
            </w:r>
          </w:p>
        </w:tc>
        <w:tc>
          <w:tcPr>
            <w:tcW w:w="1164" w:type="dxa"/>
          </w:tcPr>
          <w:p w:rsidR="00841ECB" w:rsidRDefault="00841ECB" w:rsidP="007A392C">
            <w:pPr>
              <w:rPr>
                <w:lang w:val="en-US"/>
              </w:rPr>
            </w:pPr>
            <w:r w:rsidRPr="00436404">
              <w:rPr>
                <w:lang w:val="en-US"/>
              </w:rPr>
              <w:t xml:space="preserve">79753.05  </w:t>
            </w:r>
          </w:p>
        </w:tc>
        <w:tc>
          <w:tcPr>
            <w:tcW w:w="1164" w:type="dxa"/>
          </w:tcPr>
          <w:p w:rsidR="00841ECB" w:rsidRDefault="00841ECB" w:rsidP="007A392C">
            <w:pPr>
              <w:rPr>
                <w:lang w:val="en-US"/>
              </w:rPr>
            </w:pPr>
            <w:r w:rsidRPr="00436404">
              <w:rPr>
                <w:lang w:val="en-US"/>
              </w:rPr>
              <w:t xml:space="preserve">96716.71  </w:t>
            </w:r>
          </w:p>
        </w:tc>
        <w:tc>
          <w:tcPr>
            <w:tcW w:w="1164" w:type="dxa"/>
          </w:tcPr>
          <w:p w:rsidR="00841ECB" w:rsidRDefault="00841ECB" w:rsidP="007A392C">
            <w:pPr>
              <w:rPr>
                <w:lang w:val="en-US"/>
              </w:rPr>
            </w:pPr>
            <w:r w:rsidRPr="00436404">
              <w:rPr>
                <w:lang w:val="en-US"/>
              </w:rPr>
              <w:t>75295.77</w:t>
            </w:r>
          </w:p>
        </w:tc>
        <w:tc>
          <w:tcPr>
            <w:tcW w:w="1164" w:type="dxa"/>
          </w:tcPr>
          <w:p w:rsidR="00841ECB" w:rsidRDefault="00841ECB" w:rsidP="007A392C">
            <w:pPr>
              <w:rPr>
                <w:lang w:val="en-US"/>
              </w:rPr>
            </w:pPr>
            <w:r w:rsidRPr="00436404">
              <w:rPr>
                <w:lang w:val="en-US"/>
              </w:rPr>
              <w:t>212739.36</w:t>
            </w:r>
          </w:p>
        </w:tc>
        <w:tc>
          <w:tcPr>
            <w:tcW w:w="1164" w:type="dxa"/>
          </w:tcPr>
          <w:p w:rsidR="00841ECB" w:rsidRDefault="00841ECB" w:rsidP="007A392C">
            <w:pPr>
              <w:rPr>
                <w:lang w:val="en-US"/>
              </w:rPr>
            </w:pPr>
            <w:r w:rsidRPr="00436404">
              <w:rPr>
                <w:lang w:val="en-US"/>
              </w:rPr>
              <w:t>159316.50</w:t>
            </w:r>
          </w:p>
        </w:tc>
        <w:tc>
          <w:tcPr>
            <w:tcW w:w="823" w:type="dxa"/>
          </w:tcPr>
          <w:p w:rsidR="00841ECB" w:rsidRPr="00436404" w:rsidRDefault="00841ECB" w:rsidP="007A392C">
            <w:pPr>
              <w:rPr>
                <w:lang w:val="en-US"/>
              </w:rPr>
            </w:pPr>
            <w:r>
              <w:rPr>
                <w:lang w:val="en-US"/>
              </w:rPr>
              <w:t>0.00</w:t>
            </w:r>
          </w:p>
        </w:tc>
      </w:tr>
      <w:tr w:rsidR="00841ECB" w:rsidTr="00841ECB">
        <w:tc>
          <w:tcPr>
            <w:tcW w:w="918" w:type="dxa"/>
          </w:tcPr>
          <w:p w:rsidR="00841ECB" w:rsidRDefault="00841ECB" w:rsidP="007A392C">
            <w:pPr>
              <w:rPr>
                <w:lang w:val="en-US"/>
              </w:rPr>
            </w:pPr>
            <w:r>
              <w:rPr>
                <w:lang w:val="en-US"/>
              </w:rPr>
              <w:t>The Sd. of the amount  paid</w:t>
            </w:r>
          </w:p>
        </w:tc>
        <w:tc>
          <w:tcPr>
            <w:tcW w:w="1164" w:type="dxa"/>
          </w:tcPr>
          <w:p w:rsidR="00841ECB" w:rsidRDefault="00841ECB" w:rsidP="007A392C">
            <w:pPr>
              <w:rPr>
                <w:lang w:val="en-US"/>
              </w:rPr>
            </w:pPr>
            <w:r w:rsidRPr="007A392C">
              <w:rPr>
                <w:lang w:val="en-US"/>
              </w:rPr>
              <w:t xml:space="preserve">26775.12  </w:t>
            </w:r>
          </w:p>
        </w:tc>
        <w:tc>
          <w:tcPr>
            <w:tcW w:w="1164" w:type="dxa"/>
          </w:tcPr>
          <w:p w:rsidR="00841ECB" w:rsidRDefault="00841ECB" w:rsidP="007A392C">
            <w:pPr>
              <w:rPr>
                <w:lang w:val="en-US"/>
              </w:rPr>
            </w:pPr>
            <w:r w:rsidRPr="007A392C">
              <w:rPr>
                <w:lang w:val="en-US"/>
              </w:rPr>
              <w:t>82513.88</w:t>
            </w:r>
          </w:p>
        </w:tc>
        <w:tc>
          <w:tcPr>
            <w:tcW w:w="1164" w:type="dxa"/>
          </w:tcPr>
          <w:p w:rsidR="00841ECB" w:rsidRDefault="00841ECB" w:rsidP="007A392C">
            <w:pPr>
              <w:rPr>
                <w:lang w:val="en-US"/>
              </w:rPr>
            </w:pPr>
            <w:r w:rsidRPr="007A392C">
              <w:rPr>
                <w:lang w:val="en-US"/>
              </w:rPr>
              <w:t>296609.27</w:t>
            </w:r>
          </w:p>
        </w:tc>
        <w:tc>
          <w:tcPr>
            <w:tcW w:w="1164" w:type="dxa"/>
          </w:tcPr>
          <w:p w:rsidR="00841ECB" w:rsidRDefault="00841ECB" w:rsidP="007A392C">
            <w:pPr>
              <w:rPr>
                <w:lang w:val="en-US"/>
              </w:rPr>
            </w:pPr>
            <w:r w:rsidRPr="007A392C">
              <w:rPr>
                <w:lang w:val="en-US"/>
              </w:rPr>
              <w:t>219819.06</w:t>
            </w:r>
          </w:p>
        </w:tc>
        <w:tc>
          <w:tcPr>
            <w:tcW w:w="1164" w:type="dxa"/>
          </w:tcPr>
          <w:p w:rsidR="00841ECB" w:rsidRDefault="00841ECB" w:rsidP="007A392C">
            <w:pPr>
              <w:rPr>
                <w:lang w:val="en-US"/>
              </w:rPr>
            </w:pPr>
            <w:r w:rsidRPr="007A392C">
              <w:rPr>
                <w:lang w:val="en-US"/>
              </w:rPr>
              <w:t>203625.79</w:t>
            </w:r>
          </w:p>
        </w:tc>
        <w:tc>
          <w:tcPr>
            <w:tcW w:w="1164" w:type="dxa"/>
          </w:tcPr>
          <w:p w:rsidR="00841ECB" w:rsidRDefault="00841ECB" w:rsidP="007A392C">
            <w:pPr>
              <w:rPr>
                <w:lang w:val="en-US"/>
              </w:rPr>
            </w:pPr>
            <w:r w:rsidRPr="007A392C">
              <w:rPr>
                <w:lang w:val="en-US"/>
              </w:rPr>
              <w:t>311475.82</w:t>
            </w:r>
          </w:p>
        </w:tc>
        <w:tc>
          <w:tcPr>
            <w:tcW w:w="1164" w:type="dxa"/>
          </w:tcPr>
          <w:p w:rsidR="00841ECB" w:rsidRDefault="00841ECB" w:rsidP="007A392C">
            <w:pPr>
              <w:rPr>
                <w:lang w:val="en-US"/>
              </w:rPr>
            </w:pPr>
            <w:r w:rsidRPr="007A392C">
              <w:rPr>
                <w:lang w:val="en-US"/>
              </w:rPr>
              <w:t xml:space="preserve">224324.68  </w:t>
            </w:r>
          </w:p>
        </w:tc>
        <w:tc>
          <w:tcPr>
            <w:tcW w:w="823" w:type="dxa"/>
          </w:tcPr>
          <w:p w:rsidR="00841ECB" w:rsidRPr="007A392C" w:rsidRDefault="00841ECB" w:rsidP="007A392C">
            <w:pPr>
              <w:rPr>
                <w:lang w:val="en-US"/>
              </w:rPr>
            </w:pPr>
            <w:r>
              <w:rPr>
                <w:lang w:val="en-US"/>
              </w:rPr>
              <w:t>NA</w:t>
            </w:r>
          </w:p>
        </w:tc>
      </w:tr>
      <w:tr w:rsidR="00841ECB" w:rsidTr="00841ECB">
        <w:tc>
          <w:tcPr>
            <w:tcW w:w="918" w:type="dxa"/>
          </w:tcPr>
          <w:p w:rsidR="00841ECB" w:rsidRDefault="00841ECB" w:rsidP="007A392C">
            <w:pPr>
              <w:rPr>
                <w:lang w:val="en-US"/>
              </w:rPr>
            </w:pPr>
            <w:r>
              <w:rPr>
                <w:lang w:val="en-US"/>
              </w:rPr>
              <w:t>The mean of the RBNS reserve</w:t>
            </w:r>
          </w:p>
        </w:tc>
        <w:tc>
          <w:tcPr>
            <w:tcW w:w="1164" w:type="dxa"/>
          </w:tcPr>
          <w:p w:rsidR="00841ECB" w:rsidRDefault="00841ECB" w:rsidP="007A392C">
            <w:pPr>
              <w:rPr>
                <w:lang w:val="en-US"/>
              </w:rPr>
            </w:pPr>
            <w:r w:rsidRPr="007A392C">
              <w:rPr>
                <w:lang w:val="en-US"/>
              </w:rPr>
              <w:t xml:space="preserve">62789.68  </w:t>
            </w:r>
          </w:p>
        </w:tc>
        <w:tc>
          <w:tcPr>
            <w:tcW w:w="1164" w:type="dxa"/>
          </w:tcPr>
          <w:p w:rsidR="00841ECB" w:rsidRDefault="00841ECB" w:rsidP="007A392C">
            <w:pPr>
              <w:rPr>
                <w:lang w:val="en-US"/>
              </w:rPr>
            </w:pPr>
            <w:r w:rsidRPr="007A392C">
              <w:rPr>
                <w:lang w:val="en-US"/>
              </w:rPr>
              <w:t>84581.28</w:t>
            </w:r>
          </w:p>
        </w:tc>
        <w:tc>
          <w:tcPr>
            <w:tcW w:w="1164" w:type="dxa"/>
          </w:tcPr>
          <w:p w:rsidR="00841ECB" w:rsidRDefault="00841ECB" w:rsidP="007A392C">
            <w:pPr>
              <w:rPr>
                <w:lang w:val="en-US"/>
              </w:rPr>
            </w:pPr>
            <w:r w:rsidRPr="007A392C">
              <w:rPr>
                <w:lang w:val="en-US"/>
              </w:rPr>
              <w:t>157145.97</w:t>
            </w:r>
          </w:p>
        </w:tc>
        <w:tc>
          <w:tcPr>
            <w:tcW w:w="1164" w:type="dxa"/>
          </w:tcPr>
          <w:p w:rsidR="00841ECB" w:rsidRDefault="00841ECB" w:rsidP="007A392C">
            <w:pPr>
              <w:rPr>
                <w:lang w:val="en-US"/>
              </w:rPr>
            </w:pPr>
            <w:r w:rsidRPr="007A392C">
              <w:rPr>
                <w:lang w:val="en-US"/>
              </w:rPr>
              <w:t>206959.54</w:t>
            </w:r>
          </w:p>
        </w:tc>
        <w:tc>
          <w:tcPr>
            <w:tcW w:w="1164" w:type="dxa"/>
          </w:tcPr>
          <w:p w:rsidR="00841ECB" w:rsidRDefault="00841ECB" w:rsidP="007A392C">
            <w:pPr>
              <w:rPr>
                <w:lang w:val="en-US"/>
              </w:rPr>
            </w:pPr>
            <w:r w:rsidRPr="007A392C">
              <w:rPr>
                <w:lang w:val="en-US"/>
              </w:rPr>
              <w:t>252340.11</w:t>
            </w:r>
          </w:p>
        </w:tc>
        <w:tc>
          <w:tcPr>
            <w:tcW w:w="1164" w:type="dxa"/>
          </w:tcPr>
          <w:p w:rsidR="00841ECB" w:rsidRDefault="00841ECB" w:rsidP="007A392C">
            <w:pPr>
              <w:rPr>
                <w:lang w:val="en-US"/>
              </w:rPr>
            </w:pPr>
            <w:r w:rsidRPr="007A392C">
              <w:rPr>
                <w:lang w:val="en-US"/>
              </w:rPr>
              <w:t>257409.82</w:t>
            </w:r>
          </w:p>
        </w:tc>
        <w:tc>
          <w:tcPr>
            <w:tcW w:w="1164" w:type="dxa"/>
          </w:tcPr>
          <w:p w:rsidR="00841ECB" w:rsidRDefault="00841ECB" w:rsidP="007A392C">
            <w:pPr>
              <w:rPr>
                <w:lang w:val="en-US"/>
              </w:rPr>
            </w:pPr>
            <w:r w:rsidRPr="007A392C">
              <w:rPr>
                <w:lang w:val="en-US"/>
              </w:rPr>
              <w:t>341022.00</w:t>
            </w:r>
          </w:p>
        </w:tc>
        <w:tc>
          <w:tcPr>
            <w:tcW w:w="823" w:type="dxa"/>
          </w:tcPr>
          <w:p w:rsidR="00841ECB" w:rsidRPr="007A392C" w:rsidRDefault="00841ECB" w:rsidP="007A392C">
            <w:pPr>
              <w:rPr>
                <w:lang w:val="en-US"/>
              </w:rPr>
            </w:pPr>
            <w:r w:rsidRPr="00841ECB">
              <w:rPr>
                <w:lang w:val="en-US"/>
              </w:rPr>
              <w:t>500000.00</w:t>
            </w:r>
          </w:p>
        </w:tc>
      </w:tr>
      <w:tr w:rsidR="00841ECB" w:rsidTr="00841ECB">
        <w:tc>
          <w:tcPr>
            <w:tcW w:w="918" w:type="dxa"/>
          </w:tcPr>
          <w:p w:rsidR="00841ECB" w:rsidRDefault="00841ECB" w:rsidP="007A392C">
            <w:pPr>
              <w:rPr>
                <w:lang w:val="en-US"/>
              </w:rPr>
            </w:pPr>
            <w:r>
              <w:rPr>
                <w:lang w:val="en-US"/>
              </w:rPr>
              <w:t xml:space="preserve">The </w:t>
            </w:r>
            <w:r w:rsidR="00515B5E">
              <w:rPr>
                <w:lang w:val="en-US"/>
              </w:rPr>
              <w:t>SD</w:t>
            </w:r>
            <w:r>
              <w:rPr>
                <w:lang w:val="en-US"/>
              </w:rPr>
              <w:t xml:space="preserve"> of the RBNS reserve</w:t>
            </w:r>
          </w:p>
        </w:tc>
        <w:tc>
          <w:tcPr>
            <w:tcW w:w="1164" w:type="dxa"/>
          </w:tcPr>
          <w:p w:rsidR="00841ECB" w:rsidRDefault="00841ECB" w:rsidP="007A392C">
            <w:pPr>
              <w:rPr>
                <w:lang w:val="en-US"/>
              </w:rPr>
            </w:pPr>
            <w:r w:rsidRPr="007A392C">
              <w:rPr>
                <w:lang w:val="en-US"/>
              </w:rPr>
              <w:t>320066.72</w:t>
            </w:r>
          </w:p>
        </w:tc>
        <w:tc>
          <w:tcPr>
            <w:tcW w:w="1164" w:type="dxa"/>
          </w:tcPr>
          <w:p w:rsidR="00841ECB" w:rsidRDefault="00841ECB" w:rsidP="007A392C">
            <w:pPr>
              <w:rPr>
                <w:lang w:val="en-US"/>
              </w:rPr>
            </w:pPr>
            <w:r w:rsidRPr="007A392C">
              <w:rPr>
                <w:lang w:val="en-US"/>
              </w:rPr>
              <w:t>235519.87</w:t>
            </w:r>
          </w:p>
        </w:tc>
        <w:tc>
          <w:tcPr>
            <w:tcW w:w="1164" w:type="dxa"/>
          </w:tcPr>
          <w:p w:rsidR="00841ECB" w:rsidRDefault="00841ECB" w:rsidP="007A392C">
            <w:pPr>
              <w:rPr>
                <w:lang w:val="en-US"/>
              </w:rPr>
            </w:pPr>
            <w:r w:rsidRPr="007A392C">
              <w:rPr>
                <w:lang w:val="en-US"/>
              </w:rPr>
              <w:t>376636.54</w:t>
            </w:r>
          </w:p>
        </w:tc>
        <w:tc>
          <w:tcPr>
            <w:tcW w:w="1164" w:type="dxa"/>
          </w:tcPr>
          <w:p w:rsidR="00841ECB" w:rsidRDefault="00841ECB" w:rsidP="007A392C">
            <w:pPr>
              <w:rPr>
                <w:lang w:val="en-US"/>
              </w:rPr>
            </w:pPr>
            <w:r w:rsidRPr="007A392C">
              <w:rPr>
                <w:lang w:val="en-US"/>
              </w:rPr>
              <w:t>346056.66</w:t>
            </w:r>
          </w:p>
        </w:tc>
        <w:tc>
          <w:tcPr>
            <w:tcW w:w="1164" w:type="dxa"/>
          </w:tcPr>
          <w:p w:rsidR="00841ECB" w:rsidRDefault="00841ECB" w:rsidP="007A392C">
            <w:pPr>
              <w:rPr>
                <w:lang w:val="en-US"/>
              </w:rPr>
            </w:pPr>
            <w:r w:rsidRPr="007A392C">
              <w:rPr>
                <w:lang w:val="en-US"/>
              </w:rPr>
              <w:t>392447.12</w:t>
            </w:r>
          </w:p>
        </w:tc>
        <w:tc>
          <w:tcPr>
            <w:tcW w:w="1164" w:type="dxa"/>
          </w:tcPr>
          <w:p w:rsidR="00841ECB" w:rsidRDefault="00841ECB" w:rsidP="007A392C">
            <w:pPr>
              <w:rPr>
                <w:lang w:val="en-US"/>
              </w:rPr>
            </w:pPr>
            <w:r w:rsidRPr="007A392C">
              <w:rPr>
                <w:lang w:val="en-US"/>
              </w:rPr>
              <w:t xml:space="preserve">294466.54  </w:t>
            </w:r>
          </w:p>
        </w:tc>
        <w:tc>
          <w:tcPr>
            <w:tcW w:w="1164" w:type="dxa"/>
          </w:tcPr>
          <w:p w:rsidR="00841ECB" w:rsidRDefault="00841ECB" w:rsidP="007A392C">
            <w:pPr>
              <w:rPr>
                <w:lang w:val="en-US"/>
              </w:rPr>
            </w:pPr>
            <w:r w:rsidRPr="007A392C">
              <w:rPr>
                <w:lang w:val="en-US"/>
              </w:rPr>
              <w:t>83407.49</w:t>
            </w:r>
          </w:p>
        </w:tc>
        <w:tc>
          <w:tcPr>
            <w:tcW w:w="823" w:type="dxa"/>
          </w:tcPr>
          <w:p w:rsidR="00841ECB" w:rsidRPr="007A392C" w:rsidRDefault="00841ECB" w:rsidP="007A392C">
            <w:pPr>
              <w:rPr>
                <w:lang w:val="en-US"/>
              </w:rPr>
            </w:pPr>
            <w:r>
              <w:rPr>
                <w:lang w:val="en-US"/>
              </w:rPr>
              <w:t>NA</w:t>
            </w:r>
          </w:p>
        </w:tc>
      </w:tr>
    </w:tbl>
    <w:p w:rsidR="007A392C" w:rsidRDefault="007A392C" w:rsidP="007A392C">
      <w:pPr>
        <w:rPr>
          <w:lang w:val="en-US"/>
        </w:rPr>
      </w:pPr>
    </w:p>
    <w:p w:rsidR="00515B5E" w:rsidRDefault="00515B5E" w:rsidP="007A392C">
      <w:pPr>
        <w:rPr>
          <w:lang w:val="en-US"/>
        </w:rPr>
      </w:pPr>
    </w:p>
    <w:p w:rsidR="0074088D" w:rsidRDefault="00D24F1C" w:rsidP="007A392C">
      <w:pPr>
        <w:rPr>
          <w:lang w:val="en-US"/>
        </w:rPr>
      </w:pPr>
      <w:r w:rsidRPr="00D24F1C">
        <w:rPr>
          <w:lang w:val="en-US"/>
        </w:rPr>
        <w:t xml:space="preserve">The data </w:t>
      </w:r>
      <w:r w:rsidR="00103D99">
        <w:rPr>
          <w:lang w:val="en-US"/>
        </w:rPr>
        <w:t>set contains information from</w:t>
      </w:r>
      <w:r w:rsidRPr="00D24F1C">
        <w:rPr>
          <w:lang w:val="en-US"/>
        </w:rPr>
        <w:t xml:space="preserve"> </w:t>
      </w:r>
      <w:r>
        <w:rPr>
          <w:lang w:val="en-US"/>
        </w:rPr>
        <w:t>2354</w:t>
      </w:r>
      <w:r w:rsidRPr="00D24F1C">
        <w:rPr>
          <w:lang w:val="en-US"/>
        </w:rPr>
        <w:t xml:space="preserve"> customers.</w:t>
      </w:r>
      <w:r w:rsidR="00103D99">
        <w:rPr>
          <w:lang w:val="en-US"/>
        </w:rPr>
        <w:t xml:space="preserve"> They are from RBNS-type and come from one of the property insurance companies in Oslo.</w:t>
      </w:r>
      <w:r w:rsidR="00450F77">
        <w:rPr>
          <w:lang w:val="en-US"/>
        </w:rPr>
        <w:t xml:space="preserve"> </w:t>
      </w:r>
      <w:r w:rsidR="00450F77" w:rsidRPr="00450F77">
        <w:rPr>
          <w:lang w:val="en-US"/>
        </w:rPr>
        <w:t xml:space="preserve">Each customer is identified by an incident number </w:t>
      </w:r>
      <w:r w:rsidR="00450F77" w:rsidRPr="00450F77">
        <w:rPr>
          <w:lang w:val="en-US"/>
        </w:rPr>
        <w:lastRenderedPageBreak/>
        <w:t>allocated by the insurance company.</w:t>
      </w:r>
      <w:r w:rsidR="000C4292">
        <w:rPr>
          <w:lang w:val="en-US"/>
        </w:rPr>
        <w:t xml:space="preserve">   </w:t>
      </w:r>
      <w:r w:rsidR="000C4292" w:rsidRPr="000C4292">
        <w:rPr>
          <w:lang w:val="en-US"/>
        </w:rPr>
        <w:t>The data are divided in eight categories</w:t>
      </w:r>
      <w:r w:rsidR="000C4292" w:rsidRPr="000C4292">
        <w:rPr>
          <w:i/>
          <w:lang w:val="en-US"/>
        </w:rPr>
        <w:t xml:space="preserve">: </w:t>
      </w:r>
      <w:r w:rsidR="0074088D">
        <w:rPr>
          <w:i/>
          <w:lang w:val="en-US"/>
        </w:rPr>
        <w:t xml:space="preserve">   </w:t>
      </w:r>
      <w:r w:rsidR="000C4292" w:rsidRPr="000C4292">
        <w:rPr>
          <w:i/>
          <w:lang w:val="en-US"/>
        </w:rPr>
        <w:t xml:space="preserve">incident number, year of incident, delay, number of incidents </w:t>
      </w:r>
      <w:r w:rsidR="0074088D" w:rsidRPr="000C4292">
        <w:rPr>
          <w:i/>
          <w:lang w:val="en-US"/>
        </w:rPr>
        <w:t>(0</w:t>
      </w:r>
      <w:r w:rsidR="000C4292" w:rsidRPr="000C4292">
        <w:rPr>
          <w:i/>
          <w:lang w:val="en-US"/>
        </w:rPr>
        <w:t xml:space="preserve"> or </w:t>
      </w:r>
      <w:r w:rsidR="0074088D" w:rsidRPr="000C4292">
        <w:rPr>
          <w:i/>
          <w:lang w:val="en-US"/>
        </w:rPr>
        <w:t>1)</w:t>
      </w:r>
      <w:r w:rsidR="000C4292" w:rsidRPr="000C4292">
        <w:rPr>
          <w:i/>
          <w:lang w:val="en-US"/>
        </w:rPr>
        <w:t>, estimated compensation when the incident occurred, regress from the company, what was eventually paid, the RBNS reserve put aside by the company.</w:t>
      </w:r>
      <w:r w:rsidR="0074088D">
        <w:rPr>
          <w:lang w:val="en-US"/>
        </w:rPr>
        <w:t xml:space="preserve"> </w:t>
      </w:r>
    </w:p>
    <w:p w:rsidR="00AB49A9" w:rsidRDefault="00D24F1C" w:rsidP="007A392C">
      <w:pPr>
        <w:rPr>
          <w:lang w:val="en-US"/>
        </w:rPr>
      </w:pPr>
      <w:r w:rsidRPr="00D24F1C">
        <w:rPr>
          <w:lang w:val="en-US"/>
        </w:rPr>
        <w:t xml:space="preserve">The years </w:t>
      </w:r>
      <w:r w:rsidR="00450F77">
        <w:rPr>
          <w:lang w:val="en-US"/>
        </w:rPr>
        <w:t>the incidents were reported vary</w:t>
      </w:r>
      <w:r w:rsidRPr="00D24F1C">
        <w:rPr>
          <w:lang w:val="en-US"/>
        </w:rPr>
        <w:t xml:space="preserve"> between 2003 and 2015 and the maximum numb</w:t>
      </w:r>
      <w:r>
        <w:rPr>
          <w:lang w:val="en-US"/>
        </w:rPr>
        <w:t xml:space="preserve">er of year it took to cover all </w:t>
      </w:r>
      <w:r w:rsidRPr="00D24F1C">
        <w:rPr>
          <w:lang w:val="en-US"/>
        </w:rPr>
        <w:t>the</w:t>
      </w:r>
      <w:r>
        <w:rPr>
          <w:lang w:val="en-US"/>
        </w:rPr>
        <w:t xml:space="preserve"> </w:t>
      </w:r>
      <w:r w:rsidRPr="00D24F1C">
        <w:rPr>
          <w:lang w:val="en-US"/>
        </w:rPr>
        <w:t xml:space="preserve">claims is 7 years. </w:t>
      </w:r>
      <w:r w:rsidR="008C7405" w:rsidRPr="008C7405">
        <w:rPr>
          <w:lang w:val="en-US"/>
        </w:rPr>
        <w:t xml:space="preserve">The scatter-plot of the delay in figure 1 gives us information about the number of claims that were settled according to delay. We can see that the graph decreases considerably from the first period to the last period. For the first period we have 1022 claims that were settled versus 1 during the last period. That is why the mean of the delay of settlement is under 1 year (0.9341546). The number of claim that was settled during each </w:t>
      </w:r>
      <w:r w:rsidR="00BD5108">
        <w:rPr>
          <w:lang w:val="en-US"/>
        </w:rPr>
        <w:t>period</w:t>
      </w:r>
      <w:bookmarkStart w:id="0" w:name="_GoBack"/>
      <w:bookmarkEnd w:id="0"/>
      <w:r w:rsidR="008C7405" w:rsidRPr="008C7405">
        <w:rPr>
          <w:lang w:val="en-US"/>
        </w:rPr>
        <w:t xml:space="preserve"> is as follow:</w:t>
      </w:r>
      <w:r w:rsidR="008C7405">
        <w:rPr>
          <w:lang w:val="en-US"/>
        </w:rPr>
        <w:t xml:space="preserve">   </w:t>
      </w:r>
      <w:proofErr w:type="gramStart"/>
      <w:r w:rsidR="008C7405" w:rsidRPr="00683F0F">
        <w:rPr>
          <w:lang w:val="en-US"/>
        </w:rPr>
        <w:t xml:space="preserve">1022 </w:t>
      </w:r>
      <w:r w:rsidR="008C7405">
        <w:rPr>
          <w:lang w:val="en-US"/>
        </w:rPr>
        <w:t xml:space="preserve"> </w:t>
      </w:r>
      <w:r w:rsidR="008C7405" w:rsidRPr="00683F0F">
        <w:rPr>
          <w:lang w:val="en-US"/>
        </w:rPr>
        <w:t>811</w:t>
      </w:r>
      <w:proofErr w:type="gramEnd"/>
      <w:r w:rsidR="008C7405" w:rsidRPr="00683F0F">
        <w:rPr>
          <w:lang w:val="en-US"/>
        </w:rPr>
        <w:t xml:space="preserve"> </w:t>
      </w:r>
      <w:r w:rsidR="008C7405">
        <w:rPr>
          <w:lang w:val="en-US"/>
        </w:rPr>
        <w:t xml:space="preserve"> </w:t>
      </w:r>
      <w:r w:rsidR="008C7405" w:rsidRPr="00683F0F">
        <w:rPr>
          <w:lang w:val="en-US"/>
        </w:rPr>
        <w:t>292 141</w:t>
      </w:r>
      <w:r w:rsidR="00683F0F" w:rsidRPr="00683F0F">
        <w:rPr>
          <w:lang w:val="en-US"/>
        </w:rPr>
        <w:t xml:space="preserve">   63   22    2    1</w:t>
      </w:r>
    </w:p>
    <w:p w:rsidR="00AB49A9" w:rsidRDefault="00AB49A9" w:rsidP="007A392C">
      <w:pPr>
        <w:rPr>
          <w:lang w:val="en-US"/>
        </w:rPr>
      </w:pPr>
    </w:p>
    <w:p w:rsidR="00AB49A9" w:rsidRDefault="00A00DE9" w:rsidP="007A392C">
      <w:pPr>
        <w:rPr>
          <w:lang w:val="en-US"/>
        </w:rPr>
      </w:pPr>
      <w:r w:rsidRPr="00A00DE9">
        <w:rPr>
          <w:lang w:val="en-US"/>
        </w:rPr>
        <w:t>http://stattrek.com/statistics/charts/scatterplot.aspx</w:t>
      </w:r>
    </w:p>
    <w:p w:rsidR="00AB49A9" w:rsidRDefault="00AB49A9" w:rsidP="007A392C">
      <w:pPr>
        <w:rPr>
          <w:lang w:val="en-US"/>
        </w:rPr>
      </w:pPr>
    </w:p>
    <w:p w:rsidR="00515B5E" w:rsidRDefault="00D24F1C" w:rsidP="007A392C">
      <w:pPr>
        <w:rPr>
          <w:lang w:val="en-US"/>
        </w:rPr>
      </w:pPr>
      <w:r w:rsidRPr="00D24F1C">
        <w:rPr>
          <w:lang w:val="en-US"/>
        </w:rPr>
        <w:t xml:space="preserve">From table </w:t>
      </w:r>
      <w:r w:rsidR="00AB49A9">
        <w:rPr>
          <w:lang w:val="en-US"/>
        </w:rPr>
        <w:t>2</w:t>
      </w:r>
      <w:r w:rsidRPr="00D24F1C">
        <w:rPr>
          <w:lang w:val="en-US"/>
        </w:rPr>
        <w:t xml:space="preserve"> we can see that the smallest </w:t>
      </w:r>
      <w:r w:rsidR="00061C39">
        <w:rPr>
          <w:lang w:val="en-US"/>
        </w:rPr>
        <w:t xml:space="preserve">mean </w:t>
      </w:r>
      <w:r w:rsidR="00061C39" w:rsidRPr="00061C39">
        <w:rPr>
          <w:lang w:val="en-US"/>
        </w:rPr>
        <w:t xml:space="preserve">(expected?) </w:t>
      </w:r>
      <w:r w:rsidRPr="00D24F1C">
        <w:rPr>
          <w:lang w:val="en-US"/>
        </w:rPr>
        <w:t xml:space="preserve"> amount that was paid by the insurance company is 5751.82 and</w:t>
      </w:r>
      <w:r>
        <w:rPr>
          <w:lang w:val="en-US"/>
        </w:rPr>
        <w:t xml:space="preserve"> that was at the beginning</w:t>
      </w:r>
      <w:r w:rsidRPr="00D24F1C">
        <w:rPr>
          <w:lang w:val="en-US"/>
        </w:rPr>
        <w:t>.</w:t>
      </w:r>
      <w:r>
        <w:rPr>
          <w:lang w:val="en-US"/>
        </w:rPr>
        <w:t xml:space="preserve"> The biggest</w:t>
      </w:r>
      <w:r w:rsidR="00061C39">
        <w:rPr>
          <w:lang w:val="en-US"/>
        </w:rPr>
        <w:t xml:space="preserve"> mean (expected?) amount</w:t>
      </w:r>
      <w:r>
        <w:rPr>
          <w:lang w:val="en-US"/>
        </w:rPr>
        <w:t xml:space="preserve"> </w:t>
      </w:r>
      <w:r w:rsidRPr="00D24F1C">
        <w:rPr>
          <w:lang w:val="en-US"/>
        </w:rPr>
        <w:t>paid</w:t>
      </w:r>
      <w:r>
        <w:rPr>
          <w:lang w:val="en-US"/>
        </w:rPr>
        <w:t xml:space="preserve"> is</w:t>
      </w:r>
      <w:r w:rsidRPr="00D24F1C">
        <w:rPr>
          <w:lang w:val="en-US"/>
        </w:rPr>
        <w:t xml:space="preserve"> during the 6th year and that was 212739.36.</w:t>
      </w:r>
      <w:r w:rsidR="005533C5">
        <w:rPr>
          <w:lang w:val="en-US"/>
        </w:rPr>
        <w:t xml:space="preserve">  </w:t>
      </w:r>
      <w:r w:rsidR="005533C5" w:rsidRPr="005533C5">
        <w:rPr>
          <w:lang w:val="en-US"/>
        </w:rPr>
        <w:t>We see that the mean of the RBNS reserve put aside by the company increase with the delay. In the beginning, the amount that was put aside by the company is 62789.68. After a delay of 7 years the amount i</w:t>
      </w:r>
      <w:r w:rsidR="005533C5">
        <w:rPr>
          <w:lang w:val="en-US"/>
        </w:rPr>
        <w:t>s</w:t>
      </w:r>
      <w:r w:rsidR="005533C5" w:rsidRPr="005533C5">
        <w:rPr>
          <w:lang w:val="en-US"/>
        </w:rPr>
        <w:t xml:space="preserve"> 500000.</w:t>
      </w:r>
      <w:r w:rsidR="005533C5">
        <w:rPr>
          <w:lang w:val="en-US"/>
        </w:rPr>
        <w:t xml:space="preserve"> </w:t>
      </w:r>
    </w:p>
    <w:p w:rsidR="00AB49A9" w:rsidRPr="007A392C" w:rsidRDefault="00AB49A9" w:rsidP="007A392C">
      <w:pPr>
        <w:rPr>
          <w:lang w:val="en-US"/>
        </w:rPr>
      </w:pPr>
    </w:p>
    <w:sectPr w:rsidR="00AB49A9" w:rsidRPr="007A3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92C"/>
    <w:rsid w:val="00061C39"/>
    <w:rsid w:val="000C4292"/>
    <w:rsid w:val="00103D99"/>
    <w:rsid w:val="00190439"/>
    <w:rsid w:val="00363581"/>
    <w:rsid w:val="00427381"/>
    <w:rsid w:val="00436404"/>
    <w:rsid w:val="00450F77"/>
    <w:rsid w:val="00515B5E"/>
    <w:rsid w:val="005533C5"/>
    <w:rsid w:val="00607200"/>
    <w:rsid w:val="00683F0F"/>
    <w:rsid w:val="00712B9D"/>
    <w:rsid w:val="0074088D"/>
    <w:rsid w:val="007508A1"/>
    <w:rsid w:val="007A392C"/>
    <w:rsid w:val="00841ECB"/>
    <w:rsid w:val="008C7405"/>
    <w:rsid w:val="00913557"/>
    <w:rsid w:val="00A00DE9"/>
    <w:rsid w:val="00AB49A9"/>
    <w:rsid w:val="00BD5108"/>
    <w:rsid w:val="00C64114"/>
    <w:rsid w:val="00D24F1C"/>
    <w:rsid w:val="00D371B3"/>
    <w:rsid w:val="00DF149B"/>
    <w:rsid w:val="00FB7A70"/>
    <w:rsid w:val="00FE6E0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87588-E7C5-40F6-97A6-20F7E0B39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EF2B3CB7.dotm</Template>
  <TotalTime>1088</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Fomete Tankmo</dc:creator>
  <cp:lastModifiedBy>Joel Fomete Tankmo</cp:lastModifiedBy>
  <cp:revision>7</cp:revision>
  <dcterms:created xsi:type="dcterms:W3CDTF">2015-03-30T18:32:00Z</dcterms:created>
  <dcterms:modified xsi:type="dcterms:W3CDTF">2015-04-11T19:12:00Z</dcterms:modified>
</cp:coreProperties>
</file>