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06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7388"/>
      </w:tblGrid>
      <w:tr w:rsidR="00391611" w14:paraId="6A193F29" w14:textId="77777777" w:rsidTr="003F0CD1">
        <w:tc>
          <w:tcPr>
            <w:tcW w:w="2677" w:type="dxa"/>
            <w:tcBorders>
              <w:bottom w:val="single" w:sz="12" w:space="0" w:color="0067B4"/>
            </w:tcBorders>
          </w:tcPr>
          <w:p w14:paraId="642E6B24" w14:textId="793C93FD" w:rsidR="00391611" w:rsidRPr="00872824" w:rsidRDefault="00391611" w:rsidP="00500166">
            <w:pPr>
              <w:rPr>
                <w:b/>
                <w:bCs/>
                <w:color w:val="0067B4"/>
                <w:sz w:val="28"/>
                <w:szCs w:val="28"/>
              </w:rPr>
            </w:pPr>
            <w:r w:rsidRPr="00707ED2">
              <w:rPr>
                <w:b/>
                <w:bCs/>
                <w:color w:val="0067B4"/>
                <w:sz w:val="32"/>
                <w:szCs w:val="32"/>
              </w:rPr>
              <w:t xml:space="preserve">Joëlle Lafond                                                                           </w:t>
            </w:r>
          </w:p>
        </w:tc>
        <w:tc>
          <w:tcPr>
            <w:tcW w:w="7388" w:type="dxa"/>
            <w:tcBorders>
              <w:bottom w:val="single" w:sz="12" w:space="0" w:color="0067B4"/>
            </w:tcBorders>
          </w:tcPr>
          <w:p w14:paraId="63D128DB" w14:textId="085A2A0A" w:rsidR="00391611" w:rsidRPr="00957DDE" w:rsidRDefault="00391611" w:rsidP="00391611">
            <w:pPr>
              <w:jc w:val="right"/>
              <w:rPr>
                <w:color w:val="0067B4"/>
              </w:rPr>
            </w:pPr>
            <w:r w:rsidRPr="00957DDE">
              <w:rPr>
                <w:color w:val="0067B4"/>
              </w:rPr>
              <w:t>PhD Candidate | Université de Montréal</w:t>
            </w:r>
          </w:p>
        </w:tc>
      </w:tr>
      <w:tr w:rsidR="00872824" w:rsidRPr="008854F7" w14:paraId="3B797E8C" w14:textId="77777777" w:rsidTr="003F0CD1">
        <w:trPr>
          <w:cantSplit/>
          <w:trHeight w:val="340"/>
        </w:trPr>
        <w:tc>
          <w:tcPr>
            <w:tcW w:w="10065" w:type="dxa"/>
            <w:gridSpan w:val="2"/>
            <w:tcBorders>
              <w:top w:val="single" w:sz="12" w:space="0" w:color="0067B4"/>
            </w:tcBorders>
            <w:vAlign w:val="center"/>
          </w:tcPr>
          <w:p w14:paraId="02421057" w14:textId="6EC92C1B" w:rsidR="00872824" w:rsidRPr="008854F7" w:rsidRDefault="008E3124" w:rsidP="0043782D">
            <w:pPr>
              <w:jc w:val="right"/>
            </w:pPr>
            <w:r>
              <w:rPr>
                <w:noProof/>
              </w:rPr>
              <w:drawing>
                <wp:inline distT="0" distB="0" distL="0" distR="0" wp14:anchorId="21E89C0E" wp14:editId="63EE9DA3">
                  <wp:extent cx="174159" cy="174159"/>
                  <wp:effectExtent l="0" t="0" r="0" b="0"/>
                  <wp:docPr id="3" name="Graphique 3" descr="Adresse de courr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Adresse de courrier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1181" cy="201181"/>
                          </a:xfrm>
                          <a:prstGeom prst="rect">
                            <a:avLst/>
                          </a:prstGeom>
                        </pic:spPr>
                      </pic:pic>
                    </a:graphicData>
                  </a:graphic>
                </wp:inline>
              </w:drawing>
            </w:r>
            <w:r w:rsidR="00D30DBA" w:rsidRPr="008854F7">
              <w:t xml:space="preserve"> </w:t>
            </w:r>
            <w:hyperlink r:id="rId9" w:history="1">
              <w:r w:rsidR="00D30DBA" w:rsidRPr="008854F7">
                <w:rPr>
                  <w:rStyle w:val="Lienhypertexte"/>
                  <w:color w:val="auto"/>
                  <w:u w:val="none"/>
                </w:rPr>
                <w:t>joelle.lafond@umontreal.ca</w:t>
              </w:r>
            </w:hyperlink>
            <w:r w:rsidR="00872824" w:rsidRPr="008854F7">
              <w:t xml:space="preserve"> | </w:t>
            </w:r>
            <w:r w:rsidR="0056454D">
              <w:rPr>
                <w:noProof/>
                <w:lang w:val="en-US"/>
              </w:rPr>
              <w:drawing>
                <wp:inline distT="0" distB="0" distL="0" distR="0" wp14:anchorId="3640B3A6" wp14:editId="61D58403">
                  <wp:extent cx="237849" cy="151443"/>
                  <wp:effectExtent l="0" t="0" r="0" b="1270"/>
                  <wp:docPr id="4" name="Graphique 4" descr="Internet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4" descr="Internet avec un remplissage uni"/>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t="18563" b="17766"/>
                          <a:stretch/>
                        </pic:blipFill>
                        <pic:spPr bwMode="auto">
                          <a:xfrm>
                            <a:off x="0" y="0"/>
                            <a:ext cx="252487" cy="160763"/>
                          </a:xfrm>
                          <a:prstGeom prst="rect">
                            <a:avLst/>
                          </a:prstGeom>
                          <a:ln>
                            <a:noFill/>
                          </a:ln>
                          <a:extLst>
                            <a:ext uri="{53640926-AAD7-44D8-BBD7-CCE9431645EC}">
                              <a14:shadowObscured xmlns:a14="http://schemas.microsoft.com/office/drawing/2010/main"/>
                            </a:ext>
                          </a:extLst>
                        </pic:spPr>
                      </pic:pic>
                    </a:graphicData>
                  </a:graphic>
                </wp:inline>
              </w:drawing>
            </w:r>
            <w:r w:rsidR="00872824" w:rsidRPr="008854F7">
              <w:t xml:space="preserve"> </w:t>
            </w:r>
            <w:r w:rsidR="008854F7" w:rsidRPr="008854F7">
              <w:t>https://joellelafond.github.io/</w:t>
            </w:r>
          </w:p>
        </w:tc>
      </w:tr>
      <w:tr w:rsidR="002D6695" w:rsidRPr="00391611" w14:paraId="2DBDD24B" w14:textId="77777777" w:rsidTr="003F0CD1">
        <w:trPr>
          <w:trHeight w:val="340"/>
        </w:trPr>
        <w:tc>
          <w:tcPr>
            <w:tcW w:w="10065" w:type="dxa"/>
            <w:gridSpan w:val="2"/>
            <w:vAlign w:val="bottom"/>
          </w:tcPr>
          <w:p w14:paraId="3BC272E0" w14:textId="13C71CFF" w:rsidR="002D6695" w:rsidRPr="00500166" w:rsidRDefault="00565593" w:rsidP="00C51AE4">
            <w:pPr>
              <w:jc w:val="right"/>
              <w:rPr>
                <w:lang w:val="en-US"/>
              </w:rPr>
            </w:pPr>
            <w:r>
              <w:rPr>
                <w:noProof/>
              </w:rPr>
              <w:drawing>
                <wp:inline distT="0" distB="0" distL="0" distR="0" wp14:anchorId="13411215" wp14:editId="578A3D0B">
                  <wp:extent cx="200025" cy="161131"/>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24264" cy="180657"/>
                          </a:xfrm>
                          <a:prstGeom prst="rect">
                            <a:avLst/>
                          </a:prstGeom>
                        </pic:spPr>
                      </pic:pic>
                    </a:graphicData>
                  </a:graphic>
                </wp:inline>
              </w:drawing>
            </w:r>
            <w:r>
              <w:t xml:space="preserve"> </w:t>
            </w:r>
            <w:r w:rsidR="002D6695" w:rsidRPr="00872824">
              <w:rPr>
                <w:lang w:val="en-US"/>
              </w:rPr>
              <w:t>@JoelleLafond |</w:t>
            </w:r>
            <w:r w:rsidR="00C51AE4">
              <w:rPr>
                <w:lang w:val="en-US"/>
              </w:rPr>
              <w:t xml:space="preserve"> </w:t>
            </w:r>
            <w:r w:rsidR="005E2C5C">
              <w:rPr>
                <w:noProof/>
              </w:rPr>
              <w:drawing>
                <wp:inline distT="0" distB="0" distL="0" distR="0" wp14:anchorId="58B0241F" wp14:editId="5150E9B3">
                  <wp:extent cx="180975" cy="180975"/>
                  <wp:effectExtent l="0" t="0" r="9525" b="9525"/>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80975" cy="180975"/>
                          </a:xfrm>
                          <a:prstGeom prst="rect">
                            <a:avLst/>
                          </a:prstGeom>
                        </pic:spPr>
                      </pic:pic>
                    </a:graphicData>
                  </a:graphic>
                </wp:inline>
              </w:drawing>
            </w:r>
            <w:r w:rsidR="008E3124">
              <w:rPr>
                <w:lang w:val="en-US"/>
              </w:rPr>
              <w:t xml:space="preserve"> </w:t>
            </w:r>
            <w:r w:rsidR="002D6695" w:rsidRPr="00872824">
              <w:rPr>
                <w:lang w:val="en-US"/>
              </w:rPr>
              <w:t>0000-0002-9844-2960</w:t>
            </w:r>
          </w:p>
        </w:tc>
      </w:tr>
    </w:tbl>
    <w:p w14:paraId="094E64BD" w14:textId="122A65C3" w:rsidR="00FB533E" w:rsidRPr="00AB0C7E" w:rsidRDefault="00FB533E" w:rsidP="00704BE9"/>
    <w:tbl>
      <w:tblPr>
        <w:tblStyle w:val="Grilledutableau"/>
        <w:tblW w:w="1006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1880"/>
        <w:gridCol w:w="6378"/>
      </w:tblGrid>
      <w:tr w:rsidR="002B1CA5" w14:paraId="229C9236" w14:textId="77777777" w:rsidTr="00FF587D">
        <w:trPr>
          <w:trHeight w:val="411"/>
        </w:trPr>
        <w:tc>
          <w:tcPr>
            <w:tcW w:w="10065" w:type="dxa"/>
            <w:gridSpan w:val="3"/>
            <w:tcBorders>
              <w:bottom w:val="single" w:sz="12" w:space="0" w:color="0067B4"/>
            </w:tcBorders>
          </w:tcPr>
          <w:p w14:paraId="4BE81C90" w14:textId="6D443ADF" w:rsidR="002B1CA5" w:rsidRPr="00883483" w:rsidRDefault="007C10B1" w:rsidP="003F0CD1">
            <w:pPr>
              <w:pStyle w:val="Titre2"/>
              <w:ind w:left="-532" w:firstLine="532"/>
            </w:pPr>
            <w:bookmarkStart w:id="0" w:name="_Hlk107948836"/>
            <w:proofErr w:type="spellStart"/>
            <w:r w:rsidRPr="00883483">
              <w:t>Education</w:t>
            </w:r>
            <w:proofErr w:type="spellEnd"/>
          </w:p>
        </w:tc>
      </w:tr>
      <w:tr w:rsidR="00CA2DFA" w:rsidRPr="008854F7" w14:paraId="0AFC04EC" w14:textId="77777777" w:rsidTr="0053035B">
        <w:trPr>
          <w:trHeight w:val="604"/>
        </w:trPr>
        <w:tc>
          <w:tcPr>
            <w:tcW w:w="1807" w:type="dxa"/>
            <w:tcBorders>
              <w:top w:val="single" w:sz="12" w:space="0" w:color="0067B4"/>
            </w:tcBorders>
          </w:tcPr>
          <w:p w14:paraId="6BA1E98C" w14:textId="7E4DA257" w:rsidR="00CA2DFA" w:rsidRDefault="00CA2DFA" w:rsidP="0022602B">
            <w:r>
              <w:t>2018 - 2023</w:t>
            </w:r>
          </w:p>
        </w:tc>
        <w:tc>
          <w:tcPr>
            <w:tcW w:w="1880" w:type="dxa"/>
            <w:tcBorders>
              <w:top w:val="single" w:sz="12" w:space="0" w:color="0067B4"/>
            </w:tcBorders>
          </w:tcPr>
          <w:p w14:paraId="3D898816" w14:textId="765063EB" w:rsidR="00CA2DFA" w:rsidRDefault="00CA2DFA" w:rsidP="00B24521">
            <w:pPr>
              <w:jc w:val="left"/>
            </w:pPr>
            <w:r>
              <w:t>PhD</w:t>
            </w:r>
          </w:p>
        </w:tc>
        <w:tc>
          <w:tcPr>
            <w:tcW w:w="6378" w:type="dxa"/>
            <w:tcBorders>
              <w:top w:val="single" w:sz="12" w:space="0" w:color="0067B4"/>
            </w:tcBorders>
          </w:tcPr>
          <w:p w14:paraId="3A5C3925" w14:textId="77777777" w:rsidR="00CA2DFA" w:rsidRPr="00A71683" w:rsidRDefault="00CA2DFA" w:rsidP="00E831EF">
            <w:pPr>
              <w:rPr>
                <w:b/>
                <w:bCs/>
                <w:lang w:val="en-US"/>
              </w:rPr>
            </w:pPr>
            <w:r w:rsidRPr="00A71683">
              <w:rPr>
                <w:b/>
                <w:bCs/>
                <w:lang w:val="en-US"/>
              </w:rPr>
              <w:t>Biological Sciences | Université de Montréal</w:t>
            </w:r>
          </w:p>
          <w:p w14:paraId="494847FF" w14:textId="05DF0823" w:rsidR="003669E6" w:rsidRPr="0053035B" w:rsidRDefault="00922FEC" w:rsidP="00E831EF">
            <w:pPr>
              <w:rPr>
                <w:color w:val="808080" w:themeColor="background1" w:themeShade="80"/>
                <w:lang w:val="en-US"/>
              </w:rPr>
            </w:pPr>
            <w:r>
              <w:rPr>
                <w:color w:val="808080" w:themeColor="background1" w:themeShade="80"/>
                <w:lang w:val="en-US"/>
              </w:rPr>
              <w:t>Principal Investigator</w:t>
            </w:r>
            <w:r w:rsidR="003669E6" w:rsidRPr="0053035B">
              <w:rPr>
                <w:color w:val="808080" w:themeColor="background1" w:themeShade="80"/>
                <w:lang w:val="en-US"/>
              </w:rPr>
              <w:t>:</w:t>
            </w:r>
            <w:r w:rsidR="0041548E" w:rsidRPr="0053035B">
              <w:rPr>
                <w:color w:val="808080" w:themeColor="background1" w:themeShade="80"/>
                <w:lang w:val="en-US"/>
              </w:rPr>
              <w:t xml:space="preserve"> </w:t>
            </w:r>
            <w:r w:rsidR="0053035B" w:rsidRPr="0053035B">
              <w:rPr>
                <w:color w:val="808080" w:themeColor="background1" w:themeShade="80"/>
                <w:lang w:val="en-US"/>
              </w:rPr>
              <w:t>Bernard Angers</w:t>
            </w:r>
          </w:p>
          <w:p w14:paraId="25FD8C4C" w14:textId="294D5D23" w:rsidR="003669E6" w:rsidRPr="0053035B" w:rsidRDefault="003669E6" w:rsidP="00E831EF">
            <w:pPr>
              <w:rPr>
                <w:lang w:val="en-US"/>
              </w:rPr>
            </w:pPr>
            <w:r w:rsidRPr="0053035B">
              <w:rPr>
                <w:color w:val="808080" w:themeColor="background1" w:themeShade="80"/>
                <w:lang w:val="en-US"/>
              </w:rPr>
              <w:t>Thesis:</w:t>
            </w:r>
            <w:r w:rsidR="0053035B">
              <w:rPr>
                <w:color w:val="808080" w:themeColor="background1" w:themeShade="80"/>
                <w:lang w:val="en-US"/>
              </w:rPr>
              <w:t xml:space="preserve"> </w:t>
            </w:r>
            <w:r w:rsidR="00651646" w:rsidRPr="0081289C">
              <w:rPr>
                <w:i/>
                <w:iCs/>
                <w:color w:val="808080" w:themeColor="background1" w:themeShade="80"/>
                <w:lang w:val="en-US"/>
              </w:rPr>
              <w:t>Molecular</w:t>
            </w:r>
            <w:r w:rsidR="000E7DC9">
              <w:rPr>
                <w:i/>
                <w:iCs/>
                <w:color w:val="808080" w:themeColor="background1" w:themeShade="80"/>
                <w:lang w:val="en-US"/>
              </w:rPr>
              <w:t xml:space="preserve">, </w:t>
            </w:r>
            <w:r w:rsidR="00651646" w:rsidRPr="0081289C">
              <w:rPr>
                <w:i/>
                <w:iCs/>
                <w:color w:val="808080" w:themeColor="background1" w:themeShade="80"/>
                <w:lang w:val="en-US"/>
              </w:rPr>
              <w:t>cellular</w:t>
            </w:r>
            <w:r w:rsidR="000E7DC9">
              <w:rPr>
                <w:i/>
                <w:iCs/>
                <w:color w:val="808080" w:themeColor="background1" w:themeShade="80"/>
                <w:lang w:val="en-US"/>
              </w:rPr>
              <w:t xml:space="preserve"> and morphological</w:t>
            </w:r>
            <w:r w:rsidR="00651646" w:rsidRPr="0081289C">
              <w:rPr>
                <w:i/>
                <w:iCs/>
                <w:color w:val="808080" w:themeColor="background1" w:themeShade="80"/>
                <w:lang w:val="en-US"/>
              </w:rPr>
              <w:t xml:space="preserve"> aspects of the atypical reproductive strategies of a vertebrate hybrid</w:t>
            </w:r>
          </w:p>
        </w:tc>
      </w:tr>
      <w:tr w:rsidR="00CA2DFA" w14:paraId="2EDE2852" w14:textId="77777777" w:rsidTr="00FF587D">
        <w:trPr>
          <w:trHeight w:val="329"/>
        </w:trPr>
        <w:tc>
          <w:tcPr>
            <w:tcW w:w="1807" w:type="dxa"/>
          </w:tcPr>
          <w:p w14:paraId="015585E3" w14:textId="75762185" w:rsidR="00CA2DFA" w:rsidRDefault="00CA2DFA" w:rsidP="0022602B">
            <w:r>
              <w:t>2015 - 2018</w:t>
            </w:r>
          </w:p>
        </w:tc>
        <w:tc>
          <w:tcPr>
            <w:tcW w:w="1880" w:type="dxa"/>
          </w:tcPr>
          <w:p w14:paraId="48FE1920" w14:textId="670CC330" w:rsidR="00CA2DFA" w:rsidRDefault="00CA2DFA" w:rsidP="00B24521">
            <w:pPr>
              <w:jc w:val="left"/>
            </w:pPr>
            <w:proofErr w:type="spellStart"/>
            <w:r>
              <w:t>BSc</w:t>
            </w:r>
            <w:proofErr w:type="spellEnd"/>
          </w:p>
        </w:tc>
        <w:tc>
          <w:tcPr>
            <w:tcW w:w="6378" w:type="dxa"/>
          </w:tcPr>
          <w:p w14:paraId="1E1BE2F2" w14:textId="500A4B39" w:rsidR="00CA2DFA" w:rsidRPr="0053035B" w:rsidRDefault="00CA2DFA" w:rsidP="0022602B">
            <w:pPr>
              <w:rPr>
                <w:b/>
                <w:bCs/>
              </w:rPr>
            </w:pPr>
            <w:proofErr w:type="spellStart"/>
            <w:r w:rsidRPr="0053035B">
              <w:rPr>
                <w:b/>
                <w:bCs/>
              </w:rPr>
              <w:t>Biological</w:t>
            </w:r>
            <w:proofErr w:type="spellEnd"/>
            <w:r w:rsidRPr="0053035B">
              <w:rPr>
                <w:b/>
                <w:bCs/>
              </w:rPr>
              <w:t xml:space="preserve"> Sciences | Université de Montréal</w:t>
            </w:r>
          </w:p>
        </w:tc>
      </w:tr>
      <w:bookmarkEnd w:id="0"/>
    </w:tbl>
    <w:p w14:paraId="06BD9EB5" w14:textId="337E2C1E" w:rsidR="00316B8C" w:rsidRDefault="00316B8C" w:rsidP="00A83AC3"/>
    <w:tbl>
      <w:tblPr>
        <w:tblStyle w:val="Grilledutableau"/>
        <w:tblW w:w="1006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5"/>
        <w:gridCol w:w="1862"/>
        <w:gridCol w:w="6378"/>
      </w:tblGrid>
      <w:tr w:rsidR="00345A0D" w14:paraId="22D09E45" w14:textId="77777777" w:rsidTr="00CF07C9">
        <w:tc>
          <w:tcPr>
            <w:tcW w:w="10065" w:type="dxa"/>
            <w:gridSpan w:val="3"/>
            <w:tcBorders>
              <w:bottom w:val="single" w:sz="12" w:space="0" w:color="4472C4" w:themeColor="accent1"/>
            </w:tcBorders>
          </w:tcPr>
          <w:p w14:paraId="6C12A854" w14:textId="08DB7BEB" w:rsidR="00345A0D" w:rsidRPr="006A34D4" w:rsidRDefault="00345A0D" w:rsidP="00883483">
            <w:pPr>
              <w:pStyle w:val="Titre2"/>
            </w:pPr>
            <w:r w:rsidRPr="00AC6EA1">
              <w:t>Publications</w:t>
            </w:r>
          </w:p>
        </w:tc>
      </w:tr>
      <w:tr w:rsidR="00EA6CFB" w:rsidRPr="005F586F" w14:paraId="257EE3D9" w14:textId="77777777" w:rsidTr="00CF07C9">
        <w:trPr>
          <w:trHeight w:val="340"/>
        </w:trPr>
        <w:tc>
          <w:tcPr>
            <w:tcW w:w="1825" w:type="dxa"/>
          </w:tcPr>
          <w:p w14:paraId="76E2C9AA" w14:textId="097D2FB6" w:rsidR="00EA6CFB" w:rsidRDefault="00EA6CFB" w:rsidP="00EA6CFB">
            <w:r>
              <w:t>2023</w:t>
            </w:r>
          </w:p>
        </w:tc>
        <w:tc>
          <w:tcPr>
            <w:tcW w:w="1862" w:type="dxa"/>
          </w:tcPr>
          <w:p w14:paraId="755F8327" w14:textId="39F329DF" w:rsidR="00EA6CFB" w:rsidRPr="002A3E84" w:rsidRDefault="008E23A8" w:rsidP="00EA6CFB">
            <w:pPr>
              <w:rPr>
                <w:lang w:val="en-CA"/>
              </w:rPr>
            </w:pPr>
            <w:r>
              <w:rPr>
                <w:lang w:val="en-CA"/>
              </w:rPr>
              <w:t>S</w:t>
            </w:r>
            <w:r w:rsidR="002A3E84" w:rsidRPr="002A3E84">
              <w:rPr>
                <w:lang w:val="en-CA"/>
              </w:rPr>
              <w:t xml:space="preserve">ubmitted </w:t>
            </w:r>
          </w:p>
        </w:tc>
        <w:tc>
          <w:tcPr>
            <w:tcW w:w="6378" w:type="dxa"/>
          </w:tcPr>
          <w:p w14:paraId="6C376DDF" w14:textId="3DB817A8" w:rsidR="00EA6CFB" w:rsidRPr="007045A7" w:rsidRDefault="0092465C" w:rsidP="00EA6CFB">
            <w:pPr>
              <w:rPr>
                <w:b/>
                <w:bCs/>
                <w:lang w:val="en-US"/>
              </w:rPr>
            </w:pPr>
            <w:r>
              <w:rPr>
                <w:b/>
                <w:bCs/>
                <w:lang w:val="en-CA"/>
              </w:rPr>
              <w:t xml:space="preserve">To be announced. </w:t>
            </w:r>
          </w:p>
        </w:tc>
      </w:tr>
      <w:tr w:rsidR="00EA6CFB" w:rsidRPr="0006188C" w14:paraId="6209FFCD" w14:textId="77777777" w:rsidTr="00CF07C9">
        <w:trPr>
          <w:trHeight w:val="340"/>
        </w:trPr>
        <w:tc>
          <w:tcPr>
            <w:tcW w:w="1825" w:type="dxa"/>
          </w:tcPr>
          <w:p w14:paraId="60DD79F2" w14:textId="35D4F5FF" w:rsidR="00EA6CFB" w:rsidRDefault="00EA6CFB" w:rsidP="00EA6CFB">
            <w:r>
              <w:t>2023</w:t>
            </w:r>
          </w:p>
        </w:tc>
        <w:tc>
          <w:tcPr>
            <w:tcW w:w="1862" w:type="dxa"/>
          </w:tcPr>
          <w:p w14:paraId="2B9C361F" w14:textId="6119E857" w:rsidR="00EA6CFB" w:rsidRDefault="00EA6CFB" w:rsidP="00EA6CFB">
            <w:proofErr w:type="spellStart"/>
            <w:r>
              <w:t>Submitted</w:t>
            </w:r>
            <w:proofErr w:type="spellEnd"/>
            <w:r w:rsidR="002A3E84">
              <w:t xml:space="preserve"> </w:t>
            </w:r>
          </w:p>
        </w:tc>
        <w:tc>
          <w:tcPr>
            <w:tcW w:w="6378" w:type="dxa"/>
          </w:tcPr>
          <w:p w14:paraId="22D50ABF" w14:textId="07D97602" w:rsidR="00EA6CFB" w:rsidRPr="008F7977" w:rsidRDefault="0092465C" w:rsidP="00EA6CFB">
            <w:pPr>
              <w:rPr>
                <w:lang w:val="en-US"/>
              </w:rPr>
            </w:pPr>
            <w:r>
              <w:rPr>
                <w:b/>
                <w:bCs/>
                <w:lang w:val="en-CA"/>
              </w:rPr>
              <w:t>To be announced.</w:t>
            </w:r>
          </w:p>
        </w:tc>
      </w:tr>
      <w:tr w:rsidR="00EA6CFB" w:rsidRPr="0027069B" w14:paraId="56F5D0FA" w14:textId="77777777" w:rsidTr="00CF07C9">
        <w:trPr>
          <w:trHeight w:val="340"/>
        </w:trPr>
        <w:tc>
          <w:tcPr>
            <w:tcW w:w="1825" w:type="dxa"/>
          </w:tcPr>
          <w:p w14:paraId="3FC01B9B" w14:textId="12EE6D52" w:rsidR="00EA6CFB" w:rsidRDefault="00EA6CFB" w:rsidP="00EA6CFB">
            <w:r>
              <w:t>2022</w:t>
            </w:r>
          </w:p>
        </w:tc>
        <w:tc>
          <w:tcPr>
            <w:tcW w:w="1862" w:type="dxa"/>
          </w:tcPr>
          <w:p w14:paraId="03DA29B3" w14:textId="5625F6B9" w:rsidR="00EA6CFB" w:rsidRPr="00345A0D" w:rsidRDefault="00EA6CFB" w:rsidP="00EA6CFB">
            <w:pPr>
              <w:rPr>
                <w:lang w:val="en-US"/>
              </w:rPr>
            </w:pPr>
            <w:r w:rsidRPr="00345A0D">
              <w:rPr>
                <w:lang w:val="en-US"/>
              </w:rPr>
              <w:t>Published</w:t>
            </w:r>
          </w:p>
        </w:tc>
        <w:tc>
          <w:tcPr>
            <w:tcW w:w="6378" w:type="dxa"/>
          </w:tcPr>
          <w:p w14:paraId="25B3D2B1" w14:textId="524DF95E" w:rsidR="00EA6CFB" w:rsidRPr="002E15ED" w:rsidRDefault="00EA6CFB" w:rsidP="00EA6CFB">
            <w:pPr>
              <w:rPr>
                <w:b/>
                <w:bCs/>
                <w:lang w:val="en-US"/>
              </w:rPr>
            </w:pPr>
            <w:r w:rsidRPr="00384572">
              <w:rPr>
                <w:b/>
                <w:bCs/>
                <w:lang w:val="en-US"/>
              </w:rPr>
              <w:t xml:space="preserve">L’heureux E., Lafond J. and Angers B. </w:t>
            </w:r>
            <w:r w:rsidRPr="0006188C">
              <w:rPr>
                <w:lang w:val="en-US"/>
              </w:rPr>
              <w:t>First record of the invasive slug Arion vulgaris Moquin-Tandon, 1885 (</w:t>
            </w:r>
            <w:proofErr w:type="spellStart"/>
            <w:r w:rsidRPr="0006188C">
              <w:rPr>
                <w:lang w:val="en-US"/>
              </w:rPr>
              <w:t>Gastropoda</w:t>
            </w:r>
            <w:proofErr w:type="spellEnd"/>
            <w:r w:rsidRPr="0006188C">
              <w:rPr>
                <w:lang w:val="en-US"/>
              </w:rPr>
              <w:t xml:space="preserve">, Stylommatophora, </w:t>
            </w:r>
            <w:proofErr w:type="spellStart"/>
            <w:r w:rsidRPr="0006188C">
              <w:rPr>
                <w:lang w:val="en-US"/>
              </w:rPr>
              <w:t>Arionidae</w:t>
            </w:r>
            <w:proofErr w:type="spellEnd"/>
            <w:r w:rsidRPr="0006188C">
              <w:rPr>
                <w:lang w:val="en-US"/>
              </w:rPr>
              <w:t>) in Quebec (Canada)</w:t>
            </w:r>
            <w:r>
              <w:rPr>
                <w:lang w:val="en-US"/>
              </w:rPr>
              <w:t xml:space="preserve">. </w:t>
            </w:r>
            <w:proofErr w:type="spellStart"/>
            <w:r w:rsidRPr="00B7336E">
              <w:rPr>
                <w:lang w:val="en-US"/>
              </w:rPr>
              <w:t>Bioinvasions</w:t>
            </w:r>
            <w:proofErr w:type="spellEnd"/>
            <w:r w:rsidRPr="00B7336E">
              <w:rPr>
                <w:lang w:val="en-US"/>
              </w:rPr>
              <w:t xml:space="preserve"> Records</w:t>
            </w:r>
            <w:r>
              <w:rPr>
                <w:lang w:val="en-US"/>
              </w:rPr>
              <w:t xml:space="preserve">, </w:t>
            </w:r>
            <w:r w:rsidRPr="004B1CD4">
              <w:rPr>
                <w:lang w:val="en-US"/>
              </w:rPr>
              <w:t>12(1): 136–150</w:t>
            </w:r>
            <w:r>
              <w:rPr>
                <w:lang w:val="en-US"/>
              </w:rPr>
              <w:t xml:space="preserve">. </w:t>
            </w:r>
          </w:p>
          <w:p w14:paraId="47EFD61C" w14:textId="70945C52" w:rsidR="00EA6CFB" w:rsidRPr="00667EF4" w:rsidRDefault="00EA6CFB" w:rsidP="00EA6CFB">
            <w:pPr>
              <w:rPr>
                <w:lang w:val="en-US"/>
              </w:rPr>
            </w:pPr>
            <w:r w:rsidRPr="00667EF4">
              <w:rPr>
                <w:lang w:val="en-US"/>
              </w:rPr>
              <w:t>DOI:</w:t>
            </w:r>
            <w:r w:rsidRPr="00FF6E42">
              <w:rPr>
                <w:lang w:val="en-US"/>
              </w:rPr>
              <w:t xml:space="preserve"> </w:t>
            </w:r>
            <w:hyperlink r:id="rId16" w:history="1">
              <w:r w:rsidRPr="00932F26">
                <w:rPr>
                  <w:rStyle w:val="Lienhypertexte"/>
                  <w:lang w:val="en-US"/>
                </w:rPr>
                <w:t>doi.org/10.3391/bir.2023.12.1.12</w:t>
              </w:r>
            </w:hyperlink>
            <w:r>
              <w:rPr>
                <w:lang w:val="en-US"/>
              </w:rPr>
              <w:t xml:space="preserve"> </w:t>
            </w:r>
          </w:p>
        </w:tc>
      </w:tr>
      <w:tr w:rsidR="00EA6CFB" w:rsidRPr="008854F7" w14:paraId="78DFD754" w14:textId="77777777" w:rsidTr="00CF07C9">
        <w:trPr>
          <w:trHeight w:val="340"/>
        </w:trPr>
        <w:tc>
          <w:tcPr>
            <w:tcW w:w="1825" w:type="dxa"/>
          </w:tcPr>
          <w:p w14:paraId="45315062" w14:textId="31676521" w:rsidR="00EA6CFB" w:rsidRDefault="00EA6CFB" w:rsidP="00EA6CFB">
            <w:r>
              <w:t>2020</w:t>
            </w:r>
          </w:p>
        </w:tc>
        <w:tc>
          <w:tcPr>
            <w:tcW w:w="1862" w:type="dxa"/>
          </w:tcPr>
          <w:p w14:paraId="4F8EB7CB" w14:textId="0C0F4A86" w:rsidR="00EA6CFB" w:rsidRPr="00345A0D" w:rsidRDefault="00EA6CFB" w:rsidP="00EA6CFB">
            <w:r w:rsidRPr="00345A0D">
              <w:rPr>
                <w:lang w:val="en-US"/>
              </w:rPr>
              <w:t>Published</w:t>
            </w:r>
          </w:p>
        </w:tc>
        <w:tc>
          <w:tcPr>
            <w:tcW w:w="6378" w:type="dxa"/>
          </w:tcPr>
          <w:p w14:paraId="4BBBCD4A" w14:textId="77777777" w:rsidR="00EA6CFB" w:rsidRDefault="00EA6CFB" w:rsidP="00EA6CFB">
            <w:pPr>
              <w:rPr>
                <w:lang w:val="en-US"/>
              </w:rPr>
            </w:pPr>
            <w:r w:rsidRPr="00780F20">
              <w:rPr>
                <w:b/>
                <w:bCs/>
                <w:lang w:val="en-US"/>
              </w:rPr>
              <w:t xml:space="preserve">Monette K., Leung C., Lafond J., </w:t>
            </w:r>
            <w:proofErr w:type="spellStart"/>
            <w:r w:rsidRPr="00780F20">
              <w:rPr>
                <w:b/>
                <w:bCs/>
                <w:lang w:val="en-US"/>
              </w:rPr>
              <w:t>Wittische</w:t>
            </w:r>
            <w:proofErr w:type="spellEnd"/>
            <w:r w:rsidRPr="00780F20">
              <w:rPr>
                <w:b/>
                <w:bCs/>
                <w:lang w:val="en-US"/>
              </w:rPr>
              <w:t xml:space="preserve"> J. and Angers B.</w:t>
            </w:r>
            <w:r w:rsidRPr="00780F20">
              <w:rPr>
                <w:lang w:val="en-US"/>
              </w:rPr>
              <w:t xml:space="preserve"> </w:t>
            </w:r>
            <w:r w:rsidRPr="00B06AAC">
              <w:rPr>
                <w:lang w:val="en-US"/>
              </w:rPr>
              <w:t xml:space="preserve">Inferring responses to climate warming from latitudinal pattern of clonal hybridization. Ecology and Evolution, Volume 10, Issue 1, Pages 307-319. </w:t>
            </w:r>
          </w:p>
          <w:p w14:paraId="0FE5AB0D" w14:textId="7EBF661F" w:rsidR="00EA6CFB" w:rsidRPr="007734F3" w:rsidRDefault="00EA6CFB" w:rsidP="00EA6CFB">
            <w:pPr>
              <w:rPr>
                <w:b/>
                <w:bCs/>
                <w:lang w:val="en-US"/>
              </w:rPr>
            </w:pPr>
            <w:r>
              <w:rPr>
                <w:lang w:val="en-US"/>
              </w:rPr>
              <w:t xml:space="preserve">DOI: </w:t>
            </w:r>
            <w:hyperlink r:id="rId17" w:history="1">
              <w:r w:rsidRPr="00D16784">
                <w:rPr>
                  <w:rStyle w:val="Lienhypertexte"/>
                  <w:lang w:val="en-US"/>
                </w:rPr>
                <w:t>doi.org/10.1002/ece3.5896</w:t>
              </w:r>
            </w:hyperlink>
            <w:r>
              <w:rPr>
                <w:lang w:val="en-US"/>
              </w:rPr>
              <w:t xml:space="preserve"> </w:t>
            </w:r>
          </w:p>
        </w:tc>
      </w:tr>
      <w:tr w:rsidR="00EA6CFB" w:rsidRPr="008854F7" w14:paraId="4B092EE8" w14:textId="77777777" w:rsidTr="00CF07C9">
        <w:trPr>
          <w:trHeight w:val="340"/>
        </w:trPr>
        <w:tc>
          <w:tcPr>
            <w:tcW w:w="1825" w:type="dxa"/>
          </w:tcPr>
          <w:p w14:paraId="38548B5E" w14:textId="7BFF4986" w:rsidR="00EA6CFB" w:rsidRDefault="00EA6CFB" w:rsidP="00EA6CFB">
            <w:r>
              <w:t>2019</w:t>
            </w:r>
          </w:p>
        </w:tc>
        <w:tc>
          <w:tcPr>
            <w:tcW w:w="1862" w:type="dxa"/>
          </w:tcPr>
          <w:p w14:paraId="4B7D163C" w14:textId="28277FF4" w:rsidR="00EA6CFB" w:rsidRPr="00345A0D" w:rsidRDefault="00EA6CFB" w:rsidP="00EA6CFB">
            <w:pPr>
              <w:rPr>
                <w:lang w:val="en-US"/>
              </w:rPr>
            </w:pPr>
            <w:r w:rsidRPr="00345A0D">
              <w:rPr>
                <w:lang w:val="en-US"/>
              </w:rPr>
              <w:t>Published</w:t>
            </w:r>
          </w:p>
        </w:tc>
        <w:tc>
          <w:tcPr>
            <w:tcW w:w="6378" w:type="dxa"/>
          </w:tcPr>
          <w:p w14:paraId="4172266B" w14:textId="5C1D43CF" w:rsidR="00EA6CFB" w:rsidRDefault="00EA6CFB" w:rsidP="00EA6CFB">
            <w:pPr>
              <w:rPr>
                <w:lang w:val="en-US"/>
              </w:rPr>
            </w:pPr>
            <w:r w:rsidRPr="007045A7">
              <w:rPr>
                <w:b/>
                <w:bCs/>
                <w:lang w:val="en-US"/>
              </w:rPr>
              <w:t xml:space="preserve">Lafond J., </w:t>
            </w:r>
            <w:proofErr w:type="spellStart"/>
            <w:r w:rsidRPr="007045A7">
              <w:rPr>
                <w:b/>
                <w:bCs/>
                <w:lang w:val="en-US"/>
              </w:rPr>
              <w:t>Hénault</w:t>
            </w:r>
            <w:proofErr w:type="spellEnd"/>
            <w:r w:rsidRPr="007045A7">
              <w:rPr>
                <w:b/>
                <w:bCs/>
                <w:lang w:val="en-US"/>
              </w:rPr>
              <w:t xml:space="preserve"> P., Leung C. and Angers B. </w:t>
            </w:r>
            <w:r w:rsidRPr="00251316">
              <w:rPr>
                <w:lang w:val="en-US"/>
              </w:rPr>
              <w:t xml:space="preserve">Unexpected Oogenic Pathways for the Triploid Fish Chrosomus eos-neogaeus. Journal of Heredity, Volume 110, Issue 3, Pages 370–377. </w:t>
            </w:r>
          </w:p>
          <w:p w14:paraId="4C649DDE" w14:textId="5338AA7D" w:rsidR="00EA6CFB" w:rsidRPr="00B06AAC" w:rsidRDefault="00EA6CFB" w:rsidP="00EA6CFB">
            <w:pPr>
              <w:rPr>
                <w:lang w:val="en-US"/>
              </w:rPr>
            </w:pPr>
            <w:r w:rsidRPr="00251316">
              <w:rPr>
                <w:lang w:val="en-US"/>
              </w:rPr>
              <w:t xml:space="preserve">DOI: </w:t>
            </w:r>
            <w:hyperlink r:id="rId18" w:history="1">
              <w:r w:rsidRPr="00F27A81">
                <w:rPr>
                  <w:rStyle w:val="Lienhypertexte"/>
                  <w:lang w:val="en-US"/>
                </w:rPr>
                <w:t>doi.org/10.1093/</w:t>
              </w:r>
              <w:proofErr w:type="spellStart"/>
              <w:r w:rsidRPr="00F27A81">
                <w:rPr>
                  <w:rStyle w:val="Lienhypertexte"/>
                  <w:lang w:val="en-US"/>
                </w:rPr>
                <w:t>jhered</w:t>
              </w:r>
              <w:proofErr w:type="spellEnd"/>
              <w:r w:rsidRPr="00F27A81">
                <w:rPr>
                  <w:rStyle w:val="Lienhypertexte"/>
                  <w:lang w:val="en-US"/>
                </w:rPr>
                <w:t>/esy072</w:t>
              </w:r>
            </w:hyperlink>
          </w:p>
        </w:tc>
      </w:tr>
    </w:tbl>
    <w:p w14:paraId="0A6F54BE" w14:textId="13673410" w:rsidR="00316B8C" w:rsidRDefault="00316B8C" w:rsidP="00A83AC3">
      <w:pPr>
        <w:rPr>
          <w:lang w:val="en-US"/>
        </w:rPr>
      </w:pPr>
    </w:p>
    <w:tbl>
      <w:tblPr>
        <w:tblStyle w:val="Grilledutableau"/>
        <w:tblW w:w="1008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872"/>
        <w:gridCol w:w="5080"/>
        <w:gridCol w:w="1291"/>
      </w:tblGrid>
      <w:tr w:rsidR="002B1690" w14:paraId="0D89DFDD" w14:textId="77777777" w:rsidTr="002628EF">
        <w:trPr>
          <w:trHeight w:val="107"/>
        </w:trPr>
        <w:tc>
          <w:tcPr>
            <w:tcW w:w="10065" w:type="dxa"/>
            <w:gridSpan w:val="4"/>
            <w:tcBorders>
              <w:bottom w:val="single" w:sz="12" w:space="0" w:color="0067B4"/>
            </w:tcBorders>
          </w:tcPr>
          <w:p w14:paraId="104A4D73" w14:textId="07145C45" w:rsidR="002B1690" w:rsidRPr="00883483" w:rsidRDefault="00C95463" w:rsidP="0058123C">
            <w:pPr>
              <w:pStyle w:val="Titre2"/>
            </w:pPr>
            <w:bookmarkStart w:id="1" w:name="_Hlk109030841"/>
            <w:proofErr w:type="spellStart"/>
            <w:r>
              <w:t>Conference</w:t>
            </w:r>
            <w:r w:rsidR="00E80CF0">
              <w:t>s</w:t>
            </w:r>
            <w:proofErr w:type="spellEnd"/>
          </w:p>
        </w:tc>
      </w:tr>
      <w:tr w:rsidR="005446CD" w:rsidRPr="008854F7" w14:paraId="4BA785D0" w14:textId="77777777" w:rsidTr="005446CD">
        <w:trPr>
          <w:trHeight w:val="80"/>
        </w:trPr>
        <w:tc>
          <w:tcPr>
            <w:tcW w:w="1815" w:type="dxa"/>
            <w:tcBorders>
              <w:top w:val="single" w:sz="12" w:space="0" w:color="0067B4"/>
            </w:tcBorders>
            <w:vAlign w:val="center"/>
          </w:tcPr>
          <w:p w14:paraId="093D4003" w14:textId="0635B8AF" w:rsidR="005446CD" w:rsidRDefault="005446CD" w:rsidP="0041548E">
            <w:pPr>
              <w:jc w:val="left"/>
            </w:pPr>
            <w:r>
              <w:t>2024</w:t>
            </w:r>
          </w:p>
        </w:tc>
        <w:tc>
          <w:tcPr>
            <w:tcW w:w="1873" w:type="dxa"/>
            <w:tcBorders>
              <w:top w:val="single" w:sz="12" w:space="0" w:color="0067B4"/>
            </w:tcBorders>
            <w:vAlign w:val="center"/>
          </w:tcPr>
          <w:p w14:paraId="0DCD6106" w14:textId="17F3BBEC" w:rsidR="005446CD" w:rsidRDefault="005446CD" w:rsidP="0041548E">
            <w:pPr>
              <w:jc w:val="left"/>
            </w:pPr>
            <w:proofErr w:type="spellStart"/>
            <w:r>
              <w:t>Invited</w:t>
            </w:r>
            <w:proofErr w:type="spellEnd"/>
            <w:r>
              <w:t xml:space="preserve"> speaker</w:t>
            </w:r>
          </w:p>
        </w:tc>
        <w:tc>
          <w:tcPr>
            <w:tcW w:w="6377" w:type="dxa"/>
            <w:gridSpan w:val="2"/>
            <w:tcBorders>
              <w:top w:val="single" w:sz="12" w:space="0" w:color="0067B4"/>
            </w:tcBorders>
            <w:vAlign w:val="center"/>
          </w:tcPr>
          <w:p w14:paraId="1B0FE3EC" w14:textId="272823D5" w:rsidR="005446CD" w:rsidRPr="003B1FF1" w:rsidRDefault="005446CD" w:rsidP="0041548E">
            <w:pPr>
              <w:jc w:val="left"/>
              <w:rPr>
                <w:lang w:val="en-US"/>
              </w:rPr>
            </w:pPr>
            <w:r w:rsidRPr="003B1FF1">
              <w:rPr>
                <w:lang w:val="en-US"/>
              </w:rPr>
              <w:t>Evolution 202</w:t>
            </w:r>
            <w:r>
              <w:rPr>
                <w:lang w:val="en-US"/>
              </w:rPr>
              <w:t xml:space="preserve">4: </w:t>
            </w:r>
            <w:r w:rsidRPr="003B1FF1">
              <w:rPr>
                <w:lang w:val="en-US"/>
              </w:rPr>
              <w:t>Symposium on Hybridization a</w:t>
            </w:r>
            <w:r>
              <w:rPr>
                <w:lang w:val="en-US"/>
              </w:rPr>
              <w:t>nd Unisexual Vertebrates</w:t>
            </w:r>
          </w:p>
        </w:tc>
      </w:tr>
      <w:tr w:rsidR="00A03F39" w:rsidRPr="00A71683" w14:paraId="74C1E339" w14:textId="77777777" w:rsidTr="005446CD">
        <w:trPr>
          <w:trHeight w:val="80"/>
        </w:trPr>
        <w:tc>
          <w:tcPr>
            <w:tcW w:w="1815" w:type="dxa"/>
            <w:vAlign w:val="center"/>
          </w:tcPr>
          <w:p w14:paraId="54112C53" w14:textId="3CC71419" w:rsidR="00A03F39" w:rsidRDefault="00A03F39" w:rsidP="0041548E">
            <w:pPr>
              <w:jc w:val="left"/>
            </w:pPr>
            <w:r>
              <w:t>2023</w:t>
            </w:r>
          </w:p>
        </w:tc>
        <w:tc>
          <w:tcPr>
            <w:tcW w:w="1873" w:type="dxa"/>
            <w:vAlign w:val="center"/>
          </w:tcPr>
          <w:p w14:paraId="31DE476B" w14:textId="3FFEED0F" w:rsidR="00A03F39" w:rsidRDefault="00A03F39" w:rsidP="0041548E">
            <w:pPr>
              <w:jc w:val="left"/>
            </w:pPr>
            <w:r>
              <w:t>Oral (Live)</w:t>
            </w:r>
          </w:p>
        </w:tc>
        <w:tc>
          <w:tcPr>
            <w:tcW w:w="6377" w:type="dxa"/>
            <w:gridSpan w:val="2"/>
            <w:vAlign w:val="center"/>
          </w:tcPr>
          <w:p w14:paraId="3766907D" w14:textId="63D36B8F" w:rsidR="00A03F39" w:rsidRPr="003B1FF1" w:rsidRDefault="00A03F39" w:rsidP="0041548E">
            <w:pPr>
              <w:jc w:val="left"/>
              <w:rPr>
                <w:lang w:val="en-US"/>
              </w:rPr>
            </w:pPr>
            <w:r w:rsidRPr="003B1FF1">
              <w:rPr>
                <w:lang w:val="en-US"/>
              </w:rPr>
              <w:t>Evolution 2023</w:t>
            </w:r>
          </w:p>
        </w:tc>
      </w:tr>
      <w:tr w:rsidR="00A03F39" w:rsidRPr="00A03F39" w14:paraId="588D5DF9" w14:textId="77777777" w:rsidTr="009B4579">
        <w:trPr>
          <w:trHeight w:val="80"/>
        </w:trPr>
        <w:tc>
          <w:tcPr>
            <w:tcW w:w="1815" w:type="dxa"/>
            <w:vAlign w:val="center"/>
          </w:tcPr>
          <w:p w14:paraId="1131D4F5" w14:textId="792CEADF" w:rsidR="00A03F39" w:rsidRDefault="00A03F39" w:rsidP="0041548E">
            <w:pPr>
              <w:jc w:val="left"/>
            </w:pPr>
            <w:r>
              <w:t>2023</w:t>
            </w:r>
          </w:p>
        </w:tc>
        <w:tc>
          <w:tcPr>
            <w:tcW w:w="1873" w:type="dxa"/>
            <w:vAlign w:val="center"/>
          </w:tcPr>
          <w:p w14:paraId="3FC363D7" w14:textId="59E60D8D" w:rsidR="00A03F39" w:rsidRDefault="00A03F39" w:rsidP="0041548E">
            <w:pPr>
              <w:jc w:val="left"/>
            </w:pPr>
            <w:r>
              <w:t>Oral (Live)</w:t>
            </w:r>
          </w:p>
        </w:tc>
        <w:tc>
          <w:tcPr>
            <w:tcW w:w="6377" w:type="dxa"/>
            <w:gridSpan w:val="2"/>
            <w:vAlign w:val="center"/>
          </w:tcPr>
          <w:p w14:paraId="45DA08B8" w14:textId="3F45BA41" w:rsidR="00A03F39" w:rsidRPr="00A03F39" w:rsidRDefault="00A03F39" w:rsidP="0041548E">
            <w:pPr>
              <w:jc w:val="left"/>
            </w:pPr>
            <w:r w:rsidRPr="00573DD6">
              <w:t>3</w:t>
            </w:r>
            <w:r>
              <w:t>3</w:t>
            </w:r>
            <w:r w:rsidRPr="00A03F39">
              <w:rPr>
                <w:vertAlign w:val="superscript"/>
              </w:rPr>
              <w:t>rd</w:t>
            </w:r>
            <w:r>
              <w:t xml:space="preserve"> </w:t>
            </w:r>
            <w:r w:rsidRPr="006E0DE1">
              <w:rPr>
                <w:i/>
                <w:iCs/>
              </w:rPr>
              <w:t>Université de Montréal</w:t>
            </w:r>
            <w:r>
              <w:t xml:space="preserve"> </w:t>
            </w:r>
            <w:proofErr w:type="spellStart"/>
            <w:r>
              <w:t>Biology</w:t>
            </w:r>
            <w:proofErr w:type="spellEnd"/>
            <w:r>
              <w:t xml:space="preserve"> Symposium</w:t>
            </w:r>
          </w:p>
        </w:tc>
      </w:tr>
      <w:tr w:rsidR="00205952" w:rsidRPr="008854F7" w14:paraId="2A366B95" w14:textId="77777777" w:rsidTr="009B4579">
        <w:trPr>
          <w:trHeight w:val="80"/>
        </w:trPr>
        <w:tc>
          <w:tcPr>
            <w:tcW w:w="1815" w:type="dxa"/>
            <w:vAlign w:val="center"/>
          </w:tcPr>
          <w:p w14:paraId="61882AFB" w14:textId="1FC59827" w:rsidR="00205952" w:rsidRDefault="00205952" w:rsidP="0041548E">
            <w:pPr>
              <w:jc w:val="left"/>
            </w:pPr>
            <w:r>
              <w:t>2023</w:t>
            </w:r>
          </w:p>
        </w:tc>
        <w:tc>
          <w:tcPr>
            <w:tcW w:w="1873" w:type="dxa"/>
            <w:vAlign w:val="center"/>
          </w:tcPr>
          <w:p w14:paraId="3FE5CB88" w14:textId="789322C5" w:rsidR="00205952" w:rsidRDefault="0030273E" w:rsidP="0041548E">
            <w:pPr>
              <w:jc w:val="left"/>
            </w:pPr>
            <w:proofErr w:type="spellStart"/>
            <w:r>
              <w:t>Invited</w:t>
            </w:r>
            <w:proofErr w:type="spellEnd"/>
            <w:r>
              <w:t xml:space="preserve"> </w:t>
            </w:r>
            <w:r w:rsidR="005446CD">
              <w:t>speaker</w:t>
            </w:r>
            <w:r w:rsidR="00D45FA5">
              <w:t xml:space="preserve"> – </w:t>
            </w:r>
            <w:r w:rsidR="00D45FA5">
              <w:rPr>
                <w:lang w:val="en-US"/>
              </w:rPr>
              <w:t>Cancelled</w:t>
            </w:r>
          </w:p>
        </w:tc>
        <w:tc>
          <w:tcPr>
            <w:tcW w:w="6377" w:type="dxa"/>
            <w:gridSpan w:val="2"/>
            <w:vAlign w:val="center"/>
          </w:tcPr>
          <w:p w14:paraId="6DBDECE8" w14:textId="3FA9DC19" w:rsidR="00205952" w:rsidRPr="003B1FF1" w:rsidRDefault="003B1FF1" w:rsidP="0041548E">
            <w:pPr>
              <w:jc w:val="left"/>
              <w:rPr>
                <w:lang w:val="en-US"/>
              </w:rPr>
            </w:pPr>
            <w:r w:rsidRPr="003B1FF1">
              <w:rPr>
                <w:lang w:val="en-US"/>
              </w:rPr>
              <w:t>Evolution 2023</w:t>
            </w:r>
            <w:r>
              <w:rPr>
                <w:lang w:val="en-US"/>
              </w:rPr>
              <w:t>;</w:t>
            </w:r>
            <w:r w:rsidRPr="003B1FF1">
              <w:rPr>
                <w:lang w:val="en-US"/>
              </w:rPr>
              <w:t xml:space="preserve"> </w:t>
            </w:r>
            <w:r w:rsidR="00207350" w:rsidRPr="003B1FF1">
              <w:rPr>
                <w:lang w:val="en-US"/>
              </w:rPr>
              <w:t>Symposium on Hybridization</w:t>
            </w:r>
            <w:r w:rsidRPr="003B1FF1">
              <w:rPr>
                <w:lang w:val="en-US"/>
              </w:rPr>
              <w:t xml:space="preserve"> a</w:t>
            </w:r>
            <w:r>
              <w:rPr>
                <w:lang w:val="en-US"/>
              </w:rPr>
              <w:t>nd Unisexual Vertebrates (no funding received).</w:t>
            </w:r>
          </w:p>
        </w:tc>
      </w:tr>
      <w:tr w:rsidR="002B1690" w14:paraId="04A1B950" w14:textId="77777777" w:rsidTr="009B4579">
        <w:trPr>
          <w:trHeight w:val="80"/>
        </w:trPr>
        <w:tc>
          <w:tcPr>
            <w:tcW w:w="1815" w:type="dxa"/>
            <w:vAlign w:val="center"/>
          </w:tcPr>
          <w:p w14:paraId="7D5DE5C4" w14:textId="118C0BEE" w:rsidR="002B1690" w:rsidRDefault="002B1690" w:rsidP="0041548E">
            <w:pPr>
              <w:jc w:val="left"/>
            </w:pPr>
            <w:r>
              <w:t>2022</w:t>
            </w:r>
          </w:p>
        </w:tc>
        <w:tc>
          <w:tcPr>
            <w:tcW w:w="1873" w:type="dxa"/>
            <w:vAlign w:val="center"/>
          </w:tcPr>
          <w:p w14:paraId="16449128" w14:textId="4EA87610" w:rsidR="002B1690" w:rsidRDefault="00984E75" w:rsidP="0041548E">
            <w:pPr>
              <w:jc w:val="left"/>
            </w:pPr>
            <w:r>
              <w:t>O</w:t>
            </w:r>
            <w:r w:rsidR="00B030F1">
              <w:t>ral</w:t>
            </w:r>
            <w:r w:rsidR="005D1A36">
              <w:t xml:space="preserve"> (</w:t>
            </w:r>
            <w:r w:rsidR="00E831EF">
              <w:t>V</w:t>
            </w:r>
            <w:r w:rsidR="005D1A36">
              <w:t>irtual)</w:t>
            </w:r>
          </w:p>
        </w:tc>
        <w:tc>
          <w:tcPr>
            <w:tcW w:w="6377" w:type="dxa"/>
            <w:gridSpan w:val="2"/>
            <w:vAlign w:val="center"/>
          </w:tcPr>
          <w:p w14:paraId="5F81763C" w14:textId="31A37A39" w:rsidR="002B1690" w:rsidRDefault="00297431" w:rsidP="0041548E">
            <w:pPr>
              <w:jc w:val="left"/>
            </w:pPr>
            <w:proofErr w:type="spellStart"/>
            <w:r>
              <w:t>Evolution</w:t>
            </w:r>
            <w:proofErr w:type="spellEnd"/>
            <w:r>
              <w:t xml:space="preserve"> 2022</w:t>
            </w:r>
          </w:p>
        </w:tc>
      </w:tr>
      <w:tr w:rsidR="002B1690" w14:paraId="0B1766DB" w14:textId="77777777" w:rsidTr="009B4579">
        <w:trPr>
          <w:trHeight w:val="84"/>
        </w:trPr>
        <w:tc>
          <w:tcPr>
            <w:tcW w:w="1815" w:type="dxa"/>
            <w:vAlign w:val="center"/>
          </w:tcPr>
          <w:p w14:paraId="4B4ED98D" w14:textId="0E292BE0" w:rsidR="002B1690" w:rsidRDefault="005D1A36" w:rsidP="0041548E">
            <w:pPr>
              <w:jc w:val="left"/>
            </w:pPr>
            <w:r>
              <w:t>20</w:t>
            </w:r>
            <w:r w:rsidR="00FA4BF7">
              <w:t>22</w:t>
            </w:r>
          </w:p>
        </w:tc>
        <w:tc>
          <w:tcPr>
            <w:tcW w:w="1873" w:type="dxa"/>
            <w:vAlign w:val="center"/>
          </w:tcPr>
          <w:p w14:paraId="2AFCC580" w14:textId="1AA3DB78" w:rsidR="002B1690" w:rsidRDefault="005D1A36" w:rsidP="0041548E">
            <w:pPr>
              <w:jc w:val="left"/>
            </w:pPr>
            <w:r>
              <w:t>Oral (</w:t>
            </w:r>
            <w:r w:rsidR="00E831EF">
              <w:t>V</w:t>
            </w:r>
            <w:r>
              <w:t>irtual)</w:t>
            </w:r>
          </w:p>
        </w:tc>
        <w:tc>
          <w:tcPr>
            <w:tcW w:w="6377" w:type="dxa"/>
            <w:gridSpan w:val="2"/>
            <w:vAlign w:val="center"/>
          </w:tcPr>
          <w:p w14:paraId="3E3179B8" w14:textId="3E59C7FD" w:rsidR="002B1690" w:rsidRDefault="00FA4BF7" w:rsidP="0041548E">
            <w:pPr>
              <w:jc w:val="left"/>
            </w:pPr>
            <w:r w:rsidRPr="00573DD6">
              <w:t>32</w:t>
            </w:r>
            <w:r w:rsidR="00D01875">
              <w:rPr>
                <w:vertAlign w:val="superscript"/>
              </w:rPr>
              <w:t>nd</w:t>
            </w:r>
            <w:r w:rsidR="006E0DE1">
              <w:rPr>
                <w:vertAlign w:val="superscript"/>
              </w:rPr>
              <w:t xml:space="preserve"> </w:t>
            </w:r>
            <w:r w:rsidRPr="006E0DE1">
              <w:rPr>
                <w:i/>
                <w:iCs/>
              </w:rPr>
              <w:t>Université de Montréal</w:t>
            </w:r>
            <w:r w:rsidR="006E0DE1">
              <w:t xml:space="preserve"> </w:t>
            </w:r>
            <w:proofErr w:type="spellStart"/>
            <w:r w:rsidR="006E0DE1">
              <w:t>Biology</w:t>
            </w:r>
            <w:proofErr w:type="spellEnd"/>
            <w:r w:rsidR="006E0DE1">
              <w:t xml:space="preserve"> Symposium</w:t>
            </w:r>
          </w:p>
        </w:tc>
      </w:tr>
      <w:tr w:rsidR="00FA4BF7" w14:paraId="3F686B2A" w14:textId="77777777" w:rsidTr="009B4579">
        <w:trPr>
          <w:trHeight w:val="80"/>
        </w:trPr>
        <w:tc>
          <w:tcPr>
            <w:tcW w:w="1815" w:type="dxa"/>
            <w:vAlign w:val="center"/>
          </w:tcPr>
          <w:p w14:paraId="01C2CA6E" w14:textId="2E18B6B6" w:rsidR="00FA4BF7" w:rsidRDefault="00FA4BF7" w:rsidP="0041548E">
            <w:pPr>
              <w:jc w:val="left"/>
            </w:pPr>
            <w:r>
              <w:t>2022</w:t>
            </w:r>
          </w:p>
        </w:tc>
        <w:tc>
          <w:tcPr>
            <w:tcW w:w="1873" w:type="dxa"/>
            <w:vAlign w:val="center"/>
          </w:tcPr>
          <w:p w14:paraId="28DCA046" w14:textId="50ED9220" w:rsidR="00FA4BF7" w:rsidRDefault="00D9405C" w:rsidP="0041548E">
            <w:pPr>
              <w:jc w:val="left"/>
            </w:pPr>
            <w:r>
              <w:t>Speed</w:t>
            </w:r>
            <w:r w:rsidR="005D6D85">
              <w:t>-</w:t>
            </w:r>
            <w:r>
              <w:t>Talk</w:t>
            </w:r>
            <w:r w:rsidR="0041548E">
              <w:t xml:space="preserve"> </w:t>
            </w:r>
            <w:r>
              <w:t>(Virtual)</w:t>
            </w:r>
          </w:p>
        </w:tc>
        <w:tc>
          <w:tcPr>
            <w:tcW w:w="6377" w:type="dxa"/>
            <w:gridSpan w:val="2"/>
            <w:vAlign w:val="center"/>
          </w:tcPr>
          <w:p w14:paraId="32FD6DC2" w14:textId="6A04AEC1" w:rsidR="00FA4BF7" w:rsidRPr="00573DD6" w:rsidRDefault="006E0DE1" w:rsidP="0041548E">
            <w:pPr>
              <w:jc w:val="left"/>
            </w:pPr>
            <w:r w:rsidRPr="00573DD6">
              <w:t>32</w:t>
            </w:r>
            <w:r w:rsidR="00D01875">
              <w:rPr>
                <w:vertAlign w:val="superscript"/>
              </w:rPr>
              <w:t>nd</w:t>
            </w:r>
            <w:r>
              <w:rPr>
                <w:vertAlign w:val="superscript"/>
              </w:rPr>
              <w:t xml:space="preserve"> </w:t>
            </w:r>
            <w:r w:rsidRPr="006E0DE1">
              <w:rPr>
                <w:i/>
                <w:iCs/>
              </w:rPr>
              <w:t>Université de Montréal</w:t>
            </w:r>
            <w:r>
              <w:t xml:space="preserve"> </w:t>
            </w:r>
            <w:proofErr w:type="spellStart"/>
            <w:r>
              <w:t>Biology</w:t>
            </w:r>
            <w:proofErr w:type="spellEnd"/>
            <w:r>
              <w:t xml:space="preserve"> Symposium</w:t>
            </w:r>
          </w:p>
        </w:tc>
      </w:tr>
      <w:tr w:rsidR="00FA4BF7" w:rsidRPr="008854F7" w14:paraId="1F14AE18" w14:textId="77777777" w:rsidTr="009B4579">
        <w:trPr>
          <w:trHeight w:val="167"/>
        </w:trPr>
        <w:tc>
          <w:tcPr>
            <w:tcW w:w="1815" w:type="dxa"/>
            <w:vAlign w:val="center"/>
          </w:tcPr>
          <w:p w14:paraId="53A7211F" w14:textId="387EE3BF" w:rsidR="00FA4BF7" w:rsidRDefault="00C95463" w:rsidP="0041548E">
            <w:pPr>
              <w:jc w:val="left"/>
            </w:pPr>
            <w:r>
              <w:t>2021</w:t>
            </w:r>
          </w:p>
        </w:tc>
        <w:tc>
          <w:tcPr>
            <w:tcW w:w="1873" w:type="dxa"/>
            <w:vAlign w:val="center"/>
          </w:tcPr>
          <w:p w14:paraId="4DAE8684" w14:textId="0E16FB42" w:rsidR="00FA4BF7" w:rsidRDefault="00401E6E" w:rsidP="0041548E">
            <w:pPr>
              <w:jc w:val="left"/>
            </w:pPr>
            <w:r>
              <w:t>Oral (</w:t>
            </w:r>
            <w:r w:rsidR="00E831EF">
              <w:t>V</w:t>
            </w:r>
            <w:r>
              <w:t>irtual)</w:t>
            </w:r>
          </w:p>
        </w:tc>
        <w:tc>
          <w:tcPr>
            <w:tcW w:w="6377" w:type="dxa"/>
            <w:gridSpan w:val="2"/>
            <w:vAlign w:val="center"/>
          </w:tcPr>
          <w:p w14:paraId="3B6B5124" w14:textId="49169466" w:rsidR="00FA4BF7" w:rsidRPr="00401E6E" w:rsidRDefault="00401E6E" w:rsidP="0041548E">
            <w:pPr>
              <w:jc w:val="left"/>
              <w:rPr>
                <w:lang w:val="en-US"/>
              </w:rPr>
            </w:pPr>
            <w:r w:rsidRPr="00401E6E">
              <w:rPr>
                <w:lang w:val="en-US"/>
              </w:rPr>
              <w:t>ESEB Satellite Symposium: Genomic signatures and consequences of sex and asexuality</w:t>
            </w:r>
          </w:p>
        </w:tc>
      </w:tr>
      <w:bookmarkEnd w:id="1"/>
      <w:tr w:rsidR="00FA4BF7" w:rsidRPr="008854F7" w14:paraId="6E381230" w14:textId="77777777" w:rsidTr="009B4579">
        <w:trPr>
          <w:trHeight w:val="84"/>
        </w:trPr>
        <w:tc>
          <w:tcPr>
            <w:tcW w:w="1815" w:type="dxa"/>
            <w:vAlign w:val="center"/>
          </w:tcPr>
          <w:p w14:paraId="0C7E5C00" w14:textId="44631C83" w:rsidR="00FA4BF7" w:rsidRPr="00401E6E" w:rsidRDefault="00401E6E" w:rsidP="0041548E">
            <w:pPr>
              <w:jc w:val="left"/>
              <w:rPr>
                <w:lang w:val="en-US"/>
              </w:rPr>
            </w:pPr>
            <w:r>
              <w:rPr>
                <w:lang w:val="en-US"/>
              </w:rPr>
              <w:t>2021</w:t>
            </w:r>
          </w:p>
        </w:tc>
        <w:tc>
          <w:tcPr>
            <w:tcW w:w="1873" w:type="dxa"/>
            <w:vAlign w:val="center"/>
          </w:tcPr>
          <w:p w14:paraId="669C19A1" w14:textId="6FFAAC81" w:rsidR="00FA4BF7" w:rsidRPr="00401E6E" w:rsidRDefault="005D6D85" w:rsidP="0041548E">
            <w:pPr>
              <w:jc w:val="left"/>
              <w:rPr>
                <w:lang w:val="en-US"/>
              </w:rPr>
            </w:pPr>
            <w:r>
              <w:t>Speed-Talk (Virtual)</w:t>
            </w:r>
          </w:p>
        </w:tc>
        <w:tc>
          <w:tcPr>
            <w:tcW w:w="6377" w:type="dxa"/>
            <w:gridSpan w:val="2"/>
            <w:vAlign w:val="center"/>
          </w:tcPr>
          <w:p w14:paraId="0D902715" w14:textId="5FA3AB1D" w:rsidR="00FA4BF7" w:rsidRPr="00866EA4" w:rsidRDefault="00866EA4" w:rsidP="0041548E">
            <w:pPr>
              <w:jc w:val="left"/>
              <w:rPr>
                <w:lang w:val="en-US"/>
              </w:rPr>
            </w:pPr>
            <w:r w:rsidRPr="00866EA4">
              <w:rPr>
                <w:lang w:val="en-US"/>
              </w:rPr>
              <w:t>Interuniversity Research Group in Limnology</w:t>
            </w:r>
          </w:p>
        </w:tc>
      </w:tr>
      <w:tr w:rsidR="00FA4BF7" w:rsidRPr="00C03F5B" w14:paraId="45401337" w14:textId="77777777" w:rsidTr="009B4579">
        <w:trPr>
          <w:trHeight w:val="80"/>
        </w:trPr>
        <w:tc>
          <w:tcPr>
            <w:tcW w:w="1815" w:type="dxa"/>
            <w:vAlign w:val="center"/>
          </w:tcPr>
          <w:p w14:paraId="794462C3" w14:textId="4600FABB" w:rsidR="00FA4BF7" w:rsidRPr="00C03F5B" w:rsidRDefault="00C03F5B" w:rsidP="0041548E">
            <w:pPr>
              <w:jc w:val="left"/>
            </w:pPr>
            <w:r>
              <w:t>2021</w:t>
            </w:r>
          </w:p>
        </w:tc>
        <w:tc>
          <w:tcPr>
            <w:tcW w:w="1873" w:type="dxa"/>
            <w:vAlign w:val="center"/>
          </w:tcPr>
          <w:p w14:paraId="4F8DC2B5" w14:textId="5BF2802C" w:rsidR="00FA4BF7" w:rsidRPr="00C03F5B" w:rsidRDefault="00C03F5B" w:rsidP="0041548E">
            <w:pPr>
              <w:jc w:val="left"/>
            </w:pPr>
            <w:r>
              <w:t>Oral (</w:t>
            </w:r>
            <w:r w:rsidR="00E831EF">
              <w:t>V</w:t>
            </w:r>
            <w:r>
              <w:t>irtual)</w:t>
            </w:r>
          </w:p>
        </w:tc>
        <w:tc>
          <w:tcPr>
            <w:tcW w:w="6377" w:type="dxa"/>
            <w:gridSpan w:val="2"/>
            <w:vAlign w:val="center"/>
          </w:tcPr>
          <w:p w14:paraId="0C737AF0" w14:textId="41A62E8F" w:rsidR="00FA4BF7" w:rsidRPr="00C03F5B" w:rsidRDefault="006E0DE1" w:rsidP="0041548E">
            <w:pPr>
              <w:jc w:val="left"/>
            </w:pPr>
            <w:r w:rsidRPr="00573DD6">
              <w:t>3</w:t>
            </w:r>
            <w:r w:rsidR="00866EA4">
              <w:t>1</w:t>
            </w:r>
            <w:r w:rsidR="00D01875" w:rsidRPr="00D01875">
              <w:rPr>
                <w:vertAlign w:val="superscript"/>
              </w:rPr>
              <w:t>st</w:t>
            </w:r>
            <w:r>
              <w:rPr>
                <w:vertAlign w:val="superscript"/>
              </w:rPr>
              <w:t xml:space="preserve"> </w:t>
            </w:r>
            <w:r w:rsidRPr="006E0DE1">
              <w:rPr>
                <w:i/>
                <w:iCs/>
              </w:rPr>
              <w:t>Université de Montréal</w:t>
            </w:r>
            <w:r>
              <w:t xml:space="preserve"> </w:t>
            </w:r>
            <w:proofErr w:type="spellStart"/>
            <w:r>
              <w:t>Biology</w:t>
            </w:r>
            <w:proofErr w:type="spellEnd"/>
            <w:r>
              <w:t xml:space="preserve"> Symposium</w:t>
            </w:r>
          </w:p>
        </w:tc>
      </w:tr>
      <w:tr w:rsidR="00FA4BF7" w:rsidRPr="00C03F5B" w14:paraId="1AE2FF7C" w14:textId="77777777" w:rsidTr="009B4579">
        <w:trPr>
          <w:trHeight w:val="80"/>
        </w:trPr>
        <w:tc>
          <w:tcPr>
            <w:tcW w:w="1815" w:type="dxa"/>
            <w:vAlign w:val="center"/>
          </w:tcPr>
          <w:p w14:paraId="0D9735A2" w14:textId="35327246" w:rsidR="00FA4BF7" w:rsidRPr="00C03F5B" w:rsidRDefault="00C03F5B" w:rsidP="0041548E">
            <w:pPr>
              <w:jc w:val="left"/>
            </w:pPr>
            <w:r>
              <w:t>2021</w:t>
            </w:r>
          </w:p>
        </w:tc>
        <w:tc>
          <w:tcPr>
            <w:tcW w:w="1873" w:type="dxa"/>
            <w:vAlign w:val="center"/>
          </w:tcPr>
          <w:p w14:paraId="7CF14118" w14:textId="1025AE5C" w:rsidR="00FA4BF7" w:rsidRPr="00C03F5B" w:rsidRDefault="005D6D85" w:rsidP="0041548E">
            <w:pPr>
              <w:jc w:val="left"/>
            </w:pPr>
            <w:r>
              <w:t>Speed-Talk (Virtual)</w:t>
            </w:r>
          </w:p>
        </w:tc>
        <w:tc>
          <w:tcPr>
            <w:tcW w:w="6377" w:type="dxa"/>
            <w:gridSpan w:val="2"/>
            <w:vAlign w:val="center"/>
          </w:tcPr>
          <w:p w14:paraId="4E5B2D3B" w14:textId="1F5508F4" w:rsidR="00FA4BF7" w:rsidRPr="00C03F5B" w:rsidRDefault="006E0DE1" w:rsidP="0041548E">
            <w:pPr>
              <w:jc w:val="left"/>
            </w:pPr>
            <w:r w:rsidRPr="00573DD6">
              <w:t>3</w:t>
            </w:r>
            <w:r w:rsidR="00866EA4">
              <w:t>1</w:t>
            </w:r>
            <w:r w:rsidR="00D01875" w:rsidRPr="00D01875">
              <w:rPr>
                <w:vertAlign w:val="superscript"/>
              </w:rPr>
              <w:t>st</w:t>
            </w:r>
            <w:r>
              <w:rPr>
                <w:vertAlign w:val="superscript"/>
              </w:rPr>
              <w:t xml:space="preserve"> </w:t>
            </w:r>
            <w:r w:rsidRPr="006E0DE1">
              <w:rPr>
                <w:i/>
                <w:iCs/>
              </w:rPr>
              <w:t>Université de Montréal</w:t>
            </w:r>
            <w:r>
              <w:t xml:space="preserve"> </w:t>
            </w:r>
            <w:proofErr w:type="spellStart"/>
            <w:r>
              <w:t>Biology</w:t>
            </w:r>
            <w:proofErr w:type="spellEnd"/>
            <w:r>
              <w:t xml:space="preserve"> Symposium</w:t>
            </w:r>
          </w:p>
        </w:tc>
      </w:tr>
      <w:tr w:rsidR="00E831EF" w:rsidRPr="008854F7" w14:paraId="10C255D9" w14:textId="77777777" w:rsidTr="009B4579">
        <w:trPr>
          <w:trHeight w:val="84"/>
        </w:trPr>
        <w:tc>
          <w:tcPr>
            <w:tcW w:w="1815" w:type="dxa"/>
            <w:vAlign w:val="center"/>
          </w:tcPr>
          <w:p w14:paraId="5F0F8F2D" w14:textId="655D9B00" w:rsidR="00E831EF" w:rsidRDefault="00E831EF" w:rsidP="0041548E">
            <w:pPr>
              <w:jc w:val="left"/>
            </w:pPr>
            <w:r>
              <w:lastRenderedPageBreak/>
              <w:t>2019</w:t>
            </w:r>
          </w:p>
        </w:tc>
        <w:tc>
          <w:tcPr>
            <w:tcW w:w="1873" w:type="dxa"/>
            <w:vAlign w:val="center"/>
          </w:tcPr>
          <w:p w14:paraId="72F48DBB" w14:textId="012A013D" w:rsidR="00E831EF" w:rsidRDefault="00E831EF" w:rsidP="0041548E">
            <w:pPr>
              <w:jc w:val="left"/>
            </w:pPr>
            <w:r>
              <w:t>Oral (Live)</w:t>
            </w:r>
          </w:p>
        </w:tc>
        <w:tc>
          <w:tcPr>
            <w:tcW w:w="6377" w:type="dxa"/>
            <w:gridSpan w:val="2"/>
            <w:vAlign w:val="center"/>
          </w:tcPr>
          <w:p w14:paraId="2AEE3DB7" w14:textId="3B4C3017" w:rsidR="00E831EF" w:rsidRPr="00D01875" w:rsidRDefault="00D01875" w:rsidP="0041548E">
            <w:pPr>
              <w:jc w:val="left"/>
              <w:rPr>
                <w:lang w:val="en-US"/>
              </w:rPr>
            </w:pPr>
            <w:r w:rsidRPr="00D01875">
              <w:rPr>
                <w:lang w:val="en-US"/>
              </w:rPr>
              <w:t>Quebec Center for Biodiversity S</w:t>
            </w:r>
            <w:r>
              <w:rPr>
                <w:lang w:val="en-US"/>
              </w:rPr>
              <w:t>cience</w:t>
            </w:r>
          </w:p>
        </w:tc>
      </w:tr>
      <w:tr w:rsidR="00E831EF" w:rsidRPr="008854F7" w14:paraId="5471B318" w14:textId="77777777" w:rsidTr="009B4579">
        <w:trPr>
          <w:trHeight w:val="80"/>
        </w:trPr>
        <w:tc>
          <w:tcPr>
            <w:tcW w:w="1815" w:type="dxa"/>
            <w:vAlign w:val="center"/>
          </w:tcPr>
          <w:p w14:paraId="7F7D252E" w14:textId="4A0AC01A" w:rsidR="00E831EF" w:rsidRDefault="001C0F98" w:rsidP="0041548E">
            <w:pPr>
              <w:jc w:val="left"/>
            </w:pPr>
            <w:r>
              <w:t>2019</w:t>
            </w:r>
          </w:p>
        </w:tc>
        <w:tc>
          <w:tcPr>
            <w:tcW w:w="1873" w:type="dxa"/>
            <w:vAlign w:val="center"/>
          </w:tcPr>
          <w:p w14:paraId="7F085FBA" w14:textId="401BBF5D" w:rsidR="00E831EF" w:rsidRDefault="001C0F98" w:rsidP="0041548E">
            <w:pPr>
              <w:jc w:val="left"/>
            </w:pPr>
            <w:r>
              <w:t>Poster</w:t>
            </w:r>
          </w:p>
        </w:tc>
        <w:tc>
          <w:tcPr>
            <w:tcW w:w="6377" w:type="dxa"/>
            <w:gridSpan w:val="2"/>
            <w:vAlign w:val="center"/>
          </w:tcPr>
          <w:p w14:paraId="7F4D52E2" w14:textId="1F73293E" w:rsidR="00E831EF" w:rsidRPr="00866EA4" w:rsidRDefault="00866EA4" w:rsidP="0041548E">
            <w:pPr>
              <w:jc w:val="left"/>
              <w:rPr>
                <w:lang w:val="en-US"/>
              </w:rPr>
            </w:pPr>
            <w:r w:rsidRPr="00866EA4">
              <w:rPr>
                <w:lang w:val="en-US"/>
              </w:rPr>
              <w:t>Interuniversity Research Group in Limnology</w:t>
            </w:r>
          </w:p>
        </w:tc>
      </w:tr>
      <w:tr w:rsidR="00B26B55" w:rsidRPr="00C03F5B" w14:paraId="09D11811" w14:textId="77777777" w:rsidTr="009B4579">
        <w:trPr>
          <w:trHeight w:val="84"/>
        </w:trPr>
        <w:tc>
          <w:tcPr>
            <w:tcW w:w="1815" w:type="dxa"/>
            <w:vAlign w:val="center"/>
          </w:tcPr>
          <w:p w14:paraId="4AE41B7D" w14:textId="773F987E" w:rsidR="00B26B55" w:rsidRDefault="00B26B55" w:rsidP="0041548E">
            <w:pPr>
              <w:jc w:val="left"/>
            </w:pPr>
            <w:r>
              <w:t>2019</w:t>
            </w:r>
          </w:p>
        </w:tc>
        <w:tc>
          <w:tcPr>
            <w:tcW w:w="1873" w:type="dxa"/>
            <w:vAlign w:val="center"/>
          </w:tcPr>
          <w:p w14:paraId="2BFF6659" w14:textId="0354F91F" w:rsidR="00B26B55" w:rsidRDefault="00B26B55" w:rsidP="0041548E">
            <w:pPr>
              <w:jc w:val="left"/>
            </w:pPr>
            <w:r>
              <w:t>Oral (Live)</w:t>
            </w:r>
          </w:p>
        </w:tc>
        <w:tc>
          <w:tcPr>
            <w:tcW w:w="6377" w:type="dxa"/>
            <w:gridSpan w:val="2"/>
            <w:vAlign w:val="center"/>
          </w:tcPr>
          <w:p w14:paraId="0006394E" w14:textId="7DACE3C0" w:rsidR="00B26B55" w:rsidRPr="001C0F98" w:rsidRDefault="00D01875" w:rsidP="0041548E">
            <w:pPr>
              <w:jc w:val="left"/>
            </w:pPr>
            <w:r>
              <w:t>29</w:t>
            </w:r>
            <w:r>
              <w:rPr>
                <w:vertAlign w:val="superscript"/>
              </w:rPr>
              <w:t xml:space="preserve">th </w:t>
            </w:r>
            <w:r w:rsidRPr="006E0DE1">
              <w:rPr>
                <w:i/>
                <w:iCs/>
              </w:rPr>
              <w:t>Université de Montréal</w:t>
            </w:r>
            <w:r>
              <w:t xml:space="preserve"> </w:t>
            </w:r>
            <w:proofErr w:type="spellStart"/>
            <w:r>
              <w:t>Biology</w:t>
            </w:r>
            <w:proofErr w:type="spellEnd"/>
            <w:r>
              <w:t xml:space="preserve"> Symposium</w:t>
            </w:r>
          </w:p>
        </w:tc>
      </w:tr>
      <w:tr w:rsidR="00B26B55" w:rsidRPr="008854F7" w14:paraId="5DD464E0" w14:textId="77777777" w:rsidTr="009B4579">
        <w:trPr>
          <w:trHeight w:val="80"/>
        </w:trPr>
        <w:tc>
          <w:tcPr>
            <w:tcW w:w="1815" w:type="dxa"/>
            <w:vAlign w:val="center"/>
          </w:tcPr>
          <w:p w14:paraId="065D016E" w14:textId="1C135F15" w:rsidR="00B26B55" w:rsidRDefault="00B26B55" w:rsidP="0041548E">
            <w:pPr>
              <w:jc w:val="left"/>
            </w:pPr>
            <w:r>
              <w:t>2019</w:t>
            </w:r>
          </w:p>
        </w:tc>
        <w:tc>
          <w:tcPr>
            <w:tcW w:w="1873" w:type="dxa"/>
            <w:vAlign w:val="center"/>
          </w:tcPr>
          <w:p w14:paraId="390C8F23" w14:textId="26022A66" w:rsidR="00B26B55" w:rsidRDefault="00B26B55" w:rsidP="0041548E">
            <w:pPr>
              <w:jc w:val="left"/>
            </w:pPr>
            <w:r>
              <w:t>Oral (Live)</w:t>
            </w:r>
          </w:p>
        </w:tc>
        <w:tc>
          <w:tcPr>
            <w:tcW w:w="6377" w:type="dxa"/>
            <w:gridSpan w:val="2"/>
            <w:vAlign w:val="center"/>
          </w:tcPr>
          <w:p w14:paraId="31DBF1B4" w14:textId="6172BFF2" w:rsidR="00B26B55" w:rsidRPr="003B03FE" w:rsidRDefault="003B03FE" w:rsidP="0041548E">
            <w:pPr>
              <w:jc w:val="left"/>
              <w:rPr>
                <w:lang w:val="en-US"/>
              </w:rPr>
            </w:pPr>
            <w:r w:rsidRPr="003B03FE">
              <w:rPr>
                <w:lang w:val="en-US"/>
              </w:rPr>
              <w:t>7th International Workshop on the Biology of Fish Gametes</w:t>
            </w:r>
          </w:p>
        </w:tc>
      </w:tr>
      <w:tr w:rsidR="00696E23" w:rsidRPr="00883483" w14:paraId="5197C9A5" w14:textId="77777777" w:rsidTr="002628EF">
        <w:trPr>
          <w:trHeight w:val="111"/>
        </w:trPr>
        <w:tc>
          <w:tcPr>
            <w:tcW w:w="10065" w:type="dxa"/>
            <w:gridSpan w:val="4"/>
            <w:tcBorders>
              <w:bottom w:val="single" w:sz="12" w:space="0" w:color="0067B4"/>
            </w:tcBorders>
          </w:tcPr>
          <w:p w14:paraId="58AFFA0D" w14:textId="77777777" w:rsidR="00142115" w:rsidRPr="00B00071" w:rsidRDefault="00142115" w:rsidP="00142115">
            <w:pPr>
              <w:rPr>
                <w:lang w:val="en-US"/>
              </w:rPr>
            </w:pPr>
            <w:bookmarkStart w:id="2" w:name="_Hlk109030915"/>
          </w:p>
          <w:p w14:paraId="35EC9EE0" w14:textId="5429720F" w:rsidR="00696E23" w:rsidRPr="00883483" w:rsidRDefault="00696E23" w:rsidP="008C1A4F">
            <w:pPr>
              <w:pStyle w:val="Titre2"/>
            </w:pPr>
            <w:r>
              <w:t xml:space="preserve">Academic </w:t>
            </w:r>
            <w:proofErr w:type="spellStart"/>
            <w:r>
              <w:t>Experience</w:t>
            </w:r>
            <w:proofErr w:type="spellEnd"/>
          </w:p>
        </w:tc>
      </w:tr>
      <w:tr w:rsidR="004F7943" w:rsidRPr="008854F7" w14:paraId="1F5E4555" w14:textId="77777777" w:rsidTr="002628EF">
        <w:trPr>
          <w:trHeight w:val="84"/>
        </w:trPr>
        <w:tc>
          <w:tcPr>
            <w:tcW w:w="1845" w:type="dxa"/>
            <w:tcBorders>
              <w:top w:val="single" w:sz="12" w:space="0" w:color="0067B4"/>
            </w:tcBorders>
          </w:tcPr>
          <w:p w14:paraId="471FA9B7" w14:textId="3CCCDBF2" w:rsidR="00696E23" w:rsidRDefault="00D8737C" w:rsidP="008C1A4F">
            <w:r>
              <w:t>2018-</w:t>
            </w:r>
            <w:r w:rsidR="00696E23">
              <w:t>2022</w:t>
            </w:r>
          </w:p>
        </w:tc>
        <w:tc>
          <w:tcPr>
            <w:tcW w:w="1843" w:type="dxa"/>
            <w:tcBorders>
              <w:top w:val="single" w:sz="12" w:space="0" w:color="0067B4"/>
            </w:tcBorders>
          </w:tcPr>
          <w:p w14:paraId="24BEA51A" w14:textId="5012551D" w:rsidR="00696E23" w:rsidRPr="00556BDC" w:rsidRDefault="00D8737C" w:rsidP="00556BDC">
            <w:pPr>
              <w:ind w:left="-57" w:right="-57"/>
            </w:pPr>
            <w:r w:rsidRPr="00556BDC">
              <w:t>TA (</w:t>
            </w:r>
            <w:proofErr w:type="spellStart"/>
            <w:r w:rsidR="00FE72A3" w:rsidRPr="00556BDC">
              <w:t>Grading</w:t>
            </w:r>
            <w:proofErr w:type="spellEnd"/>
            <w:r w:rsidRPr="00556BDC">
              <w:t>)</w:t>
            </w:r>
          </w:p>
        </w:tc>
        <w:tc>
          <w:tcPr>
            <w:tcW w:w="6377" w:type="dxa"/>
            <w:gridSpan w:val="2"/>
            <w:tcBorders>
              <w:top w:val="single" w:sz="12" w:space="0" w:color="0067B4"/>
            </w:tcBorders>
          </w:tcPr>
          <w:p w14:paraId="40D0A532" w14:textId="60E3CD17" w:rsidR="00696E23" w:rsidRPr="00827329" w:rsidRDefault="00827329" w:rsidP="008C1A4F">
            <w:pPr>
              <w:rPr>
                <w:lang w:val="en-US"/>
              </w:rPr>
            </w:pPr>
            <w:r w:rsidRPr="00827329">
              <w:rPr>
                <w:lang w:val="en-US"/>
              </w:rPr>
              <w:t>Multiple courses over the y</w:t>
            </w:r>
            <w:r>
              <w:rPr>
                <w:lang w:val="en-US"/>
              </w:rPr>
              <w:t>ears (Evolut</w:t>
            </w:r>
            <w:r w:rsidR="00CE4A09">
              <w:rPr>
                <w:lang w:val="en-US"/>
              </w:rPr>
              <w:t>ionary</w:t>
            </w:r>
            <w:r>
              <w:rPr>
                <w:lang w:val="en-US"/>
              </w:rPr>
              <w:t xml:space="preserve"> Genetics, Populations Genetics, Bioethics, </w:t>
            </w:r>
            <w:r w:rsidR="00147289">
              <w:rPr>
                <w:lang w:val="en-US"/>
              </w:rPr>
              <w:t>Adaptative Ecology</w:t>
            </w:r>
            <w:r>
              <w:rPr>
                <w:lang w:val="en-US"/>
              </w:rPr>
              <w:t>)</w:t>
            </w:r>
            <w:r w:rsidR="00147289">
              <w:rPr>
                <w:lang w:val="en-US"/>
              </w:rPr>
              <w:t xml:space="preserve">. </w:t>
            </w:r>
          </w:p>
        </w:tc>
      </w:tr>
      <w:tr w:rsidR="004F7943" w:rsidRPr="008854F7" w14:paraId="1F841683" w14:textId="77777777" w:rsidTr="002628EF">
        <w:trPr>
          <w:trHeight w:val="88"/>
        </w:trPr>
        <w:tc>
          <w:tcPr>
            <w:tcW w:w="1845" w:type="dxa"/>
          </w:tcPr>
          <w:p w14:paraId="7E96A35E" w14:textId="7756BEF1" w:rsidR="00696E23" w:rsidRDefault="00D8737C" w:rsidP="008C1A4F">
            <w:r>
              <w:t>2020</w:t>
            </w:r>
          </w:p>
        </w:tc>
        <w:tc>
          <w:tcPr>
            <w:tcW w:w="1843" w:type="dxa"/>
          </w:tcPr>
          <w:p w14:paraId="74065703" w14:textId="7B68872D" w:rsidR="00696E23" w:rsidRPr="00556BDC" w:rsidRDefault="00FE72A3" w:rsidP="00556BDC">
            <w:pPr>
              <w:ind w:left="-57" w:right="-57"/>
              <w:jc w:val="left"/>
            </w:pPr>
            <w:proofErr w:type="spellStart"/>
            <w:r w:rsidRPr="00556BDC">
              <w:t>Lecturer</w:t>
            </w:r>
            <w:proofErr w:type="spellEnd"/>
          </w:p>
        </w:tc>
        <w:tc>
          <w:tcPr>
            <w:tcW w:w="6377" w:type="dxa"/>
            <w:gridSpan w:val="2"/>
          </w:tcPr>
          <w:p w14:paraId="324516AF" w14:textId="1FAC647E" w:rsidR="00696E23" w:rsidRPr="002D007F" w:rsidRDefault="004F08E4" w:rsidP="008C1A4F">
            <w:pPr>
              <w:rPr>
                <w:lang w:val="en-US"/>
              </w:rPr>
            </w:pPr>
            <w:r w:rsidRPr="003917F1">
              <w:rPr>
                <w:i/>
                <w:iCs/>
                <w:lang w:val="en-US"/>
              </w:rPr>
              <w:t>Evolutionary Genetics</w:t>
            </w:r>
            <w:r>
              <w:rPr>
                <w:i/>
                <w:iCs/>
                <w:lang w:val="en-US"/>
              </w:rPr>
              <w:t xml:space="preserve"> </w:t>
            </w:r>
            <w:r>
              <w:rPr>
                <w:lang w:val="en-US"/>
              </w:rPr>
              <w:t>(Winter session).</w:t>
            </w:r>
            <w:r w:rsidR="003917F1" w:rsidRPr="003917F1">
              <w:rPr>
                <w:lang w:val="en-US"/>
              </w:rPr>
              <w:t xml:space="preserve"> </w:t>
            </w:r>
            <w:r>
              <w:rPr>
                <w:lang w:val="en-US"/>
              </w:rPr>
              <w:t>T</w:t>
            </w:r>
            <w:r w:rsidR="00C1180E">
              <w:rPr>
                <w:lang w:val="en-US"/>
              </w:rPr>
              <w:t>aught both face-to-face</w:t>
            </w:r>
            <w:r w:rsidR="002D007F">
              <w:rPr>
                <w:lang w:val="en-US"/>
              </w:rPr>
              <w:t xml:space="preserve"> </w:t>
            </w:r>
            <w:r w:rsidR="003917F1">
              <w:rPr>
                <w:lang w:val="en-US"/>
              </w:rPr>
              <w:t xml:space="preserve">and </w:t>
            </w:r>
            <w:r w:rsidR="002D007F">
              <w:rPr>
                <w:lang w:val="en-US"/>
              </w:rPr>
              <w:t>in virtual due to COVID emergence</w:t>
            </w:r>
            <w:r w:rsidR="00C1180E">
              <w:rPr>
                <w:lang w:val="en-US"/>
              </w:rPr>
              <w:t xml:space="preserve">. Produced new </w:t>
            </w:r>
            <w:r w:rsidR="00521713">
              <w:rPr>
                <w:lang w:val="en-US"/>
              </w:rPr>
              <w:t xml:space="preserve">teaching </w:t>
            </w:r>
            <w:r w:rsidR="00C1180E">
              <w:rPr>
                <w:lang w:val="en-US"/>
              </w:rPr>
              <w:t xml:space="preserve">material and </w:t>
            </w:r>
            <w:r w:rsidR="00246554">
              <w:rPr>
                <w:lang w:val="en-US"/>
              </w:rPr>
              <w:t>examinations</w:t>
            </w:r>
            <w:r w:rsidR="001A5F17">
              <w:rPr>
                <w:lang w:val="en-US"/>
              </w:rPr>
              <w:t>,</w:t>
            </w:r>
            <w:r w:rsidR="00246554">
              <w:rPr>
                <w:lang w:val="en-US"/>
              </w:rPr>
              <w:t xml:space="preserve"> and</w:t>
            </w:r>
            <w:r w:rsidR="00645050">
              <w:rPr>
                <w:lang w:val="en-US"/>
              </w:rPr>
              <w:t xml:space="preserve"> improved old material</w:t>
            </w:r>
            <w:r w:rsidR="00C1180E">
              <w:rPr>
                <w:lang w:val="en-US"/>
              </w:rPr>
              <w:t xml:space="preserve">. </w:t>
            </w:r>
          </w:p>
        </w:tc>
      </w:tr>
      <w:tr w:rsidR="004F7943" w:rsidRPr="008854F7" w14:paraId="13216155" w14:textId="77777777" w:rsidTr="002628EF">
        <w:trPr>
          <w:trHeight w:val="84"/>
        </w:trPr>
        <w:tc>
          <w:tcPr>
            <w:tcW w:w="1845" w:type="dxa"/>
          </w:tcPr>
          <w:p w14:paraId="29605863" w14:textId="164ACCD9" w:rsidR="00696E23" w:rsidRDefault="00D8737C" w:rsidP="008C1A4F">
            <w:r>
              <w:t>2018-20</w:t>
            </w:r>
            <w:r w:rsidR="0041548E">
              <w:t>22</w:t>
            </w:r>
          </w:p>
        </w:tc>
        <w:tc>
          <w:tcPr>
            <w:tcW w:w="1843" w:type="dxa"/>
          </w:tcPr>
          <w:p w14:paraId="702B9BAA" w14:textId="28F0ECB2" w:rsidR="00696E23" w:rsidRPr="00556BDC" w:rsidRDefault="007935C1" w:rsidP="00556BDC">
            <w:pPr>
              <w:ind w:left="-57" w:right="-57"/>
              <w:jc w:val="left"/>
            </w:pPr>
            <w:r w:rsidRPr="00556BDC">
              <w:t>TA (Exam</w:t>
            </w:r>
            <w:r w:rsidR="00AF644B" w:rsidRPr="00556BDC">
              <w:t>s</w:t>
            </w:r>
            <w:r w:rsidRPr="00556BDC">
              <w:t>)</w:t>
            </w:r>
          </w:p>
        </w:tc>
        <w:tc>
          <w:tcPr>
            <w:tcW w:w="6377" w:type="dxa"/>
            <w:gridSpan w:val="2"/>
          </w:tcPr>
          <w:p w14:paraId="53FFB075" w14:textId="2AFB2CFB" w:rsidR="00696E23" w:rsidRPr="00577AA5" w:rsidRDefault="00577AA5" w:rsidP="008C1A4F">
            <w:pPr>
              <w:rPr>
                <w:lang w:val="en-US"/>
              </w:rPr>
            </w:pPr>
            <w:r w:rsidRPr="00577AA5">
              <w:rPr>
                <w:lang w:val="en-US"/>
              </w:rPr>
              <w:t>Exam supervision</w:t>
            </w:r>
            <w:r>
              <w:rPr>
                <w:lang w:val="en-US"/>
              </w:rPr>
              <w:t>. Over</w:t>
            </w:r>
            <w:r w:rsidRPr="00577AA5">
              <w:rPr>
                <w:lang w:val="en-US"/>
              </w:rPr>
              <w:t xml:space="preserve"> </w:t>
            </w:r>
            <w:r w:rsidR="00487860" w:rsidRPr="00577AA5">
              <w:rPr>
                <w:lang w:val="en-US"/>
              </w:rPr>
              <w:t xml:space="preserve">20 contracts over the years. </w:t>
            </w:r>
          </w:p>
        </w:tc>
      </w:tr>
      <w:tr w:rsidR="004F7943" w:rsidRPr="008854F7" w14:paraId="0B524959" w14:textId="77777777" w:rsidTr="002628EF">
        <w:trPr>
          <w:trHeight w:val="175"/>
        </w:trPr>
        <w:tc>
          <w:tcPr>
            <w:tcW w:w="1845" w:type="dxa"/>
          </w:tcPr>
          <w:p w14:paraId="029FB1C8" w14:textId="45847A62" w:rsidR="00696E23" w:rsidRDefault="00D8737C" w:rsidP="008C1A4F">
            <w:pPr>
              <w:jc w:val="left"/>
            </w:pPr>
            <w:r>
              <w:t>2019</w:t>
            </w:r>
          </w:p>
        </w:tc>
        <w:tc>
          <w:tcPr>
            <w:tcW w:w="1843" w:type="dxa"/>
          </w:tcPr>
          <w:p w14:paraId="4373E61A" w14:textId="30A9CF3C" w:rsidR="00696E23" w:rsidRPr="00556BDC" w:rsidRDefault="007935C1" w:rsidP="00556BDC">
            <w:pPr>
              <w:ind w:left="-57" w:right="-57"/>
              <w:jc w:val="left"/>
            </w:pPr>
            <w:r w:rsidRPr="00556BDC">
              <w:t>TA (</w:t>
            </w:r>
            <w:proofErr w:type="spellStart"/>
            <w:r w:rsidR="00756C28" w:rsidRPr="00556BDC">
              <w:t>Demo</w:t>
            </w:r>
            <w:proofErr w:type="spellEnd"/>
            <w:r w:rsidRPr="00556BDC">
              <w:t>)</w:t>
            </w:r>
          </w:p>
        </w:tc>
        <w:tc>
          <w:tcPr>
            <w:tcW w:w="6377" w:type="dxa"/>
            <w:gridSpan w:val="2"/>
          </w:tcPr>
          <w:p w14:paraId="5352E949" w14:textId="77777777" w:rsidR="00696E23" w:rsidRDefault="00487860" w:rsidP="008C1A4F">
            <w:pPr>
              <w:jc w:val="left"/>
              <w:rPr>
                <w:lang w:val="en-US"/>
              </w:rPr>
            </w:pPr>
            <w:r>
              <w:rPr>
                <w:lang w:val="en-US"/>
              </w:rPr>
              <w:t xml:space="preserve">Bioethics course, in class help and </w:t>
            </w:r>
            <w:r w:rsidR="00E04811">
              <w:rPr>
                <w:lang w:val="en-US"/>
              </w:rPr>
              <w:t xml:space="preserve">discussions </w:t>
            </w:r>
            <w:r>
              <w:rPr>
                <w:lang w:val="en-US"/>
              </w:rPr>
              <w:t xml:space="preserve">guidance. </w:t>
            </w:r>
          </w:p>
          <w:p w14:paraId="504F3FE0" w14:textId="55450162" w:rsidR="00D03520" w:rsidRPr="00401E6E" w:rsidRDefault="00D03520" w:rsidP="008C1A4F">
            <w:pPr>
              <w:jc w:val="left"/>
              <w:rPr>
                <w:lang w:val="en-US"/>
              </w:rPr>
            </w:pPr>
          </w:p>
        </w:tc>
      </w:tr>
      <w:bookmarkEnd w:id="2"/>
      <w:tr w:rsidR="007C4F35" w:rsidRPr="008854F7" w14:paraId="66D900D4" w14:textId="77777777" w:rsidTr="002628EF">
        <w:trPr>
          <w:trHeight w:val="344"/>
        </w:trPr>
        <w:tc>
          <w:tcPr>
            <w:tcW w:w="10086" w:type="dxa"/>
            <w:gridSpan w:val="4"/>
            <w:tcBorders>
              <w:bottom w:val="single" w:sz="12" w:space="0" w:color="0067B4"/>
            </w:tcBorders>
          </w:tcPr>
          <w:p w14:paraId="55638B04" w14:textId="1CA54569" w:rsidR="007C4F35" w:rsidRPr="00AC157A" w:rsidRDefault="007C4F35" w:rsidP="0058123C">
            <w:pPr>
              <w:pStyle w:val="Titre2"/>
              <w:rPr>
                <w:lang w:val="en-US"/>
              </w:rPr>
            </w:pPr>
            <w:r w:rsidRPr="00AC157A">
              <w:rPr>
                <w:rStyle w:val="Titre2Car"/>
                <w:lang w:val="en-US"/>
              </w:rPr>
              <w:t>Awards</w:t>
            </w:r>
            <w:r w:rsidRPr="00AC157A">
              <w:rPr>
                <w:sz w:val="26"/>
                <w:szCs w:val="26"/>
                <w:lang w:val="en-US"/>
              </w:rPr>
              <w:t xml:space="preserve"> </w:t>
            </w:r>
            <w:r w:rsidRPr="00AC157A">
              <w:rPr>
                <w:rStyle w:val="Titre2Car"/>
                <w:lang w:val="en-US"/>
              </w:rPr>
              <w:t>and Grants</w:t>
            </w:r>
            <w:r w:rsidR="00C816EC" w:rsidRPr="00AC157A">
              <w:rPr>
                <w:rStyle w:val="Titre2Car"/>
                <w:lang w:val="en-US"/>
              </w:rPr>
              <w:t xml:space="preserve"> </w:t>
            </w:r>
            <w:r w:rsidR="00C816EC" w:rsidRPr="00AC157A">
              <w:rPr>
                <w:rStyle w:val="Titre2Car"/>
                <w:sz w:val="20"/>
                <w:szCs w:val="20"/>
                <w:lang w:val="en-US"/>
              </w:rPr>
              <w:t>(</w:t>
            </w:r>
            <w:r w:rsidR="0077688C">
              <w:rPr>
                <w:rStyle w:val="Titre2Car"/>
                <w:sz w:val="20"/>
                <w:szCs w:val="20"/>
                <w:lang w:val="en-US"/>
              </w:rPr>
              <w:t>P</w:t>
            </w:r>
            <w:r w:rsidR="0074423E">
              <w:rPr>
                <w:rStyle w:val="Titre2Car"/>
                <w:sz w:val="20"/>
                <w:szCs w:val="20"/>
                <w:lang w:val="en-US"/>
              </w:rPr>
              <w:t>hD and up</w:t>
            </w:r>
            <w:r w:rsidR="0077688C">
              <w:rPr>
                <w:rStyle w:val="Titre2Car"/>
                <w:sz w:val="20"/>
                <w:szCs w:val="20"/>
                <w:lang w:val="en-US"/>
              </w:rPr>
              <w:t xml:space="preserve">, </w:t>
            </w:r>
            <w:r w:rsidR="00C816EC" w:rsidRPr="00AC157A">
              <w:rPr>
                <w:rStyle w:val="Titre2Car"/>
                <w:sz w:val="20"/>
                <w:szCs w:val="20"/>
                <w:lang w:val="en-US"/>
              </w:rPr>
              <w:t xml:space="preserve">in </w:t>
            </w:r>
            <w:r w:rsidR="00AC157A" w:rsidRPr="00AC157A">
              <w:rPr>
                <w:rStyle w:val="Titre2Car"/>
                <w:sz w:val="20"/>
                <w:szCs w:val="20"/>
                <w:lang w:val="en-US"/>
              </w:rPr>
              <w:t>CA</w:t>
            </w:r>
            <w:r w:rsidR="0041548E">
              <w:rPr>
                <w:rStyle w:val="Titre2Car"/>
                <w:sz w:val="20"/>
                <w:szCs w:val="20"/>
                <w:lang w:val="en-US"/>
              </w:rPr>
              <w:t>D</w:t>
            </w:r>
            <w:r w:rsidR="00C816EC" w:rsidRPr="00AC157A">
              <w:rPr>
                <w:rStyle w:val="Titre2Car"/>
                <w:sz w:val="20"/>
                <w:szCs w:val="20"/>
                <w:lang w:val="en-US"/>
              </w:rPr>
              <w:t>)</w:t>
            </w:r>
          </w:p>
        </w:tc>
      </w:tr>
      <w:tr w:rsidR="00CA48AF" w:rsidRPr="00E41B3D" w14:paraId="59E9051C" w14:textId="77777777" w:rsidTr="00B64AC9">
        <w:trPr>
          <w:trHeight w:val="262"/>
        </w:trPr>
        <w:tc>
          <w:tcPr>
            <w:tcW w:w="1845" w:type="dxa"/>
          </w:tcPr>
          <w:p w14:paraId="3494B02F" w14:textId="79999BC5" w:rsidR="00CA48AF" w:rsidRDefault="00CA48AF" w:rsidP="0058123C">
            <w:r>
              <w:t>2023</w:t>
            </w:r>
          </w:p>
        </w:tc>
        <w:tc>
          <w:tcPr>
            <w:tcW w:w="6959" w:type="dxa"/>
            <w:gridSpan w:val="2"/>
          </w:tcPr>
          <w:p w14:paraId="4737C999" w14:textId="274EC306" w:rsidR="00CA48AF" w:rsidRPr="00E41B3D" w:rsidRDefault="00890DD7" w:rsidP="0058123C">
            <w:pPr>
              <w:rPr>
                <w:lang w:val="en-US"/>
              </w:rPr>
            </w:pPr>
            <w:r>
              <w:rPr>
                <w:lang w:val="en-US"/>
              </w:rPr>
              <w:t>D</w:t>
            </w:r>
            <w:r w:rsidRPr="00890DD7">
              <w:rPr>
                <w:lang w:val="en-US"/>
              </w:rPr>
              <w:t xml:space="preserve">issemination of </w:t>
            </w:r>
            <w:r>
              <w:rPr>
                <w:lang w:val="en-US"/>
              </w:rPr>
              <w:t>G</w:t>
            </w:r>
            <w:r w:rsidRPr="00890DD7">
              <w:rPr>
                <w:lang w:val="en-US"/>
              </w:rPr>
              <w:t xml:space="preserve">raduate </w:t>
            </w:r>
            <w:r>
              <w:rPr>
                <w:lang w:val="en-US"/>
              </w:rPr>
              <w:t>S</w:t>
            </w:r>
            <w:r w:rsidRPr="00890DD7">
              <w:rPr>
                <w:lang w:val="en-US"/>
              </w:rPr>
              <w:t xml:space="preserve">tudent </w:t>
            </w:r>
            <w:r>
              <w:rPr>
                <w:lang w:val="en-US"/>
              </w:rPr>
              <w:t>K</w:t>
            </w:r>
            <w:r w:rsidRPr="00890DD7">
              <w:rPr>
                <w:lang w:val="en-US"/>
              </w:rPr>
              <w:t xml:space="preserve">nowledge </w:t>
            </w:r>
            <w:r>
              <w:rPr>
                <w:lang w:val="en-US"/>
              </w:rPr>
              <w:t xml:space="preserve">Program </w:t>
            </w:r>
            <w:r w:rsidR="00354B6C">
              <w:rPr>
                <w:lang w:val="en-US"/>
              </w:rPr>
              <w:t xml:space="preserve">| </w:t>
            </w:r>
            <w:r w:rsidR="003D2ECB">
              <w:rPr>
                <w:lang w:val="en-US"/>
              </w:rPr>
              <w:t>FAECUM</w:t>
            </w:r>
          </w:p>
        </w:tc>
        <w:tc>
          <w:tcPr>
            <w:tcW w:w="1282" w:type="dxa"/>
          </w:tcPr>
          <w:p w14:paraId="423DDA35" w14:textId="5D80E43B" w:rsidR="00CA48AF" w:rsidRDefault="0098075B" w:rsidP="007C548B">
            <w:pPr>
              <w:jc w:val="right"/>
              <w:rPr>
                <w:lang w:val="en-US"/>
              </w:rPr>
            </w:pPr>
            <w:r>
              <w:rPr>
                <w:lang w:val="en-US"/>
              </w:rPr>
              <w:t>500$</w:t>
            </w:r>
          </w:p>
        </w:tc>
      </w:tr>
      <w:tr w:rsidR="009B4579" w:rsidRPr="00E41B3D" w14:paraId="6206DC1D" w14:textId="77777777" w:rsidTr="00B64AC9">
        <w:trPr>
          <w:trHeight w:val="262"/>
        </w:trPr>
        <w:tc>
          <w:tcPr>
            <w:tcW w:w="1845" w:type="dxa"/>
          </w:tcPr>
          <w:p w14:paraId="7A5698C4" w14:textId="6159EFC7" w:rsidR="009B4579" w:rsidRDefault="009B4579" w:rsidP="0058123C">
            <w:r>
              <w:t>2023</w:t>
            </w:r>
          </w:p>
        </w:tc>
        <w:tc>
          <w:tcPr>
            <w:tcW w:w="6959" w:type="dxa"/>
            <w:gridSpan w:val="2"/>
          </w:tcPr>
          <w:p w14:paraId="672F989B" w14:textId="335898F8" w:rsidR="009B4579" w:rsidRPr="00E41B3D" w:rsidRDefault="00BF1C68" w:rsidP="0058123C">
            <w:pPr>
              <w:rPr>
                <w:lang w:val="en-US"/>
              </w:rPr>
            </w:pPr>
            <w:r w:rsidRPr="00E41B3D">
              <w:rPr>
                <w:lang w:val="en-US"/>
              </w:rPr>
              <w:t xml:space="preserve">International Travel Fund | </w:t>
            </w:r>
            <w:r w:rsidR="00E41B3D" w:rsidRPr="00E41B3D">
              <w:rPr>
                <w:lang w:val="en-US"/>
              </w:rPr>
              <w:t>FRQNT-</w:t>
            </w:r>
            <w:r w:rsidR="000854C5" w:rsidRPr="00E41B3D">
              <w:rPr>
                <w:lang w:val="en-US"/>
              </w:rPr>
              <w:t>GRIL</w:t>
            </w:r>
          </w:p>
        </w:tc>
        <w:tc>
          <w:tcPr>
            <w:tcW w:w="1282" w:type="dxa"/>
          </w:tcPr>
          <w:p w14:paraId="27FE4E19" w14:textId="22EF44EC" w:rsidR="009B4579" w:rsidRPr="00E41B3D" w:rsidRDefault="00E41B3D" w:rsidP="007C548B">
            <w:pPr>
              <w:jc w:val="right"/>
              <w:rPr>
                <w:lang w:val="en-US"/>
              </w:rPr>
            </w:pPr>
            <w:r>
              <w:rPr>
                <w:lang w:val="en-US"/>
              </w:rPr>
              <w:t>1000$</w:t>
            </w:r>
          </w:p>
        </w:tc>
      </w:tr>
      <w:tr w:rsidR="009B4579" w:rsidRPr="00A71683" w14:paraId="6B9E280B" w14:textId="77777777" w:rsidTr="009B4579">
        <w:trPr>
          <w:trHeight w:val="262"/>
        </w:trPr>
        <w:tc>
          <w:tcPr>
            <w:tcW w:w="1845" w:type="dxa"/>
          </w:tcPr>
          <w:p w14:paraId="2BBFFADE" w14:textId="10652CB5" w:rsidR="009B4579" w:rsidRDefault="009B4579" w:rsidP="0058123C">
            <w:r>
              <w:t>2023</w:t>
            </w:r>
          </w:p>
        </w:tc>
        <w:tc>
          <w:tcPr>
            <w:tcW w:w="6959" w:type="dxa"/>
            <w:gridSpan w:val="2"/>
          </w:tcPr>
          <w:p w14:paraId="7F07E83E" w14:textId="1F683F69" w:rsidR="009B4579" w:rsidRDefault="0045202E" w:rsidP="0058123C">
            <w:pPr>
              <w:rPr>
                <w:lang w:val="en-US"/>
              </w:rPr>
            </w:pPr>
            <w:r>
              <w:rPr>
                <w:lang w:val="en-US"/>
              </w:rPr>
              <w:t>2</w:t>
            </w:r>
            <w:r w:rsidRPr="0045202E">
              <w:rPr>
                <w:vertAlign w:val="superscript"/>
                <w:lang w:val="en-US"/>
              </w:rPr>
              <w:t>nd</w:t>
            </w:r>
            <w:r>
              <w:rPr>
                <w:lang w:val="en-US"/>
              </w:rPr>
              <w:t xml:space="preserve"> </w:t>
            </w:r>
            <w:r w:rsidR="009B4579">
              <w:rPr>
                <w:lang w:val="en-US"/>
              </w:rPr>
              <w:t>Prize at the Department’s symposia (Oral presentation)</w:t>
            </w:r>
          </w:p>
        </w:tc>
        <w:tc>
          <w:tcPr>
            <w:tcW w:w="1282" w:type="dxa"/>
          </w:tcPr>
          <w:p w14:paraId="6D658B4E" w14:textId="1DF3B947" w:rsidR="009B4579" w:rsidRDefault="00257AF5" w:rsidP="007C548B">
            <w:pPr>
              <w:jc w:val="right"/>
              <w:rPr>
                <w:lang w:val="en-US"/>
              </w:rPr>
            </w:pPr>
            <w:r>
              <w:rPr>
                <w:lang w:val="en-US"/>
              </w:rPr>
              <w:t>1</w:t>
            </w:r>
            <w:r w:rsidR="009B4579">
              <w:rPr>
                <w:lang w:val="en-US"/>
              </w:rPr>
              <w:t>50$</w:t>
            </w:r>
          </w:p>
        </w:tc>
      </w:tr>
      <w:tr w:rsidR="009B4579" w:rsidRPr="00A71683" w14:paraId="3A3C8BA0" w14:textId="77777777" w:rsidTr="009B4579">
        <w:trPr>
          <w:trHeight w:val="262"/>
        </w:trPr>
        <w:tc>
          <w:tcPr>
            <w:tcW w:w="1845" w:type="dxa"/>
          </w:tcPr>
          <w:p w14:paraId="050EA0C0" w14:textId="4B75B4DC" w:rsidR="009B4579" w:rsidRDefault="009B4579" w:rsidP="009B4579">
            <w:r>
              <w:t>2023</w:t>
            </w:r>
          </w:p>
        </w:tc>
        <w:tc>
          <w:tcPr>
            <w:tcW w:w="6959" w:type="dxa"/>
            <w:gridSpan w:val="2"/>
          </w:tcPr>
          <w:p w14:paraId="1D39A6CA" w14:textId="382EF681" w:rsidR="009B4579" w:rsidRDefault="009B4579" w:rsidP="009B4579">
            <w:pPr>
              <w:rPr>
                <w:lang w:val="en-US"/>
              </w:rPr>
            </w:pPr>
            <w:r>
              <w:rPr>
                <w:lang w:val="en-US"/>
              </w:rPr>
              <w:t xml:space="preserve">CSBQ Excellence Award </w:t>
            </w:r>
            <w:r w:rsidRPr="000B3A9B">
              <w:rPr>
                <w:lang w:val="en-US"/>
              </w:rPr>
              <w:t>| Quebec Center for Biod</w:t>
            </w:r>
            <w:r>
              <w:rPr>
                <w:lang w:val="en-US"/>
              </w:rPr>
              <w:t>iversity Science</w:t>
            </w:r>
          </w:p>
        </w:tc>
        <w:tc>
          <w:tcPr>
            <w:tcW w:w="1282" w:type="dxa"/>
          </w:tcPr>
          <w:p w14:paraId="47C06056" w14:textId="0FDBDF0C" w:rsidR="009B4579" w:rsidRDefault="009B4579" w:rsidP="009B4579">
            <w:pPr>
              <w:jc w:val="right"/>
              <w:rPr>
                <w:lang w:val="en-US"/>
              </w:rPr>
            </w:pPr>
            <w:r>
              <w:rPr>
                <w:lang w:val="en-US"/>
              </w:rPr>
              <w:t>1350$</w:t>
            </w:r>
          </w:p>
        </w:tc>
      </w:tr>
      <w:tr w:rsidR="009B4579" w:rsidRPr="00A71683" w14:paraId="3A769275" w14:textId="77777777" w:rsidTr="009B4579">
        <w:trPr>
          <w:trHeight w:val="262"/>
        </w:trPr>
        <w:tc>
          <w:tcPr>
            <w:tcW w:w="1845" w:type="dxa"/>
          </w:tcPr>
          <w:p w14:paraId="398F2AD3" w14:textId="407307B0" w:rsidR="009B4579" w:rsidRDefault="009B4579" w:rsidP="009B4579">
            <w:r>
              <w:t>2022</w:t>
            </w:r>
          </w:p>
        </w:tc>
        <w:tc>
          <w:tcPr>
            <w:tcW w:w="6959" w:type="dxa"/>
            <w:gridSpan w:val="2"/>
          </w:tcPr>
          <w:p w14:paraId="446AB073" w14:textId="0A05A750" w:rsidR="009B4579" w:rsidRDefault="009B4579" w:rsidP="009B4579">
            <w:pPr>
              <w:rPr>
                <w:lang w:val="en-US"/>
              </w:rPr>
            </w:pPr>
            <w:r>
              <w:rPr>
                <w:lang w:val="en-US"/>
              </w:rPr>
              <w:t xml:space="preserve">Scholarship for completing a PhD in 4 years of less* | </w:t>
            </w:r>
            <w:r w:rsidRPr="00324103">
              <w:rPr>
                <w:lang w:val="en-US"/>
              </w:rPr>
              <w:t>Faculty of Graduate Studies</w:t>
            </w:r>
          </w:p>
        </w:tc>
        <w:tc>
          <w:tcPr>
            <w:tcW w:w="1282" w:type="dxa"/>
          </w:tcPr>
          <w:p w14:paraId="4C0016C6" w14:textId="40F76EAD" w:rsidR="009B4579" w:rsidRDefault="009B4579" w:rsidP="009B4579">
            <w:pPr>
              <w:jc w:val="right"/>
              <w:rPr>
                <w:lang w:val="en-US"/>
              </w:rPr>
            </w:pPr>
            <w:r>
              <w:rPr>
                <w:lang w:val="en-US"/>
              </w:rPr>
              <w:t>12 000$</w:t>
            </w:r>
          </w:p>
        </w:tc>
      </w:tr>
      <w:tr w:rsidR="009B4579" w:rsidRPr="00324103" w14:paraId="7539C4D9" w14:textId="77777777" w:rsidTr="009B4579">
        <w:trPr>
          <w:trHeight w:val="262"/>
        </w:trPr>
        <w:tc>
          <w:tcPr>
            <w:tcW w:w="1845" w:type="dxa"/>
          </w:tcPr>
          <w:p w14:paraId="0DCB16E4" w14:textId="796D257F" w:rsidR="009B4579" w:rsidRDefault="009B4579" w:rsidP="009B4579">
            <w:r>
              <w:t>2022</w:t>
            </w:r>
          </w:p>
        </w:tc>
        <w:tc>
          <w:tcPr>
            <w:tcW w:w="6959" w:type="dxa"/>
            <w:gridSpan w:val="2"/>
          </w:tcPr>
          <w:p w14:paraId="4339DA6E" w14:textId="3A4F2E9D" w:rsidR="009B4579" w:rsidRPr="00324103" w:rsidRDefault="009B4579" w:rsidP="009B4579">
            <w:pPr>
              <w:rPr>
                <w:lang w:val="en-US"/>
              </w:rPr>
            </w:pPr>
            <w:r w:rsidRPr="00324103">
              <w:rPr>
                <w:lang w:val="en-US"/>
              </w:rPr>
              <w:t>Scholarship of Excellence | Faculty of Graduate Studies</w:t>
            </w:r>
          </w:p>
        </w:tc>
        <w:tc>
          <w:tcPr>
            <w:tcW w:w="1282" w:type="dxa"/>
          </w:tcPr>
          <w:p w14:paraId="1D7D913E" w14:textId="6E8C8C9C" w:rsidR="009B4579" w:rsidRDefault="009B4579" w:rsidP="009B4579">
            <w:pPr>
              <w:jc w:val="right"/>
              <w:rPr>
                <w:lang w:val="en-US"/>
              </w:rPr>
            </w:pPr>
            <w:r>
              <w:rPr>
                <w:lang w:val="en-US"/>
              </w:rPr>
              <w:t>2 000$</w:t>
            </w:r>
          </w:p>
        </w:tc>
      </w:tr>
      <w:tr w:rsidR="009B4579" w:rsidRPr="00324103" w14:paraId="5DB18083" w14:textId="77777777" w:rsidTr="009B4579">
        <w:trPr>
          <w:trHeight w:val="262"/>
        </w:trPr>
        <w:tc>
          <w:tcPr>
            <w:tcW w:w="1845" w:type="dxa"/>
          </w:tcPr>
          <w:p w14:paraId="2E019FD5" w14:textId="61722E16" w:rsidR="009B4579" w:rsidRDefault="009B4579" w:rsidP="009B4579">
            <w:r>
              <w:t>2021</w:t>
            </w:r>
          </w:p>
        </w:tc>
        <w:tc>
          <w:tcPr>
            <w:tcW w:w="6959" w:type="dxa"/>
            <w:gridSpan w:val="2"/>
          </w:tcPr>
          <w:p w14:paraId="0F5D678D" w14:textId="77ED577C" w:rsidR="009B4579" w:rsidRPr="00324103" w:rsidRDefault="009B4579" w:rsidP="009B4579">
            <w:pPr>
              <w:rPr>
                <w:lang w:val="en-US"/>
              </w:rPr>
            </w:pPr>
            <w:r>
              <w:rPr>
                <w:lang w:val="en-US"/>
              </w:rPr>
              <w:t>CSBQ Fund Scholarship</w:t>
            </w:r>
            <w:r w:rsidRPr="000B3A9B">
              <w:rPr>
                <w:lang w:val="en-US"/>
              </w:rPr>
              <w:t xml:space="preserve"> | Quebec Center for Biod</w:t>
            </w:r>
            <w:r>
              <w:rPr>
                <w:lang w:val="en-US"/>
              </w:rPr>
              <w:t>iversity Science</w:t>
            </w:r>
          </w:p>
        </w:tc>
        <w:tc>
          <w:tcPr>
            <w:tcW w:w="1282" w:type="dxa"/>
          </w:tcPr>
          <w:p w14:paraId="0D5A5668" w14:textId="70BD9EF1" w:rsidR="009B4579" w:rsidRPr="00324103" w:rsidRDefault="009B4579" w:rsidP="009B4579">
            <w:pPr>
              <w:jc w:val="right"/>
              <w:rPr>
                <w:lang w:val="en-US"/>
              </w:rPr>
            </w:pPr>
            <w:r>
              <w:rPr>
                <w:lang w:val="en-US"/>
              </w:rPr>
              <w:t>3 372$</w:t>
            </w:r>
          </w:p>
        </w:tc>
      </w:tr>
      <w:tr w:rsidR="009B4579" w14:paraId="7066723D" w14:textId="77777777" w:rsidTr="009B4579">
        <w:trPr>
          <w:trHeight w:val="275"/>
        </w:trPr>
        <w:tc>
          <w:tcPr>
            <w:tcW w:w="1845" w:type="dxa"/>
          </w:tcPr>
          <w:p w14:paraId="7D9C0C49" w14:textId="2B7A2D6A" w:rsidR="009B4579" w:rsidRDefault="009B4579" w:rsidP="009B4579">
            <w:r>
              <w:t>2018 - 2022</w:t>
            </w:r>
          </w:p>
        </w:tc>
        <w:tc>
          <w:tcPr>
            <w:tcW w:w="6959" w:type="dxa"/>
            <w:gridSpan w:val="2"/>
          </w:tcPr>
          <w:p w14:paraId="66903F88" w14:textId="20D271EE" w:rsidR="009B4579" w:rsidRPr="000B3A9B" w:rsidRDefault="009B4579" w:rsidP="009B4579">
            <w:pPr>
              <w:rPr>
                <w:lang w:val="en-US"/>
              </w:rPr>
            </w:pPr>
            <w:r w:rsidRPr="004A7591">
              <w:rPr>
                <w:lang w:val="en-US"/>
              </w:rPr>
              <w:t>Ichthyology</w:t>
            </w:r>
            <w:r>
              <w:rPr>
                <w:lang w:val="en-US"/>
              </w:rPr>
              <w:t xml:space="preserve"> Research Scholarship </w:t>
            </w:r>
            <w:r w:rsidRPr="000B3A9B">
              <w:rPr>
                <w:lang w:val="en-US"/>
              </w:rPr>
              <w:t>|</w:t>
            </w:r>
            <w:r>
              <w:rPr>
                <w:lang w:val="en-US"/>
              </w:rPr>
              <w:t xml:space="preserve"> </w:t>
            </w:r>
            <w:r w:rsidRPr="00A03067">
              <w:rPr>
                <w:lang w:val="en-US"/>
              </w:rPr>
              <w:t>Joseph Arthur Paulus</w:t>
            </w:r>
            <w:r>
              <w:rPr>
                <w:lang w:val="en-US"/>
              </w:rPr>
              <w:t xml:space="preserve"> Foundation</w:t>
            </w:r>
          </w:p>
        </w:tc>
        <w:tc>
          <w:tcPr>
            <w:tcW w:w="1282" w:type="dxa"/>
          </w:tcPr>
          <w:p w14:paraId="46E23DB7" w14:textId="1D85905A" w:rsidR="009B4579" w:rsidRDefault="009B4579" w:rsidP="009B4579">
            <w:pPr>
              <w:ind w:left="4" w:hanging="4"/>
              <w:jc w:val="right"/>
            </w:pPr>
            <w:r>
              <w:rPr>
                <w:lang w:val="en-US"/>
              </w:rPr>
              <w:t>3200$</w:t>
            </w:r>
          </w:p>
        </w:tc>
      </w:tr>
      <w:tr w:rsidR="009B4579" w:rsidRPr="00A03067" w14:paraId="7D16BCC1" w14:textId="77777777" w:rsidTr="009B4579">
        <w:trPr>
          <w:trHeight w:val="275"/>
        </w:trPr>
        <w:tc>
          <w:tcPr>
            <w:tcW w:w="1845" w:type="dxa"/>
          </w:tcPr>
          <w:p w14:paraId="6D9D689F" w14:textId="0FB40BDC" w:rsidR="009B4579" w:rsidRDefault="009B4579" w:rsidP="009B4579">
            <w:r>
              <w:rPr>
                <w:lang w:val="en-US"/>
              </w:rPr>
              <w:t>2018 - 2021</w:t>
            </w:r>
          </w:p>
        </w:tc>
        <w:tc>
          <w:tcPr>
            <w:tcW w:w="6959" w:type="dxa"/>
            <w:gridSpan w:val="2"/>
          </w:tcPr>
          <w:p w14:paraId="4AC3833D" w14:textId="367FC903" w:rsidR="009B4579" w:rsidRPr="000B3A9B" w:rsidRDefault="009B4579" w:rsidP="009B4579">
            <w:pPr>
              <w:rPr>
                <w:lang w:val="en-US"/>
              </w:rPr>
            </w:pPr>
            <w:r w:rsidRPr="0074581B">
              <w:rPr>
                <w:lang w:val="en-US"/>
              </w:rPr>
              <w:t xml:space="preserve">Direct </w:t>
            </w:r>
            <w:r>
              <w:rPr>
                <w:lang w:val="en-US"/>
              </w:rPr>
              <w:t>Ph.D.</w:t>
            </w:r>
            <w:r w:rsidRPr="0074581B">
              <w:rPr>
                <w:lang w:val="en-US"/>
              </w:rPr>
              <w:t xml:space="preserve"> </w:t>
            </w:r>
            <w:r>
              <w:rPr>
                <w:lang w:val="en-US"/>
              </w:rPr>
              <w:t>A</w:t>
            </w:r>
            <w:r w:rsidRPr="0074581B">
              <w:rPr>
                <w:lang w:val="en-US"/>
              </w:rPr>
              <w:t xml:space="preserve">ccess </w:t>
            </w:r>
            <w:r>
              <w:rPr>
                <w:lang w:val="en-US"/>
              </w:rPr>
              <w:t>S</w:t>
            </w:r>
            <w:r w:rsidRPr="0074581B">
              <w:rPr>
                <w:lang w:val="en-US"/>
              </w:rPr>
              <w:t>cholarship</w:t>
            </w:r>
            <w:r>
              <w:rPr>
                <w:lang w:val="en-US"/>
              </w:rPr>
              <w:t xml:space="preserve"> | </w:t>
            </w:r>
            <w:r w:rsidRPr="00324103">
              <w:rPr>
                <w:lang w:val="en-US"/>
              </w:rPr>
              <w:t>Faculty of Graduate Studies</w:t>
            </w:r>
          </w:p>
        </w:tc>
        <w:tc>
          <w:tcPr>
            <w:tcW w:w="1282" w:type="dxa"/>
          </w:tcPr>
          <w:p w14:paraId="498E8F28" w14:textId="02237C55" w:rsidR="009B4579" w:rsidRDefault="009B4579" w:rsidP="009B4579">
            <w:pPr>
              <w:ind w:left="4" w:hanging="4"/>
              <w:jc w:val="right"/>
              <w:rPr>
                <w:lang w:val="en-US"/>
              </w:rPr>
            </w:pPr>
            <w:r>
              <w:rPr>
                <w:lang w:val="en-US"/>
              </w:rPr>
              <w:t>30 000$</w:t>
            </w:r>
          </w:p>
        </w:tc>
      </w:tr>
      <w:tr w:rsidR="009B4579" w:rsidRPr="00A03067" w14:paraId="1032681F" w14:textId="77777777" w:rsidTr="009B4579">
        <w:trPr>
          <w:trHeight w:val="275"/>
        </w:trPr>
        <w:tc>
          <w:tcPr>
            <w:tcW w:w="1845" w:type="dxa"/>
          </w:tcPr>
          <w:p w14:paraId="6D34C52D" w14:textId="2068C954" w:rsidR="009B4579" w:rsidRDefault="009B4579" w:rsidP="009B4579">
            <w:pPr>
              <w:rPr>
                <w:lang w:val="en-US"/>
              </w:rPr>
            </w:pPr>
            <w:r>
              <w:rPr>
                <w:lang w:val="en-US"/>
              </w:rPr>
              <w:t>2021</w:t>
            </w:r>
          </w:p>
        </w:tc>
        <w:tc>
          <w:tcPr>
            <w:tcW w:w="6959" w:type="dxa"/>
            <w:gridSpan w:val="2"/>
          </w:tcPr>
          <w:p w14:paraId="1C7D5060" w14:textId="7AB7EE5F" w:rsidR="009B4579" w:rsidRDefault="009B4579" w:rsidP="009B4579">
            <w:pPr>
              <w:rPr>
                <w:lang w:val="en-US"/>
              </w:rPr>
            </w:pPr>
            <w:r>
              <w:rPr>
                <w:lang w:val="en-US"/>
              </w:rPr>
              <w:t>1</w:t>
            </w:r>
            <w:r w:rsidRPr="00E408ED">
              <w:rPr>
                <w:vertAlign w:val="superscript"/>
                <w:lang w:val="en-US"/>
              </w:rPr>
              <w:t>st</w:t>
            </w:r>
            <w:r>
              <w:rPr>
                <w:lang w:val="en-US"/>
              </w:rPr>
              <w:t xml:space="preserve"> Prize at the Department’s symposia (Oral presentation)</w:t>
            </w:r>
          </w:p>
        </w:tc>
        <w:tc>
          <w:tcPr>
            <w:tcW w:w="1282" w:type="dxa"/>
          </w:tcPr>
          <w:p w14:paraId="0E8144A0" w14:textId="364E65A4" w:rsidR="009B4579" w:rsidRDefault="009B4579" w:rsidP="009B4579">
            <w:pPr>
              <w:ind w:left="4" w:hanging="4"/>
              <w:jc w:val="right"/>
              <w:rPr>
                <w:lang w:val="en-US"/>
              </w:rPr>
            </w:pPr>
            <w:r>
              <w:rPr>
                <w:lang w:val="en-US"/>
              </w:rPr>
              <w:t>100$</w:t>
            </w:r>
          </w:p>
        </w:tc>
      </w:tr>
      <w:tr w:rsidR="009B4579" w:rsidRPr="00A03067" w14:paraId="3173DFAC" w14:textId="77777777" w:rsidTr="009B4579">
        <w:trPr>
          <w:trHeight w:val="275"/>
        </w:trPr>
        <w:tc>
          <w:tcPr>
            <w:tcW w:w="1845" w:type="dxa"/>
          </w:tcPr>
          <w:p w14:paraId="50E8CD23" w14:textId="65243EFD" w:rsidR="009B4579" w:rsidRPr="00A03067" w:rsidRDefault="009B4579" w:rsidP="009B4579">
            <w:pPr>
              <w:rPr>
                <w:lang w:val="en-US"/>
              </w:rPr>
            </w:pPr>
            <w:r>
              <w:rPr>
                <w:lang w:val="en-US"/>
              </w:rPr>
              <w:t>2021</w:t>
            </w:r>
          </w:p>
        </w:tc>
        <w:tc>
          <w:tcPr>
            <w:tcW w:w="6959" w:type="dxa"/>
            <w:gridSpan w:val="2"/>
          </w:tcPr>
          <w:p w14:paraId="0E12A32A" w14:textId="76D1EDDD" w:rsidR="009B4579" w:rsidRPr="000B3A9B" w:rsidRDefault="009B4579" w:rsidP="009B4579">
            <w:pPr>
              <w:rPr>
                <w:lang w:val="en-US"/>
              </w:rPr>
            </w:pPr>
            <w:r>
              <w:rPr>
                <w:lang w:val="en-US"/>
              </w:rPr>
              <w:t>1</w:t>
            </w:r>
            <w:r w:rsidRPr="00E408ED">
              <w:rPr>
                <w:vertAlign w:val="superscript"/>
                <w:lang w:val="en-US"/>
              </w:rPr>
              <w:t>st</w:t>
            </w:r>
            <w:r>
              <w:rPr>
                <w:lang w:val="en-US"/>
              </w:rPr>
              <w:t xml:space="preserve"> Prize at the Department’s symposia (Speed-Talk)</w:t>
            </w:r>
          </w:p>
        </w:tc>
        <w:tc>
          <w:tcPr>
            <w:tcW w:w="1282" w:type="dxa"/>
          </w:tcPr>
          <w:p w14:paraId="7C0A47DD" w14:textId="6932756B" w:rsidR="009B4579" w:rsidRDefault="009B4579" w:rsidP="009B4579">
            <w:pPr>
              <w:ind w:left="4" w:hanging="4"/>
              <w:jc w:val="right"/>
              <w:rPr>
                <w:lang w:val="en-US"/>
              </w:rPr>
            </w:pPr>
            <w:r>
              <w:rPr>
                <w:lang w:val="en-US"/>
              </w:rPr>
              <w:t>100$</w:t>
            </w:r>
          </w:p>
        </w:tc>
      </w:tr>
      <w:tr w:rsidR="009B4579" w:rsidRPr="00A03067" w14:paraId="798D24D3" w14:textId="77777777" w:rsidTr="009B4579">
        <w:trPr>
          <w:trHeight w:val="275"/>
        </w:trPr>
        <w:tc>
          <w:tcPr>
            <w:tcW w:w="1845" w:type="dxa"/>
          </w:tcPr>
          <w:p w14:paraId="64B9037C" w14:textId="669D9BD5" w:rsidR="009B4579" w:rsidRPr="00A03067" w:rsidRDefault="009B4579" w:rsidP="009B4579">
            <w:pPr>
              <w:rPr>
                <w:lang w:val="en-US"/>
              </w:rPr>
            </w:pPr>
            <w:r>
              <w:rPr>
                <w:lang w:val="en-US"/>
              </w:rPr>
              <w:t>2020</w:t>
            </w:r>
          </w:p>
        </w:tc>
        <w:tc>
          <w:tcPr>
            <w:tcW w:w="6959" w:type="dxa"/>
            <w:gridSpan w:val="2"/>
          </w:tcPr>
          <w:p w14:paraId="28C78CEE" w14:textId="6F6BAB87" w:rsidR="009B4579" w:rsidRPr="000B3A9B" w:rsidRDefault="009B4579" w:rsidP="009B4579">
            <w:pPr>
              <w:rPr>
                <w:lang w:val="en-US"/>
              </w:rPr>
            </w:pPr>
            <w:r w:rsidRPr="00324103">
              <w:rPr>
                <w:lang w:val="en-US"/>
              </w:rPr>
              <w:t>Scholarship of Excellence</w:t>
            </w:r>
            <w:r>
              <w:rPr>
                <w:lang w:val="en-US"/>
              </w:rPr>
              <w:t>**</w:t>
            </w:r>
            <w:r w:rsidRPr="00324103">
              <w:rPr>
                <w:lang w:val="en-US"/>
              </w:rPr>
              <w:t xml:space="preserve"> |</w:t>
            </w:r>
            <w:r>
              <w:rPr>
                <w:lang w:val="en-US"/>
              </w:rPr>
              <w:t xml:space="preserve"> Hydro-Québec</w:t>
            </w:r>
            <w:r w:rsidR="00AB587B">
              <w:rPr>
                <w:lang w:val="en-US"/>
              </w:rPr>
              <w:t xml:space="preserve"> </w:t>
            </w:r>
          </w:p>
        </w:tc>
        <w:tc>
          <w:tcPr>
            <w:tcW w:w="1282" w:type="dxa"/>
          </w:tcPr>
          <w:p w14:paraId="0A765AFC" w14:textId="76ABE5A2" w:rsidR="009B4579" w:rsidRDefault="009B4579" w:rsidP="009B4579">
            <w:pPr>
              <w:ind w:left="4" w:hanging="4"/>
              <w:jc w:val="right"/>
              <w:rPr>
                <w:lang w:val="en-US"/>
              </w:rPr>
            </w:pPr>
            <w:r>
              <w:rPr>
                <w:lang w:val="en-US"/>
              </w:rPr>
              <w:t>20 000$</w:t>
            </w:r>
          </w:p>
        </w:tc>
      </w:tr>
      <w:tr w:rsidR="009B4579" w:rsidRPr="00A03067" w14:paraId="008C1705" w14:textId="77777777" w:rsidTr="009B4579">
        <w:trPr>
          <w:trHeight w:val="275"/>
        </w:trPr>
        <w:tc>
          <w:tcPr>
            <w:tcW w:w="1845" w:type="dxa"/>
          </w:tcPr>
          <w:p w14:paraId="4531EDB7" w14:textId="6CD8A91C" w:rsidR="009B4579" w:rsidRPr="00A03067" w:rsidRDefault="009B4579" w:rsidP="009B4579">
            <w:pPr>
              <w:rPr>
                <w:lang w:val="en-US"/>
              </w:rPr>
            </w:pPr>
            <w:r>
              <w:rPr>
                <w:lang w:val="en-US"/>
              </w:rPr>
              <w:t>2020</w:t>
            </w:r>
          </w:p>
        </w:tc>
        <w:tc>
          <w:tcPr>
            <w:tcW w:w="6959" w:type="dxa"/>
            <w:gridSpan w:val="2"/>
          </w:tcPr>
          <w:p w14:paraId="27795535" w14:textId="7F7731E4" w:rsidR="009B4579" w:rsidRPr="009B4579" w:rsidRDefault="009B4579" w:rsidP="009B4579">
            <w:r w:rsidRPr="002559CC">
              <w:t xml:space="preserve">Doctoral </w:t>
            </w:r>
            <w:proofErr w:type="spellStart"/>
            <w:r w:rsidRPr="002559CC">
              <w:t>Scholarship</w:t>
            </w:r>
            <w:proofErr w:type="spellEnd"/>
            <w:r w:rsidRPr="002559CC">
              <w:t xml:space="preserve"> | Fédération des caisses Desjardins du Québec</w:t>
            </w:r>
          </w:p>
        </w:tc>
        <w:tc>
          <w:tcPr>
            <w:tcW w:w="1282" w:type="dxa"/>
          </w:tcPr>
          <w:p w14:paraId="74C68FEB" w14:textId="1F5AB0F6" w:rsidR="009B4579" w:rsidRDefault="009B4579" w:rsidP="009B4579">
            <w:pPr>
              <w:ind w:left="4" w:hanging="4"/>
              <w:jc w:val="right"/>
              <w:rPr>
                <w:lang w:val="en-US"/>
              </w:rPr>
            </w:pPr>
            <w:r>
              <w:rPr>
                <w:lang w:val="en-US"/>
              </w:rPr>
              <w:t>1 500$</w:t>
            </w:r>
          </w:p>
        </w:tc>
      </w:tr>
      <w:tr w:rsidR="009B4579" w:rsidRPr="00A03067" w14:paraId="28A4D75D" w14:textId="77777777" w:rsidTr="009B4579">
        <w:trPr>
          <w:trHeight w:val="275"/>
        </w:trPr>
        <w:tc>
          <w:tcPr>
            <w:tcW w:w="1845" w:type="dxa"/>
          </w:tcPr>
          <w:p w14:paraId="221A7F12" w14:textId="3D02A9FD" w:rsidR="009B4579" w:rsidRPr="00A03067" w:rsidRDefault="009B4579" w:rsidP="009B4579">
            <w:pPr>
              <w:rPr>
                <w:lang w:val="en-US"/>
              </w:rPr>
            </w:pPr>
            <w:r>
              <w:rPr>
                <w:lang w:val="en-US"/>
              </w:rPr>
              <w:t>2020</w:t>
            </w:r>
          </w:p>
        </w:tc>
        <w:tc>
          <w:tcPr>
            <w:tcW w:w="6959" w:type="dxa"/>
            <w:gridSpan w:val="2"/>
          </w:tcPr>
          <w:p w14:paraId="6D899946" w14:textId="7C22CB81" w:rsidR="009B4579" w:rsidRPr="009B4579" w:rsidRDefault="009B4579" w:rsidP="009B4579">
            <w:pPr>
              <w:rPr>
                <w:lang w:val="en-US"/>
              </w:rPr>
            </w:pPr>
            <w:r>
              <w:rPr>
                <w:lang w:val="en-US"/>
              </w:rPr>
              <w:t>D</w:t>
            </w:r>
            <w:r w:rsidRPr="0049091A">
              <w:rPr>
                <w:lang w:val="en-US"/>
              </w:rPr>
              <w:t xml:space="preserve">issemination of </w:t>
            </w:r>
            <w:r>
              <w:rPr>
                <w:lang w:val="en-US"/>
              </w:rPr>
              <w:t>R</w:t>
            </w:r>
            <w:r w:rsidRPr="0049091A">
              <w:rPr>
                <w:lang w:val="en-US"/>
              </w:rPr>
              <w:t xml:space="preserve">esearch </w:t>
            </w:r>
            <w:r>
              <w:rPr>
                <w:lang w:val="en-US"/>
              </w:rPr>
              <w:t>R</w:t>
            </w:r>
            <w:r w:rsidRPr="0049091A">
              <w:rPr>
                <w:lang w:val="en-US"/>
              </w:rPr>
              <w:t>esults</w:t>
            </w:r>
            <w:r>
              <w:rPr>
                <w:lang w:val="en-US"/>
              </w:rPr>
              <w:t xml:space="preserve"> Grant | </w:t>
            </w:r>
            <w:r w:rsidRPr="00324103">
              <w:rPr>
                <w:lang w:val="en-US"/>
              </w:rPr>
              <w:t>Faculty of Graduate Studies</w:t>
            </w:r>
          </w:p>
        </w:tc>
        <w:tc>
          <w:tcPr>
            <w:tcW w:w="1282" w:type="dxa"/>
          </w:tcPr>
          <w:p w14:paraId="52C9F40F" w14:textId="5B6C46A6" w:rsidR="009B4579" w:rsidRDefault="009B4579" w:rsidP="009B4579">
            <w:pPr>
              <w:ind w:left="4" w:hanging="4"/>
              <w:jc w:val="right"/>
              <w:rPr>
                <w:lang w:val="en-US"/>
              </w:rPr>
            </w:pPr>
            <w:r>
              <w:rPr>
                <w:lang w:val="en-US"/>
              </w:rPr>
              <w:t>1 514$</w:t>
            </w:r>
          </w:p>
        </w:tc>
      </w:tr>
      <w:tr w:rsidR="009B4579" w:rsidRPr="00A03067" w14:paraId="7BBE22CC" w14:textId="77777777" w:rsidTr="009B4579">
        <w:trPr>
          <w:trHeight w:val="275"/>
        </w:trPr>
        <w:tc>
          <w:tcPr>
            <w:tcW w:w="1845" w:type="dxa"/>
          </w:tcPr>
          <w:p w14:paraId="4AC730A2" w14:textId="06F9583E" w:rsidR="009B4579" w:rsidRDefault="009B4579" w:rsidP="009B4579">
            <w:pPr>
              <w:rPr>
                <w:lang w:val="en-US"/>
              </w:rPr>
            </w:pPr>
            <w:r>
              <w:rPr>
                <w:lang w:val="en-US"/>
              </w:rPr>
              <w:t>2019</w:t>
            </w:r>
          </w:p>
        </w:tc>
        <w:tc>
          <w:tcPr>
            <w:tcW w:w="6959" w:type="dxa"/>
            <w:gridSpan w:val="2"/>
          </w:tcPr>
          <w:p w14:paraId="56A19376" w14:textId="6BD5A2AE" w:rsidR="009B4579" w:rsidRPr="0049091A" w:rsidRDefault="009B4579" w:rsidP="009B4579">
            <w:pPr>
              <w:rPr>
                <w:lang w:val="en-US"/>
              </w:rPr>
            </w:pPr>
            <w:r w:rsidRPr="00324103">
              <w:rPr>
                <w:lang w:val="en-US"/>
              </w:rPr>
              <w:t>Scholarship of Excellence</w:t>
            </w:r>
            <w:r>
              <w:rPr>
                <w:lang w:val="en-US"/>
              </w:rPr>
              <w:t xml:space="preserve"> | Étienne Magnin Foundation</w:t>
            </w:r>
          </w:p>
        </w:tc>
        <w:tc>
          <w:tcPr>
            <w:tcW w:w="1282" w:type="dxa"/>
          </w:tcPr>
          <w:p w14:paraId="0FA30331" w14:textId="0531FBF2" w:rsidR="009B4579" w:rsidRDefault="009B4579" w:rsidP="009B4579">
            <w:pPr>
              <w:ind w:left="4" w:hanging="4"/>
              <w:jc w:val="right"/>
              <w:rPr>
                <w:lang w:val="en-US"/>
              </w:rPr>
            </w:pPr>
            <w:r>
              <w:rPr>
                <w:lang w:val="en-US"/>
              </w:rPr>
              <w:t>5 000$</w:t>
            </w:r>
          </w:p>
        </w:tc>
      </w:tr>
      <w:tr w:rsidR="009B4579" w:rsidRPr="00A03067" w14:paraId="73B74D7C" w14:textId="77777777" w:rsidTr="009B4579">
        <w:trPr>
          <w:trHeight w:val="275"/>
        </w:trPr>
        <w:tc>
          <w:tcPr>
            <w:tcW w:w="1845" w:type="dxa"/>
          </w:tcPr>
          <w:p w14:paraId="57652923" w14:textId="02F0FB6A" w:rsidR="009B4579" w:rsidRDefault="009B4579" w:rsidP="009B4579">
            <w:pPr>
              <w:rPr>
                <w:lang w:val="en-US"/>
              </w:rPr>
            </w:pPr>
            <w:r>
              <w:rPr>
                <w:lang w:val="en-US"/>
              </w:rPr>
              <w:t>2019</w:t>
            </w:r>
          </w:p>
        </w:tc>
        <w:tc>
          <w:tcPr>
            <w:tcW w:w="6959" w:type="dxa"/>
            <w:gridSpan w:val="2"/>
          </w:tcPr>
          <w:p w14:paraId="5EE7F95B" w14:textId="2FBE0EA7" w:rsidR="009B4579" w:rsidRPr="0049091A" w:rsidRDefault="009B4579" w:rsidP="009B4579">
            <w:pPr>
              <w:rPr>
                <w:lang w:val="en-US"/>
              </w:rPr>
            </w:pPr>
            <w:r>
              <w:rPr>
                <w:lang w:val="en-US"/>
              </w:rPr>
              <w:t xml:space="preserve">Travel Grant (for a Symposia) | The </w:t>
            </w:r>
            <w:r w:rsidRPr="009631A8">
              <w:rPr>
                <w:lang w:val="en-US"/>
              </w:rPr>
              <w:t>American Genetic Association</w:t>
            </w:r>
          </w:p>
        </w:tc>
        <w:tc>
          <w:tcPr>
            <w:tcW w:w="1282" w:type="dxa"/>
          </w:tcPr>
          <w:p w14:paraId="04560981" w14:textId="5647242C" w:rsidR="009B4579" w:rsidRDefault="009B4579" w:rsidP="009B4579">
            <w:pPr>
              <w:ind w:left="4" w:hanging="4"/>
              <w:jc w:val="right"/>
              <w:rPr>
                <w:lang w:val="en-US"/>
              </w:rPr>
            </w:pPr>
            <w:r>
              <w:rPr>
                <w:lang w:val="en-US"/>
              </w:rPr>
              <w:t>200$</w:t>
            </w:r>
          </w:p>
        </w:tc>
      </w:tr>
      <w:tr w:rsidR="009B4579" w:rsidRPr="00A03067" w14:paraId="1976B864" w14:textId="77777777" w:rsidTr="009B4579">
        <w:trPr>
          <w:trHeight w:val="275"/>
        </w:trPr>
        <w:tc>
          <w:tcPr>
            <w:tcW w:w="1845" w:type="dxa"/>
          </w:tcPr>
          <w:p w14:paraId="64BA2276" w14:textId="75C1E6AE" w:rsidR="009B4579" w:rsidRDefault="009B4579" w:rsidP="009B4579">
            <w:pPr>
              <w:rPr>
                <w:lang w:val="en-US"/>
              </w:rPr>
            </w:pPr>
            <w:r>
              <w:rPr>
                <w:lang w:val="en-US"/>
              </w:rPr>
              <w:t>2019</w:t>
            </w:r>
          </w:p>
        </w:tc>
        <w:tc>
          <w:tcPr>
            <w:tcW w:w="6959" w:type="dxa"/>
            <w:gridSpan w:val="2"/>
          </w:tcPr>
          <w:p w14:paraId="53C8F85C" w14:textId="7A5D517E" w:rsidR="009B4579" w:rsidRPr="0049091A" w:rsidRDefault="009B4579" w:rsidP="009B4579">
            <w:pPr>
              <w:rPr>
                <w:lang w:val="en-US"/>
              </w:rPr>
            </w:pPr>
            <w:r>
              <w:rPr>
                <w:lang w:val="en-US"/>
              </w:rPr>
              <w:t>1</w:t>
            </w:r>
            <w:r w:rsidRPr="00E408ED">
              <w:rPr>
                <w:vertAlign w:val="superscript"/>
                <w:lang w:val="en-US"/>
              </w:rPr>
              <w:t>st</w:t>
            </w:r>
            <w:r>
              <w:rPr>
                <w:lang w:val="en-US"/>
              </w:rPr>
              <w:t xml:space="preserve"> Prize at the Department’s symposia (Oral presentation)</w:t>
            </w:r>
          </w:p>
        </w:tc>
        <w:tc>
          <w:tcPr>
            <w:tcW w:w="1282" w:type="dxa"/>
          </w:tcPr>
          <w:p w14:paraId="5FECC60D" w14:textId="154AA082" w:rsidR="009B4579" w:rsidRDefault="009B4579" w:rsidP="009B4579">
            <w:pPr>
              <w:ind w:left="4" w:hanging="4"/>
              <w:jc w:val="right"/>
              <w:rPr>
                <w:lang w:val="en-US"/>
              </w:rPr>
            </w:pPr>
            <w:r>
              <w:rPr>
                <w:lang w:val="en-US"/>
              </w:rPr>
              <w:t>60$</w:t>
            </w:r>
          </w:p>
        </w:tc>
      </w:tr>
      <w:tr w:rsidR="009B4579" w:rsidRPr="00A03067" w14:paraId="28EAD9D2" w14:textId="77777777" w:rsidTr="00C43615">
        <w:trPr>
          <w:trHeight w:val="275"/>
        </w:trPr>
        <w:tc>
          <w:tcPr>
            <w:tcW w:w="1845" w:type="dxa"/>
            <w:tcBorders>
              <w:bottom w:val="single" w:sz="4" w:space="0" w:color="auto"/>
            </w:tcBorders>
          </w:tcPr>
          <w:p w14:paraId="2CB57909" w14:textId="6DC5B127" w:rsidR="009B4579" w:rsidRDefault="009B4579" w:rsidP="009B4579">
            <w:pPr>
              <w:rPr>
                <w:lang w:val="en-US"/>
              </w:rPr>
            </w:pPr>
            <w:r>
              <w:rPr>
                <w:lang w:val="en-US"/>
              </w:rPr>
              <w:t>2018</w:t>
            </w:r>
          </w:p>
        </w:tc>
        <w:tc>
          <w:tcPr>
            <w:tcW w:w="6959" w:type="dxa"/>
            <w:gridSpan w:val="2"/>
            <w:tcBorders>
              <w:bottom w:val="single" w:sz="4" w:space="0" w:color="auto"/>
            </w:tcBorders>
          </w:tcPr>
          <w:p w14:paraId="48F11860" w14:textId="6EA0CE00" w:rsidR="009B4579" w:rsidRPr="0049091A" w:rsidRDefault="009B4579" w:rsidP="009B4579">
            <w:pPr>
              <w:rPr>
                <w:lang w:val="en-US"/>
              </w:rPr>
            </w:pPr>
            <w:r w:rsidRPr="00324103">
              <w:rPr>
                <w:lang w:val="en-US"/>
              </w:rPr>
              <w:t>Scholarship of Excellence</w:t>
            </w:r>
            <w:r>
              <w:rPr>
                <w:lang w:val="en-US"/>
              </w:rPr>
              <w:t xml:space="preserve"> | Department’s Funds </w:t>
            </w:r>
          </w:p>
        </w:tc>
        <w:tc>
          <w:tcPr>
            <w:tcW w:w="1282" w:type="dxa"/>
            <w:tcBorders>
              <w:bottom w:val="single" w:sz="4" w:space="0" w:color="auto"/>
            </w:tcBorders>
          </w:tcPr>
          <w:p w14:paraId="6440E700" w14:textId="1FC9E13C" w:rsidR="009B4579" w:rsidRDefault="009B4579" w:rsidP="009B4579">
            <w:pPr>
              <w:ind w:left="4" w:hanging="4"/>
              <w:jc w:val="right"/>
              <w:rPr>
                <w:lang w:val="en-US"/>
              </w:rPr>
            </w:pPr>
            <w:r>
              <w:rPr>
                <w:lang w:val="en-US"/>
              </w:rPr>
              <w:t>1 500$</w:t>
            </w:r>
          </w:p>
        </w:tc>
      </w:tr>
      <w:tr w:rsidR="009B4579" w:rsidRPr="00A03067" w14:paraId="09DF1847" w14:textId="77777777" w:rsidTr="00C43615">
        <w:trPr>
          <w:trHeight w:val="275"/>
        </w:trPr>
        <w:tc>
          <w:tcPr>
            <w:tcW w:w="1845" w:type="dxa"/>
            <w:tcBorders>
              <w:top w:val="single" w:sz="4" w:space="0" w:color="auto"/>
              <w:bottom w:val="single" w:sz="4" w:space="0" w:color="auto"/>
            </w:tcBorders>
          </w:tcPr>
          <w:p w14:paraId="6B7D128B" w14:textId="0A7B5DFE" w:rsidR="009B4579" w:rsidRDefault="009B4579" w:rsidP="009B4579">
            <w:pPr>
              <w:rPr>
                <w:lang w:val="en-US"/>
              </w:rPr>
            </w:pPr>
            <w:r>
              <w:rPr>
                <w:lang w:val="en-US"/>
              </w:rPr>
              <w:t>Total</w:t>
            </w:r>
          </w:p>
        </w:tc>
        <w:tc>
          <w:tcPr>
            <w:tcW w:w="6959" w:type="dxa"/>
            <w:gridSpan w:val="2"/>
            <w:tcBorders>
              <w:top w:val="single" w:sz="4" w:space="0" w:color="auto"/>
              <w:bottom w:val="single" w:sz="4" w:space="0" w:color="auto"/>
            </w:tcBorders>
          </w:tcPr>
          <w:p w14:paraId="383D41ED" w14:textId="39D18FD2" w:rsidR="009B4579" w:rsidRPr="0049091A" w:rsidRDefault="009B4579" w:rsidP="009B4579">
            <w:pPr>
              <w:rPr>
                <w:lang w:val="en-US"/>
              </w:rPr>
            </w:pPr>
          </w:p>
        </w:tc>
        <w:tc>
          <w:tcPr>
            <w:tcW w:w="1282" w:type="dxa"/>
            <w:tcBorders>
              <w:top w:val="single" w:sz="4" w:space="0" w:color="auto"/>
              <w:bottom w:val="single" w:sz="4" w:space="0" w:color="auto"/>
            </w:tcBorders>
          </w:tcPr>
          <w:p w14:paraId="2116FC70" w14:textId="59105CBD" w:rsidR="009B4579" w:rsidRDefault="000C1097" w:rsidP="009B4579">
            <w:pPr>
              <w:ind w:left="4" w:hanging="4"/>
              <w:jc w:val="right"/>
              <w:rPr>
                <w:lang w:val="en-US"/>
              </w:rPr>
            </w:pPr>
            <w:r>
              <w:rPr>
                <w:lang w:val="en-US"/>
              </w:rPr>
              <w:t>8</w:t>
            </w:r>
            <w:r w:rsidR="0098075B">
              <w:rPr>
                <w:lang w:val="en-US"/>
              </w:rPr>
              <w:t>4</w:t>
            </w:r>
            <w:r>
              <w:rPr>
                <w:lang w:val="en-US"/>
              </w:rPr>
              <w:t xml:space="preserve">k </w:t>
            </w:r>
            <w:r w:rsidR="009B4579">
              <w:rPr>
                <w:lang w:val="en-US"/>
              </w:rPr>
              <w:t>$</w:t>
            </w:r>
          </w:p>
        </w:tc>
      </w:tr>
    </w:tbl>
    <w:p w14:paraId="0E1C670B" w14:textId="31CD6AA0" w:rsidR="007C4F35" w:rsidRPr="00DD3407" w:rsidRDefault="00622029" w:rsidP="007C4F35">
      <w:pPr>
        <w:rPr>
          <w:sz w:val="18"/>
          <w:szCs w:val="18"/>
          <w:lang w:val="en-US"/>
        </w:rPr>
      </w:pPr>
      <w:r w:rsidRPr="00DD3407">
        <w:rPr>
          <w:sz w:val="18"/>
          <w:szCs w:val="18"/>
          <w:lang w:val="en-US"/>
        </w:rPr>
        <w:t xml:space="preserve">* 5 years or less in the case of a direct </w:t>
      </w:r>
      <w:r w:rsidR="00AB587B">
        <w:rPr>
          <w:sz w:val="18"/>
          <w:szCs w:val="18"/>
          <w:lang w:val="en-US"/>
        </w:rPr>
        <w:t>transfer from U</w:t>
      </w:r>
      <w:r w:rsidR="00E64165">
        <w:rPr>
          <w:sz w:val="18"/>
          <w:szCs w:val="18"/>
          <w:lang w:val="en-US"/>
        </w:rPr>
        <w:t>ndergraduate</w:t>
      </w:r>
      <w:r w:rsidR="00940E1F">
        <w:rPr>
          <w:sz w:val="18"/>
          <w:szCs w:val="18"/>
          <w:lang w:val="en-US"/>
        </w:rPr>
        <w:t xml:space="preserve"> </w:t>
      </w:r>
      <w:r w:rsidR="00AB587B">
        <w:rPr>
          <w:sz w:val="18"/>
          <w:szCs w:val="18"/>
          <w:lang w:val="en-US"/>
        </w:rPr>
        <w:t>s</w:t>
      </w:r>
      <w:r w:rsidR="00940E1F">
        <w:rPr>
          <w:sz w:val="18"/>
          <w:szCs w:val="18"/>
          <w:lang w:val="en-US"/>
        </w:rPr>
        <w:t>tudies</w:t>
      </w:r>
      <w:r w:rsidR="00E64165">
        <w:rPr>
          <w:sz w:val="18"/>
          <w:szCs w:val="18"/>
          <w:lang w:val="en-US"/>
        </w:rPr>
        <w:t xml:space="preserve"> to </w:t>
      </w:r>
      <w:r w:rsidRPr="00DD3407">
        <w:rPr>
          <w:sz w:val="18"/>
          <w:szCs w:val="18"/>
          <w:lang w:val="en-US"/>
        </w:rPr>
        <w:t>PhD</w:t>
      </w:r>
      <w:r w:rsidR="00AB587B">
        <w:rPr>
          <w:sz w:val="18"/>
          <w:szCs w:val="18"/>
          <w:lang w:val="en-US"/>
        </w:rPr>
        <w:t xml:space="preserve">. </w:t>
      </w:r>
    </w:p>
    <w:p w14:paraId="64C0875D" w14:textId="3AA67607" w:rsidR="00D60473" w:rsidRDefault="00D60473" w:rsidP="007C4F35">
      <w:pPr>
        <w:rPr>
          <w:sz w:val="18"/>
          <w:szCs w:val="18"/>
          <w:lang w:val="en-US"/>
        </w:rPr>
      </w:pPr>
      <w:r w:rsidRPr="00DD3407">
        <w:rPr>
          <w:sz w:val="18"/>
          <w:szCs w:val="18"/>
          <w:lang w:val="en-US"/>
        </w:rPr>
        <w:t xml:space="preserve">** </w:t>
      </w:r>
      <w:r w:rsidR="005F3738" w:rsidRPr="00DD3407">
        <w:rPr>
          <w:sz w:val="18"/>
          <w:szCs w:val="18"/>
          <w:lang w:val="en-US"/>
        </w:rPr>
        <w:t>Should have been renewed twice (</w:t>
      </w:r>
      <w:r w:rsidR="00DD3407" w:rsidRPr="00DD3407">
        <w:rPr>
          <w:sz w:val="18"/>
          <w:szCs w:val="18"/>
          <w:lang w:val="en-US"/>
        </w:rPr>
        <w:t>total</w:t>
      </w:r>
      <w:r w:rsidR="00DD3407">
        <w:rPr>
          <w:sz w:val="18"/>
          <w:szCs w:val="18"/>
          <w:lang w:val="en-US"/>
        </w:rPr>
        <w:t>ing</w:t>
      </w:r>
      <w:r w:rsidR="005F3738" w:rsidRPr="00DD3407">
        <w:rPr>
          <w:sz w:val="18"/>
          <w:szCs w:val="18"/>
          <w:lang w:val="en-US"/>
        </w:rPr>
        <w:t xml:space="preserve"> 60K$), but a change in the grant’s </w:t>
      </w:r>
      <w:r w:rsidR="00FB1065" w:rsidRPr="00DD3407">
        <w:rPr>
          <w:sz w:val="18"/>
          <w:szCs w:val="18"/>
          <w:lang w:val="en-US"/>
        </w:rPr>
        <w:t>projects spectrum</w:t>
      </w:r>
      <w:r w:rsidR="00B2331C" w:rsidRPr="00DD3407">
        <w:rPr>
          <w:sz w:val="18"/>
          <w:szCs w:val="18"/>
          <w:lang w:val="en-US"/>
        </w:rPr>
        <w:t xml:space="preserve"> made me ineligible</w:t>
      </w:r>
      <w:r w:rsidR="00962396" w:rsidRPr="00DD3407">
        <w:rPr>
          <w:sz w:val="18"/>
          <w:szCs w:val="18"/>
          <w:lang w:val="en-US"/>
        </w:rPr>
        <w:t xml:space="preserve"> after one year</w:t>
      </w:r>
      <w:r w:rsidR="00AB587B">
        <w:rPr>
          <w:sz w:val="18"/>
          <w:szCs w:val="18"/>
          <w:lang w:val="en-US"/>
        </w:rPr>
        <w:t xml:space="preserve">. </w:t>
      </w:r>
    </w:p>
    <w:p w14:paraId="141AB9D7" w14:textId="77777777" w:rsidR="00762BA6" w:rsidRDefault="00762BA6" w:rsidP="007C4F35">
      <w:pPr>
        <w:rPr>
          <w:sz w:val="18"/>
          <w:szCs w:val="18"/>
          <w:lang w:val="en-US"/>
        </w:rPr>
      </w:pPr>
    </w:p>
    <w:p w14:paraId="68610574" w14:textId="77777777" w:rsidR="00622029" w:rsidRPr="00A601B7" w:rsidRDefault="00622029" w:rsidP="007C4F35">
      <w:pPr>
        <w:rPr>
          <w:lang w:val="en-US"/>
        </w:rPr>
      </w:pPr>
    </w:p>
    <w:tbl>
      <w:tblPr>
        <w:tblStyle w:val="Grilledutableau"/>
        <w:tblpPr w:leftFromText="141" w:rightFromText="141" w:vertAnchor="text" w:horzAnchor="margin" w:tblpX="-426" w:tblpY="101"/>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222"/>
      </w:tblGrid>
      <w:tr w:rsidR="00775BFA" w:rsidRPr="008854F7" w14:paraId="4868841B" w14:textId="77777777" w:rsidTr="00654E60">
        <w:tc>
          <w:tcPr>
            <w:tcW w:w="10065" w:type="dxa"/>
            <w:gridSpan w:val="2"/>
            <w:tcBorders>
              <w:bottom w:val="single" w:sz="12" w:space="0" w:color="0067B4"/>
            </w:tcBorders>
          </w:tcPr>
          <w:p w14:paraId="7CD66834" w14:textId="652F4CC8" w:rsidR="00775BFA" w:rsidRPr="00D41C29" w:rsidRDefault="00D41C29" w:rsidP="003F0CD1">
            <w:pPr>
              <w:pStyle w:val="Titre2"/>
              <w:rPr>
                <w:lang w:val="en-US"/>
              </w:rPr>
            </w:pPr>
            <w:r w:rsidRPr="00D41C29">
              <w:rPr>
                <w:lang w:val="en-US"/>
              </w:rPr>
              <w:t xml:space="preserve">Social </w:t>
            </w:r>
            <w:r w:rsidR="00236223">
              <w:rPr>
                <w:lang w:val="en-US"/>
              </w:rPr>
              <w:t>M</w:t>
            </w:r>
            <w:r w:rsidRPr="00D41C29">
              <w:rPr>
                <w:lang w:val="en-US"/>
              </w:rPr>
              <w:t xml:space="preserve">obilization, </w:t>
            </w:r>
            <w:r w:rsidR="00775BFA" w:rsidRPr="00D41C29">
              <w:rPr>
                <w:lang w:val="en-US"/>
              </w:rPr>
              <w:t xml:space="preserve">Outreach &amp; </w:t>
            </w:r>
            <w:r w:rsidR="00270955">
              <w:rPr>
                <w:lang w:val="en-US"/>
              </w:rPr>
              <w:t>Lab Involvement</w:t>
            </w:r>
          </w:p>
        </w:tc>
      </w:tr>
      <w:tr w:rsidR="00DF6EE6" w:rsidRPr="00021774" w14:paraId="558CDB83" w14:textId="77777777" w:rsidTr="00654E60">
        <w:trPr>
          <w:trHeight w:val="624"/>
        </w:trPr>
        <w:tc>
          <w:tcPr>
            <w:tcW w:w="1843" w:type="dxa"/>
            <w:tcBorders>
              <w:top w:val="single" w:sz="12" w:space="0" w:color="0067B4"/>
            </w:tcBorders>
          </w:tcPr>
          <w:p w14:paraId="6CA0EB54" w14:textId="5EF9D5EA" w:rsidR="00DF6EE6" w:rsidRDefault="00DF6EE6" w:rsidP="003F0CD1">
            <w:r>
              <w:t xml:space="preserve">2021 - </w:t>
            </w:r>
            <w:proofErr w:type="spellStart"/>
            <w:r>
              <w:t>Present</w:t>
            </w:r>
            <w:proofErr w:type="spellEnd"/>
          </w:p>
        </w:tc>
        <w:tc>
          <w:tcPr>
            <w:tcW w:w="8222" w:type="dxa"/>
            <w:tcBorders>
              <w:top w:val="single" w:sz="12" w:space="0" w:color="0067B4"/>
            </w:tcBorders>
          </w:tcPr>
          <w:p w14:paraId="15B6DFB4" w14:textId="7FCED21F" w:rsidR="00DF6EE6" w:rsidRPr="007D1221" w:rsidRDefault="004E2E07" w:rsidP="003F0CD1">
            <w:pPr>
              <w:rPr>
                <w:b/>
                <w:bCs/>
                <w:lang w:val="en-US"/>
              </w:rPr>
            </w:pPr>
            <w:r w:rsidRPr="007D1221">
              <w:rPr>
                <w:b/>
                <w:bCs/>
                <w:lang w:val="en-US"/>
              </w:rPr>
              <w:t>M</w:t>
            </w:r>
            <w:r w:rsidR="00E93BB0" w:rsidRPr="007D1221">
              <w:rPr>
                <w:b/>
                <w:bCs/>
                <w:lang w:val="en-US"/>
              </w:rPr>
              <w:t>anagement of laboratory products</w:t>
            </w:r>
          </w:p>
          <w:p w14:paraId="2A929C8F" w14:textId="395BD2C2" w:rsidR="004E2E07" w:rsidRPr="007D1221" w:rsidRDefault="004E2E07" w:rsidP="003F0CD1">
            <w:pPr>
              <w:rPr>
                <w:lang w:val="en-US"/>
              </w:rPr>
            </w:pPr>
            <w:r w:rsidRPr="007D1221">
              <w:rPr>
                <w:color w:val="767171" w:themeColor="background2" w:themeShade="80"/>
                <w:lang w:val="en-US"/>
              </w:rPr>
              <w:t>Includ</w:t>
            </w:r>
            <w:r w:rsidR="00842794" w:rsidRPr="007D1221">
              <w:rPr>
                <w:color w:val="767171" w:themeColor="background2" w:themeShade="80"/>
                <w:lang w:val="en-US"/>
              </w:rPr>
              <w:t>es</w:t>
            </w:r>
            <w:r w:rsidRPr="007D1221">
              <w:rPr>
                <w:color w:val="767171" w:themeColor="background2" w:themeShade="80"/>
                <w:lang w:val="en-US"/>
              </w:rPr>
              <w:t xml:space="preserve"> inventory</w:t>
            </w:r>
            <w:r w:rsidR="00593DD2" w:rsidRPr="007D1221">
              <w:rPr>
                <w:color w:val="767171" w:themeColor="background2" w:themeShade="80"/>
                <w:lang w:val="en-US"/>
              </w:rPr>
              <w:t xml:space="preserve"> of the stocks</w:t>
            </w:r>
            <w:r w:rsidRPr="007D1221">
              <w:rPr>
                <w:color w:val="767171" w:themeColor="background2" w:themeShade="80"/>
                <w:lang w:val="en-US"/>
              </w:rPr>
              <w:t>,</w:t>
            </w:r>
            <w:r w:rsidR="002C6687">
              <w:rPr>
                <w:color w:val="767171" w:themeColor="background2" w:themeShade="80"/>
                <w:lang w:val="en-US"/>
              </w:rPr>
              <w:t xml:space="preserve"> evaluation of the need</w:t>
            </w:r>
            <w:r w:rsidR="00E37E43">
              <w:rPr>
                <w:color w:val="767171" w:themeColor="background2" w:themeShade="80"/>
                <w:lang w:val="en-US"/>
              </w:rPr>
              <w:t>s</w:t>
            </w:r>
            <w:r w:rsidR="002C6687">
              <w:rPr>
                <w:color w:val="767171" w:themeColor="background2" w:themeShade="80"/>
                <w:lang w:val="en-US"/>
              </w:rPr>
              <w:t xml:space="preserve"> for the lab’s</w:t>
            </w:r>
            <w:r w:rsidR="00593DD2" w:rsidRPr="007D1221">
              <w:rPr>
                <w:color w:val="767171" w:themeColor="background2" w:themeShade="80"/>
                <w:lang w:val="en-US"/>
              </w:rPr>
              <w:t xml:space="preserve"> experiments and</w:t>
            </w:r>
            <w:r w:rsidRPr="007D1221">
              <w:rPr>
                <w:color w:val="767171" w:themeColor="background2" w:themeShade="80"/>
                <w:lang w:val="en-US"/>
              </w:rPr>
              <w:t xml:space="preserve"> purchases</w:t>
            </w:r>
            <w:r w:rsidR="00951823" w:rsidRPr="007D1221">
              <w:rPr>
                <w:color w:val="767171" w:themeColor="background2" w:themeShade="80"/>
                <w:lang w:val="en-US"/>
              </w:rPr>
              <w:t xml:space="preserve"> through our </w:t>
            </w:r>
            <w:r w:rsidR="003B57FA" w:rsidRPr="007D1221">
              <w:rPr>
                <w:color w:val="767171" w:themeColor="background2" w:themeShade="80"/>
                <w:lang w:val="en-US"/>
              </w:rPr>
              <w:t>i</w:t>
            </w:r>
            <w:r w:rsidR="00951823" w:rsidRPr="007D1221">
              <w:rPr>
                <w:color w:val="767171" w:themeColor="background2" w:themeShade="80"/>
                <w:lang w:val="en-US"/>
              </w:rPr>
              <w:t xml:space="preserve">nstitute </w:t>
            </w:r>
            <w:r w:rsidR="003B57FA" w:rsidRPr="007D1221">
              <w:rPr>
                <w:color w:val="767171" w:themeColor="background2" w:themeShade="80"/>
                <w:lang w:val="en-US"/>
              </w:rPr>
              <w:t xml:space="preserve">system. </w:t>
            </w:r>
            <w:r w:rsidR="00E37E43">
              <w:rPr>
                <w:color w:val="767171" w:themeColor="background2" w:themeShade="80"/>
                <w:lang w:val="en-US"/>
              </w:rPr>
              <w:t xml:space="preserve">Prices and products comparison and choice. </w:t>
            </w:r>
          </w:p>
        </w:tc>
      </w:tr>
      <w:tr w:rsidR="006B51F6" w:rsidRPr="008854F7" w14:paraId="5994AA3C" w14:textId="77777777" w:rsidTr="00654E60">
        <w:trPr>
          <w:trHeight w:val="624"/>
        </w:trPr>
        <w:tc>
          <w:tcPr>
            <w:tcW w:w="1843" w:type="dxa"/>
          </w:tcPr>
          <w:p w14:paraId="2D0AA440" w14:textId="13CF52D3" w:rsidR="006B51F6" w:rsidRDefault="008912AF" w:rsidP="003F0CD1">
            <w:r>
              <w:t xml:space="preserve">2020 - </w:t>
            </w:r>
            <w:proofErr w:type="spellStart"/>
            <w:r>
              <w:t>Present</w:t>
            </w:r>
            <w:proofErr w:type="spellEnd"/>
          </w:p>
        </w:tc>
        <w:tc>
          <w:tcPr>
            <w:tcW w:w="8222" w:type="dxa"/>
          </w:tcPr>
          <w:p w14:paraId="4A80C44E" w14:textId="71DA0718" w:rsidR="006B51F6" w:rsidRPr="007D1221" w:rsidRDefault="00675200" w:rsidP="003F0CD1">
            <w:pPr>
              <w:jc w:val="left"/>
              <w:rPr>
                <w:lang w:val="en-US"/>
              </w:rPr>
            </w:pPr>
            <w:r>
              <w:rPr>
                <w:b/>
                <w:bCs/>
                <w:lang w:val="en-US"/>
              </w:rPr>
              <w:t>C</w:t>
            </w:r>
            <w:r w:rsidRPr="00675200">
              <w:rPr>
                <w:b/>
                <w:bCs/>
                <w:lang w:val="en-US"/>
              </w:rPr>
              <w:t>r</w:t>
            </w:r>
            <w:r>
              <w:rPr>
                <w:b/>
                <w:bCs/>
                <w:lang w:val="en-US"/>
              </w:rPr>
              <w:t xml:space="preserve">eation and management of the </w:t>
            </w:r>
            <w:r w:rsidR="00DE3149" w:rsidRPr="007D1221">
              <w:rPr>
                <w:b/>
                <w:bCs/>
                <w:lang w:val="en-US"/>
              </w:rPr>
              <w:t>L</w:t>
            </w:r>
            <w:r w:rsidR="007F4E10" w:rsidRPr="007D1221">
              <w:rPr>
                <w:b/>
                <w:bCs/>
                <w:lang w:val="en-US"/>
              </w:rPr>
              <w:t>ab’s website</w:t>
            </w:r>
            <w:r w:rsidR="000E6403" w:rsidRPr="007D1221">
              <w:rPr>
                <w:b/>
                <w:bCs/>
                <w:lang w:val="en-US"/>
              </w:rPr>
              <w:t>:</w:t>
            </w:r>
            <w:r w:rsidR="000E6403" w:rsidRPr="007D1221">
              <w:rPr>
                <w:lang w:val="en-US"/>
              </w:rPr>
              <w:t xml:space="preserve"> </w:t>
            </w:r>
            <w:hyperlink r:id="rId19" w:history="1">
              <w:r w:rsidR="000E6403" w:rsidRPr="007D1221">
                <w:rPr>
                  <w:rStyle w:val="Lienhypertexte"/>
                  <w:lang w:val="en-US"/>
                </w:rPr>
                <w:t>http://www.mapageweb.umontreal.ca/labobangers/</w:t>
              </w:r>
            </w:hyperlink>
          </w:p>
          <w:p w14:paraId="0C4BF8CE" w14:textId="004E9905" w:rsidR="00DE3149" w:rsidRPr="007D1221" w:rsidRDefault="00DE3149" w:rsidP="003F0CD1">
            <w:pPr>
              <w:jc w:val="left"/>
              <w:rPr>
                <w:lang w:val="en-US"/>
              </w:rPr>
            </w:pPr>
            <w:r w:rsidRPr="007D1221">
              <w:rPr>
                <w:color w:val="767171" w:themeColor="background2" w:themeShade="80"/>
                <w:lang w:val="en-US"/>
              </w:rPr>
              <w:t>Includ</w:t>
            </w:r>
            <w:r w:rsidR="00842794" w:rsidRPr="007D1221">
              <w:rPr>
                <w:color w:val="767171" w:themeColor="background2" w:themeShade="80"/>
                <w:lang w:val="en-US"/>
              </w:rPr>
              <w:t>es</w:t>
            </w:r>
            <w:r w:rsidRPr="007D1221">
              <w:rPr>
                <w:color w:val="767171" w:themeColor="background2" w:themeShade="80"/>
                <w:lang w:val="en-US"/>
              </w:rPr>
              <w:t xml:space="preserve"> HTML/CSS</w:t>
            </w:r>
            <w:r w:rsidR="004C602A" w:rsidRPr="007D1221">
              <w:rPr>
                <w:color w:val="767171" w:themeColor="background2" w:themeShade="80"/>
                <w:lang w:val="en-US"/>
              </w:rPr>
              <w:t xml:space="preserve"> website</w:t>
            </w:r>
            <w:r w:rsidRPr="007D1221">
              <w:rPr>
                <w:color w:val="767171" w:themeColor="background2" w:themeShade="80"/>
                <w:lang w:val="en-US"/>
              </w:rPr>
              <w:t xml:space="preserve"> </w:t>
            </w:r>
            <w:r w:rsidR="00693178" w:rsidRPr="007D1221">
              <w:rPr>
                <w:color w:val="767171" w:themeColor="background2" w:themeShade="80"/>
                <w:lang w:val="en-US"/>
              </w:rPr>
              <w:t>c</w:t>
            </w:r>
            <w:r w:rsidRPr="007D1221">
              <w:rPr>
                <w:color w:val="767171" w:themeColor="background2" w:themeShade="80"/>
                <w:lang w:val="en-US"/>
              </w:rPr>
              <w:t>reation, launch and maintenance</w:t>
            </w:r>
            <w:r w:rsidR="003B57FA" w:rsidRPr="007D1221">
              <w:rPr>
                <w:color w:val="767171" w:themeColor="background2" w:themeShade="80"/>
                <w:lang w:val="en-US"/>
              </w:rPr>
              <w:t>.</w:t>
            </w:r>
          </w:p>
        </w:tc>
      </w:tr>
      <w:tr w:rsidR="00B76352" w:rsidRPr="008854F7" w14:paraId="3A2988B1" w14:textId="77777777" w:rsidTr="00654E60">
        <w:trPr>
          <w:trHeight w:val="624"/>
        </w:trPr>
        <w:tc>
          <w:tcPr>
            <w:tcW w:w="1843" w:type="dxa"/>
          </w:tcPr>
          <w:p w14:paraId="34D14EBB" w14:textId="7E6A9C88" w:rsidR="00B76352" w:rsidRDefault="00B76352" w:rsidP="00B76352">
            <w:pPr>
              <w:rPr>
                <w:lang w:val="en-US"/>
              </w:rPr>
            </w:pPr>
            <w:r>
              <w:t>2022</w:t>
            </w:r>
          </w:p>
        </w:tc>
        <w:tc>
          <w:tcPr>
            <w:tcW w:w="8222" w:type="dxa"/>
          </w:tcPr>
          <w:p w14:paraId="5B0400A5" w14:textId="77777777" w:rsidR="00B76352" w:rsidRDefault="00B76352" w:rsidP="00B76352">
            <w:pPr>
              <w:rPr>
                <w:b/>
                <w:bCs/>
                <w:lang w:val="en-US"/>
              </w:rPr>
            </w:pPr>
            <w:r>
              <w:rPr>
                <w:b/>
                <w:bCs/>
                <w:lang w:val="en-US"/>
              </w:rPr>
              <w:t xml:space="preserve">Support Our Science </w:t>
            </w:r>
          </w:p>
          <w:p w14:paraId="5CC62FED" w14:textId="4399A1DE" w:rsidR="00B76352" w:rsidRDefault="00B76352" w:rsidP="00B76352">
            <w:pPr>
              <w:rPr>
                <w:b/>
                <w:bCs/>
                <w:lang w:val="en-US"/>
              </w:rPr>
            </w:pPr>
            <w:r w:rsidRPr="00604128">
              <w:rPr>
                <w:color w:val="767171" w:themeColor="background2" w:themeShade="80"/>
                <w:lang w:val="en-US"/>
              </w:rPr>
              <w:t xml:space="preserve">Marching and chanting for higher salaries of graduate students as well as postdocs. </w:t>
            </w:r>
          </w:p>
        </w:tc>
      </w:tr>
      <w:tr w:rsidR="00B76352" w:rsidRPr="005E47B7" w14:paraId="1CF497D9" w14:textId="77777777" w:rsidTr="00654E60">
        <w:trPr>
          <w:trHeight w:val="624"/>
        </w:trPr>
        <w:tc>
          <w:tcPr>
            <w:tcW w:w="1843" w:type="dxa"/>
          </w:tcPr>
          <w:p w14:paraId="04299BBA" w14:textId="5B43307A" w:rsidR="00B76352" w:rsidRDefault="00B76352" w:rsidP="00B76352">
            <w:pPr>
              <w:rPr>
                <w:lang w:val="en-US"/>
              </w:rPr>
            </w:pPr>
            <w:r>
              <w:rPr>
                <w:lang w:val="en-US"/>
              </w:rPr>
              <w:lastRenderedPageBreak/>
              <w:t>2022</w:t>
            </w:r>
          </w:p>
        </w:tc>
        <w:tc>
          <w:tcPr>
            <w:tcW w:w="8222" w:type="dxa"/>
          </w:tcPr>
          <w:p w14:paraId="0D1FE1CA" w14:textId="2966BF85" w:rsidR="00B76352" w:rsidRPr="007D1221" w:rsidRDefault="00B76352" w:rsidP="00B76352">
            <w:pPr>
              <w:rPr>
                <w:b/>
                <w:bCs/>
                <w:lang w:val="en-US"/>
              </w:rPr>
            </w:pPr>
            <w:r>
              <w:rPr>
                <w:b/>
                <w:bCs/>
                <w:lang w:val="en-US"/>
              </w:rPr>
              <w:t>Researchers’ Night in Montreal (Botanical Garden)</w:t>
            </w:r>
          </w:p>
          <w:p w14:paraId="4B47CF9D" w14:textId="0F5CD442" w:rsidR="00B76352" w:rsidRDefault="00B76352" w:rsidP="00B76352">
            <w:pPr>
              <w:rPr>
                <w:b/>
                <w:bCs/>
                <w:lang w:val="en-US"/>
              </w:rPr>
            </w:pPr>
            <w:r w:rsidRPr="007D1221">
              <w:rPr>
                <w:color w:val="767171" w:themeColor="background2" w:themeShade="80"/>
                <w:lang w:val="en-US"/>
              </w:rPr>
              <w:t>Event aiming to open the sometime obscure world of scientists</w:t>
            </w:r>
            <w:r>
              <w:rPr>
                <w:color w:val="767171" w:themeColor="background2" w:themeShade="80"/>
                <w:lang w:val="en-US"/>
              </w:rPr>
              <w:t xml:space="preserve"> to people of the public</w:t>
            </w:r>
            <w:r w:rsidRPr="007D1221">
              <w:rPr>
                <w:color w:val="767171" w:themeColor="background2" w:themeShade="80"/>
                <w:lang w:val="en-US"/>
              </w:rPr>
              <w:t xml:space="preserve">. </w:t>
            </w:r>
            <w:r>
              <w:rPr>
                <w:color w:val="767171" w:themeColor="background2" w:themeShade="80"/>
                <w:lang w:val="en-US"/>
              </w:rPr>
              <w:t xml:space="preserve">I vulgarized my research to people of all ages and knowledge. As a “demo”, my role was to set up a table with many trigger objects from the lab, aiming to incite curiosity all night long. </w:t>
            </w:r>
            <w:r w:rsidR="00087108">
              <w:rPr>
                <w:color w:val="767171" w:themeColor="background2" w:themeShade="80"/>
                <w:lang w:val="en-US"/>
              </w:rPr>
              <w:t xml:space="preserve"> More than </w:t>
            </w:r>
            <w:r w:rsidR="002E7874">
              <w:rPr>
                <w:color w:val="767171" w:themeColor="background2" w:themeShade="80"/>
                <w:lang w:val="en-US"/>
              </w:rPr>
              <w:t>700</w:t>
            </w:r>
            <w:r w:rsidR="00087108">
              <w:rPr>
                <w:color w:val="767171" w:themeColor="background2" w:themeShade="80"/>
                <w:lang w:val="en-US"/>
              </w:rPr>
              <w:t xml:space="preserve"> were present!</w:t>
            </w:r>
          </w:p>
        </w:tc>
      </w:tr>
      <w:tr w:rsidR="00B76352" w:rsidRPr="005E47B7" w14:paraId="04F047BF" w14:textId="77777777" w:rsidTr="00654E60">
        <w:trPr>
          <w:trHeight w:val="624"/>
        </w:trPr>
        <w:tc>
          <w:tcPr>
            <w:tcW w:w="1843" w:type="dxa"/>
          </w:tcPr>
          <w:p w14:paraId="6724D251" w14:textId="5446EB8A" w:rsidR="00B76352" w:rsidRPr="007F4E10" w:rsidRDefault="00B76352" w:rsidP="00B76352">
            <w:pPr>
              <w:rPr>
                <w:lang w:val="en-US"/>
              </w:rPr>
            </w:pPr>
            <w:r>
              <w:rPr>
                <w:lang w:val="en-US"/>
              </w:rPr>
              <w:t>2021</w:t>
            </w:r>
          </w:p>
        </w:tc>
        <w:tc>
          <w:tcPr>
            <w:tcW w:w="8222" w:type="dxa"/>
          </w:tcPr>
          <w:p w14:paraId="6CD1149D" w14:textId="0249ABFD" w:rsidR="00B76352" w:rsidRPr="007D1221" w:rsidRDefault="00B76352" w:rsidP="00B76352">
            <w:pPr>
              <w:rPr>
                <w:b/>
                <w:bCs/>
                <w:lang w:val="en-US"/>
              </w:rPr>
            </w:pPr>
            <w:r>
              <w:rPr>
                <w:b/>
                <w:bCs/>
                <w:lang w:val="en-US"/>
              </w:rPr>
              <w:t>Researchers’ Night in Montreal (Biodome)</w:t>
            </w:r>
          </w:p>
          <w:p w14:paraId="0AA55D13" w14:textId="4644AD15" w:rsidR="00B76352" w:rsidRPr="007D1221" w:rsidRDefault="00B76352" w:rsidP="00B76352">
            <w:pPr>
              <w:rPr>
                <w:lang w:val="en-US"/>
              </w:rPr>
            </w:pPr>
            <w:r w:rsidRPr="007D1221">
              <w:rPr>
                <w:color w:val="767171" w:themeColor="background2" w:themeShade="80"/>
                <w:lang w:val="en-US"/>
              </w:rPr>
              <w:t>Event aiming to open the sometime obscure world of scientists</w:t>
            </w:r>
            <w:r>
              <w:rPr>
                <w:color w:val="767171" w:themeColor="background2" w:themeShade="80"/>
                <w:lang w:val="en-US"/>
              </w:rPr>
              <w:t xml:space="preserve"> to people of the public</w:t>
            </w:r>
            <w:r w:rsidRPr="007D1221">
              <w:rPr>
                <w:color w:val="767171" w:themeColor="background2" w:themeShade="80"/>
                <w:lang w:val="en-US"/>
              </w:rPr>
              <w:t xml:space="preserve">. </w:t>
            </w:r>
            <w:r>
              <w:rPr>
                <w:color w:val="767171" w:themeColor="background2" w:themeShade="80"/>
                <w:lang w:val="en-US"/>
              </w:rPr>
              <w:t>As a “one-on-one” volunteer, m</w:t>
            </w:r>
            <w:r w:rsidRPr="007D1221">
              <w:rPr>
                <w:color w:val="767171" w:themeColor="background2" w:themeShade="80"/>
                <w:lang w:val="en-US"/>
              </w:rPr>
              <w:t>y role was to openly discuss about my research and the</w:t>
            </w:r>
            <w:r>
              <w:rPr>
                <w:color w:val="767171" w:themeColor="background2" w:themeShade="80"/>
                <w:lang w:val="en-US"/>
              </w:rPr>
              <w:t xml:space="preserve"> day-to-day</w:t>
            </w:r>
            <w:r w:rsidRPr="007D1221">
              <w:rPr>
                <w:color w:val="767171" w:themeColor="background2" w:themeShade="80"/>
                <w:lang w:val="en-US"/>
              </w:rPr>
              <w:t xml:space="preserve"> life of a </w:t>
            </w:r>
            <w:r>
              <w:rPr>
                <w:color w:val="767171" w:themeColor="background2" w:themeShade="80"/>
                <w:lang w:val="en-US"/>
              </w:rPr>
              <w:t>graduate student in research</w:t>
            </w:r>
            <w:r w:rsidRPr="007D1221">
              <w:rPr>
                <w:color w:val="767171" w:themeColor="background2" w:themeShade="80"/>
                <w:lang w:val="en-US"/>
              </w:rPr>
              <w:t xml:space="preserve"> for a few hours</w:t>
            </w:r>
            <w:r>
              <w:rPr>
                <w:color w:val="767171" w:themeColor="background2" w:themeShade="80"/>
                <w:lang w:val="en-US"/>
              </w:rPr>
              <w:t>. All that</w:t>
            </w:r>
            <w:r w:rsidRPr="007D1221">
              <w:rPr>
                <w:color w:val="767171" w:themeColor="background2" w:themeShade="80"/>
                <w:lang w:val="en-US"/>
              </w:rPr>
              <w:t xml:space="preserve"> with members of the public of all ages, in small groups, aiming for a highly interacting discussion. </w:t>
            </w:r>
            <w:r w:rsidR="005E47B7">
              <w:rPr>
                <w:color w:val="767171" w:themeColor="background2" w:themeShade="80"/>
                <w:lang w:val="en-US"/>
              </w:rPr>
              <w:t xml:space="preserve">More than 300 curious </w:t>
            </w:r>
            <w:r w:rsidR="00087108">
              <w:rPr>
                <w:color w:val="767171" w:themeColor="background2" w:themeShade="80"/>
                <w:lang w:val="en-US"/>
              </w:rPr>
              <w:t xml:space="preserve">people </w:t>
            </w:r>
            <w:r w:rsidR="005E47B7">
              <w:rPr>
                <w:color w:val="767171" w:themeColor="background2" w:themeShade="80"/>
                <w:lang w:val="en-US"/>
              </w:rPr>
              <w:t xml:space="preserve">were present! </w:t>
            </w:r>
          </w:p>
        </w:tc>
      </w:tr>
      <w:tr w:rsidR="00B76352" w:rsidRPr="008854F7" w14:paraId="2C7995B6" w14:textId="77777777" w:rsidTr="00654E60">
        <w:trPr>
          <w:trHeight w:val="624"/>
        </w:trPr>
        <w:tc>
          <w:tcPr>
            <w:tcW w:w="1843" w:type="dxa"/>
          </w:tcPr>
          <w:p w14:paraId="3FA98263" w14:textId="26D39D04" w:rsidR="00B76352" w:rsidRDefault="00B76352" w:rsidP="00B76352">
            <w:pPr>
              <w:rPr>
                <w:lang w:val="en-US"/>
              </w:rPr>
            </w:pPr>
            <w:r>
              <w:rPr>
                <w:lang w:val="en-US"/>
              </w:rPr>
              <w:t>2021</w:t>
            </w:r>
          </w:p>
        </w:tc>
        <w:tc>
          <w:tcPr>
            <w:tcW w:w="8222" w:type="dxa"/>
          </w:tcPr>
          <w:p w14:paraId="488CEA3D" w14:textId="1098A4BA" w:rsidR="00B76352" w:rsidRPr="00CA646D" w:rsidRDefault="00B76352" w:rsidP="00B76352">
            <w:pPr>
              <w:rPr>
                <w:b/>
                <w:bCs/>
              </w:rPr>
            </w:pPr>
            <w:r w:rsidRPr="00CA646D">
              <w:rPr>
                <w:b/>
                <w:bCs/>
              </w:rPr>
              <w:t xml:space="preserve">Seminars’ Poster </w:t>
            </w:r>
            <w:proofErr w:type="spellStart"/>
            <w:r w:rsidRPr="00CA646D">
              <w:rPr>
                <w:b/>
                <w:bCs/>
              </w:rPr>
              <w:t>template</w:t>
            </w:r>
            <w:proofErr w:type="spellEnd"/>
            <w:r w:rsidRPr="00CA646D">
              <w:rPr>
                <w:b/>
                <w:bCs/>
              </w:rPr>
              <w:t xml:space="preserve"> of the </w:t>
            </w:r>
            <w:r w:rsidRPr="00CA646D">
              <w:rPr>
                <w:b/>
                <w:bCs/>
                <w:i/>
                <w:iCs/>
              </w:rPr>
              <w:t>Institut de Recherche en Biologie Végétale</w:t>
            </w:r>
            <w:r w:rsidRPr="00CA646D">
              <w:rPr>
                <w:b/>
                <w:bCs/>
              </w:rPr>
              <w:t xml:space="preserve"> (</w:t>
            </w:r>
            <w:proofErr w:type="spellStart"/>
            <w:r w:rsidRPr="00CA646D">
              <w:rPr>
                <w:b/>
                <w:bCs/>
              </w:rPr>
              <w:t>Montreal</w:t>
            </w:r>
            <w:proofErr w:type="spellEnd"/>
            <w:r w:rsidRPr="00CA646D">
              <w:rPr>
                <w:b/>
                <w:bCs/>
              </w:rPr>
              <w:t>)</w:t>
            </w:r>
          </w:p>
          <w:p w14:paraId="64FBD725" w14:textId="13B0275A" w:rsidR="00B76352" w:rsidRPr="007D1221" w:rsidRDefault="00B76352" w:rsidP="00B76352">
            <w:pPr>
              <w:rPr>
                <w:lang w:val="en-US"/>
              </w:rPr>
            </w:pPr>
            <w:r w:rsidRPr="007D1221">
              <w:rPr>
                <w:color w:val="767171" w:themeColor="background2" w:themeShade="80"/>
                <w:lang w:val="en-US"/>
              </w:rPr>
              <w:t xml:space="preserve">Producing high quality template for the weekly seminars of the </w:t>
            </w:r>
            <w:r>
              <w:rPr>
                <w:color w:val="767171" w:themeColor="background2" w:themeShade="80"/>
                <w:lang w:val="en-US"/>
              </w:rPr>
              <w:t>i</w:t>
            </w:r>
            <w:r w:rsidRPr="007D1221">
              <w:rPr>
                <w:color w:val="767171" w:themeColor="background2" w:themeShade="80"/>
                <w:lang w:val="en-US"/>
              </w:rPr>
              <w:t>nstitute.</w:t>
            </w:r>
          </w:p>
        </w:tc>
      </w:tr>
      <w:tr w:rsidR="00B76352" w:rsidRPr="008854F7" w14:paraId="1EC8AAD6" w14:textId="77777777" w:rsidTr="00654E60">
        <w:trPr>
          <w:trHeight w:val="624"/>
        </w:trPr>
        <w:tc>
          <w:tcPr>
            <w:tcW w:w="1843" w:type="dxa"/>
          </w:tcPr>
          <w:p w14:paraId="4444A997" w14:textId="0A3CF8B0" w:rsidR="00B76352" w:rsidRPr="004B0DB7" w:rsidRDefault="00B76352" w:rsidP="00B76352">
            <w:r>
              <w:t>2021</w:t>
            </w:r>
          </w:p>
        </w:tc>
        <w:tc>
          <w:tcPr>
            <w:tcW w:w="8222" w:type="dxa"/>
          </w:tcPr>
          <w:p w14:paraId="7B333786" w14:textId="77777777" w:rsidR="00B76352" w:rsidRPr="007D1221" w:rsidRDefault="00B76352" w:rsidP="00B76352">
            <w:pPr>
              <w:rPr>
                <w:b/>
                <w:bCs/>
                <w:lang w:val="en-US"/>
              </w:rPr>
            </w:pPr>
            <w:r w:rsidRPr="007D1221">
              <w:rPr>
                <w:b/>
                <w:bCs/>
                <w:lang w:val="en-US"/>
              </w:rPr>
              <w:t>GRIL Annual Symposium Organizing Committee</w:t>
            </w:r>
          </w:p>
          <w:p w14:paraId="192AECBC" w14:textId="7C42D7A5" w:rsidR="00B76352" w:rsidRPr="007D1221" w:rsidRDefault="00B76352" w:rsidP="00B76352">
            <w:pPr>
              <w:rPr>
                <w:lang w:val="en-US"/>
              </w:rPr>
            </w:pPr>
            <w:r w:rsidRPr="007D1221">
              <w:rPr>
                <w:color w:val="767171" w:themeColor="background2" w:themeShade="80"/>
                <w:lang w:val="en-US"/>
              </w:rPr>
              <w:t xml:space="preserve">Giving help and direction on the creation of the </w:t>
            </w:r>
            <w:r w:rsidRPr="00EF683D">
              <w:rPr>
                <w:i/>
                <w:iCs/>
                <w:color w:val="767171" w:themeColor="background2" w:themeShade="80"/>
                <w:lang w:val="en-US"/>
              </w:rPr>
              <w:t>Gather</w:t>
            </w:r>
            <w:r w:rsidRPr="007D1221">
              <w:rPr>
                <w:color w:val="767171" w:themeColor="background2" w:themeShade="80"/>
                <w:lang w:val="en-US"/>
              </w:rPr>
              <w:t xml:space="preserve"> rooms for the Symposium.</w:t>
            </w:r>
          </w:p>
        </w:tc>
      </w:tr>
      <w:tr w:rsidR="00B76352" w:rsidRPr="008854F7" w14:paraId="2E581B81" w14:textId="77777777" w:rsidTr="00654E60">
        <w:trPr>
          <w:trHeight w:val="624"/>
        </w:trPr>
        <w:tc>
          <w:tcPr>
            <w:tcW w:w="1843" w:type="dxa"/>
          </w:tcPr>
          <w:p w14:paraId="6CE7EF39" w14:textId="260A6995" w:rsidR="00B76352" w:rsidRPr="004B0DB7" w:rsidRDefault="00B76352" w:rsidP="00B76352">
            <w:r>
              <w:t>2021</w:t>
            </w:r>
          </w:p>
        </w:tc>
        <w:tc>
          <w:tcPr>
            <w:tcW w:w="8222" w:type="dxa"/>
          </w:tcPr>
          <w:p w14:paraId="476968BD" w14:textId="77777777" w:rsidR="00B76352" w:rsidRPr="007D1221" w:rsidRDefault="00B76352" w:rsidP="00B76352">
            <w:pPr>
              <w:rPr>
                <w:b/>
                <w:bCs/>
                <w:lang w:val="en-US"/>
              </w:rPr>
            </w:pPr>
            <w:r w:rsidRPr="007D1221">
              <w:rPr>
                <w:b/>
                <w:bCs/>
                <w:lang w:val="en-US"/>
              </w:rPr>
              <w:t>Department’s Annual Symposium Organizing Committee</w:t>
            </w:r>
          </w:p>
          <w:p w14:paraId="18D13E84" w14:textId="49A076DA" w:rsidR="00B76352" w:rsidRPr="007D1221" w:rsidRDefault="00B76352" w:rsidP="00B76352">
            <w:pPr>
              <w:rPr>
                <w:color w:val="767171" w:themeColor="background2" w:themeShade="80"/>
                <w:lang w:val="en-US"/>
              </w:rPr>
            </w:pPr>
            <w:r w:rsidRPr="007D1221">
              <w:rPr>
                <w:color w:val="767171" w:themeColor="background2" w:themeShade="80"/>
                <w:lang w:val="en-US"/>
              </w:rPr>
              <w:t xml:space="preserve">Choosing the theme and guests, building the </w:t>
            </w:r>
            <w:r w:rsidRPr="00EF683D">
              <w:rPr>
                <w:i/>
                <w:iCs/>
                <w:color w:val="767171" w:themeColor="background2" w:themeShade="80"/>
                <w:lang w:val="en-US"/>
              </w:rPr>
              <w:t>Gather</w:t>
            </w:r>
            <w:r w:rsidRPr="007D1221">
              <w:rPr>
                <w:color w:val="767171" w:themeColor="background2" w:themeShade="80"/>
                <w:lang w:val="en-US"/>
              </w:rPr>
              <w:t xml:space="preserve"> platform, contacting potential guests and evaluators, building the website, and creating the event poster.  </w:t>
            </w:r>
          </w:p>
        </w:tc>
      </w:tr>
      <w:tr w:rsidR="00B76352" w:rsidRPr="008854F7" w14:paraId="37A90348" w14:textId="77777777" w:rsidTr="00654E60">
        <w:trPr>
          <w:trHeight w:val="624"/>
        </w:trPr>
        <w:tc>
          <w:tcPr>
            <w:tcW w:w="1843" w:type="dxa"/>
          </w:tcPr>
          <w:p w14:paraId="506A3950" w14:textId="31DFCA72" w:rsidR="00B76352" w:rsidRPr="004B0DB7" w:rsidRDefault="00B76352" w:rsidP="00B76352">
            <w:r>
              <w:t>2020</w:t>
            </w:r>
          </w:p>
        </w:tc>
        <w:tc>
          <w:tcPr>
            <w:tcW w:w="8222" w:type="dxa"/>
          </w:tcPr>
          <w:p w14:paraId="69509519" w14:textId="77777777" w:rsidR="00B76352" w:rsidRPr="007D1221" w:rsidRDefault="00B76352" w:rsidP="00B76352">
            <w:pPr>
              <w:rPr>
                <w:b/>
                <w:bCs/>
                <w:lang w:val="en-US"/>
              </w:rPr>
            </w:pPr>
            <w:r w:rsidRPr="007D1221">
              <w:rPr>
                <w:b/>
                <w:bCs/>
                <w:lang w:val="en-US"/>
              </w:rPr>
              <w:t>Department’s Research Day Organizing Committee</w:t>
            </w:r>
          </w:p>
          <w:p w14:paraId="16257FEA" w14:textId="2249C3A5" w:rsidR="00B76352" w:rsidRPr="007D1221" w:rsidRDefault="00B76352" w:rsidP="00B76352">
            <w:pPr>
              <w:rPr>
                <w:lang w:val="en-US"/>
              </w:rPr>
            </w:pPr>
            <w:r w:rsidRPr="007D1221">
              <w:rPr>
                <w:color w:val="767171" w:themeColor="background2" w:themeShade="80"/>
                <w:lang w:val="en-US"/>
              </w:rPr>
              <w:t xml:space="preserve">Building the event’s page on </w:t>
            </w:r>
            <w:proofErr w:type="spellStart"/>
            <w:r>
              <w:rPr>
                <w:i/>
                <w:iCs/>
                <w:color w:val="767171" w:themeColor="background2" w:themeShade="80"/>
                <w:lang w:val="en-US"/>
              </w:rPr>
              <w:t>Studium</w:t>
            </w:r>
            <w:proofErr w:type="spellEnd"/>
            <w:r w:rsidRPr="007D1221">
              <w:rPr>
                <w:color w:val="767171" w:themeColor="background2" w:themeShade="80"/>
                <w:lang w:val="en-US"/>
              </w:rPr>
              <w:t xml:space="preserve"> (</w:t>
            </w:r>
            <w:r w:rsidRPr="00EF683D">
              <w:rPr>
                <w:i/>
                <w:iCs/>
                <w:color w:val="767171" w:themeColor="background2" w:themeShade="80"/>
                <w:lang w:val="en-US"/>
              </w:rPr>
              <w:t>Moodle</w:t>
            </w:r>
            <w:r w:rsidRPr="007D1221">
              <w:rPr>
                <w:color w:val="767171" w:themeColor="background2" w:themeShade="80"/>
                <w:lang w:val="en-US"/>
              </w:rPr>
              <w:t>) and producing the lab’s</w:t>
            </w:r>
            <w:r>
              <w:rPr>
                <w:color w:val="767171" w:themeColor="background2" w:themeShade="80"/>
                <w:lang w:val="en-US"/>
              </w:rPr>
              <w:t xml:space="preserve"> graphic</w:t>
            </w:r>
            <w:r w:rsidRPr="007D1221">
              <w:rPr>
                <w:color w:val="767171" w:themeColor="background2" w:themeShade="80"/>
                <w:lang w:val="en-US"/>
              </w:rPr>
              <w:t xml:space="preserve"> material for the event.</w:t>
            </w:r>
          </w:p>
        </w:tc>
      </w:tr>
      <w:tr w:rsidR="00B76352" w:rsidRPr="002A3E84" w14:paraId="2D344918" w14:textId="77777777" w:rsidTr="00654E60">
        <w:trPr>
          <w:trHeight w:val="850"/>
        </w:trPr>
        <w:tc>
          <w:tcPr>
            <w:tcW w:w="1843" w:type="dxa"/>
          </w:tcPr>
          <w:p w14:paraId="441EDC40" w14:textId="579D874A" w:rsidR="00B76352" w:rsidRPr="004B0DB7" w:rsidRDefault="00B76352" w:rsidP="00B76352">
            <w:r>
              <w:t>2020</w:t>
            </w:r>
          </w:p>
        </w:tc>
        <w:tc>
          <w:tcPr>
            <w:tcW w:w="8222" w:type="dxa"/>
          </w:tcPr>
          <w:p w14:paraId="3EFAB89F" w14:textId="6AC71776" w:rsidR="00B76352" w:rsidRPr="007D1221" w:rsidRDefault="00B76352" w:rsidP="00B76352">
            <w:pPr>
              <w:rPr>
                <w:b/>
                <w:bCs/>
                <w:lang w:val="en-US"/>
              </w:rPr>
            </w:pPr>
            <w:r w:rsidRPr="007D1221">
              <w:rPr>
                <w:b/>
                <w:bCs/>
                <w:lang w:val="en-US"/>
              </w:rPr>
              <w:t>Seed Predation Experiment (Collaborative Science Project)</w:t>
            </w:r>
          </w:p>
          <w:p w14:paraId="6EF44CD4" w14:textId="68A7D9A5" w:rsidR="00B76352" w:rsidRPr="007D1221" w:rsidRDefault="00B76352" w:rsidP="00B76352">
            <w:pPr>
              <w:rPr>
                <w:lang w:val="en-US"/>
              </w:rPr>
            </w:pPr>
            <w:r w:rsidRPr="007D1221">
              <w:rPr>
                <w:color w:val="767171" w:themeColor="background2" w:themeShade="80"/>
                <w:lang w:val="en-US"/>
              </w:rPr>
              <w:t>Experiment lead by Dr. Anna L. Hargreaves (McGill</w:t>
            </w:r>
            <w:r>
              <w:rPr>
                <w:color w:val="767171" w:themeColor="background2" w:themeShade="80"/>
                <w:lang w:val="en-US"/>
              </w:rPr>
              <w:t xml:space="preserve"> University, Montreal</w:t>
            </w:r>
            <w:r w:rsidRPr="007D1221">
              <w:rPr>
                <w:color w:val="767171" w:themeColor="background2" w:themeShade="80"/>
                <w:lang w:val="en-US"/>
              </w:rPr>
              <w:t>) aiming to understand the effect of urbanization on plant herbivory. Involved taking frequent measures of seed predation in numerous habitat type from spring to fall.</w:t>
            </w:r>
            <w:r w:rsidRPr="007D1221">
              <w:rPr>
                <w:lang w:val="en-US"/>
              </w:rPr>
              <w:t xml:space="preserve"> </w:t>
            </w:r>
            <w:r w:rsidR="000A7D8F" w:rsidRPr="000A7D8F">
              <w:rPr>
                <w:color w:val="767171" w:themeColor="background2" w:themeShade="80"/>
                <w:lang w:val="en-US"/>
              </w:rPr>
              <w:t xml:space="preserve">360 samplings, 45h of work. </w:t>
            </w:r>
          </w:p>
        </w:tc>
      </w:tr>
      <w:tr w:rsidR="00B76352" w:rsidRPr="008854F7" w14:paraId="7052A536" w14:textId="77777777" w:rsidTr="00654E60">
        <w:trPr>
          <w:trHeight w:val="853"/>
        </w:trPr>
        <w:tc>
          <w:tcPr>
            <w:tcW w:w="1843" w:type="dxa"/>
          </w:tcPr>
          <w:p w14:paraId="2D986A4C" w14:textId="03FBC696" w:rsidR="00B76352" w:rsidRPr="004B0DB7" w:rsidRDefault="00B76352" w:rsidP="00B76352">
            <w:r>
              <w:t>2020</w:t>
            </w:r>
          </w:p>
        </w:tc>
        <w:tc>
          <w:tcPr>
            <w:tcW w:w="8222" w:type="dxa"/>
          </w:tcPr>
          <w:p w14:paraId="7A8D138C" w14:textId="77777777" w:rsidR="00B76352" w:rsidRPr="007D1221" w:rsidRDefault="00B76352" w:rsidP="00B76352">
            <w:pPr>
              <w:rPr>
                <w:b/>
                <w:bCs/>
                <w:lang w:val="en-US"/>
              </w:rPr>
            </w:pPr>
            <w:r w:rsidRPr="007D1221">
              <w:rPr>
                <w:b/>
                <w:bCs/>
                <w:lang w:val="en-US"/>
              </w:rPr>
              <w:t>Mission Monarch by Space for Life (Community Science)</w:t>
            </w:r>
          </w:p>
          <w:p w14:paraId="4B32A0E1" w14:textId="0D106D3F" w:rsidR="00B76352" w:rsidRPr="007D1221" w:rsidRDefault="00B76352" w:rsidP="00B76352">
            <w:pPr>
              <w:rPr>
                <w:lang w:val="en-US"/>
              </w:rPr>
            </w:pPr>
            <w:r w:rsidRPr="007D1221">
              <w:rPr>
                <w:color w:val="767171" w:themeColor="background2" w:themeShade="80"/>
                <w:lang w:val="en-US"/>
              </w:rPr>
              <w:t xml:space="preserve">Aimed to understand and monitor monarch butterflies’ populations as this species is declining in North America. Involved lots of milkweed samplings to check for any life stages of the monarch butterfly. </w:t>
            </w:r>
          </w:p>
        </w:tc>
      </w:tr>
    </w:tbl>
    <w:p w14:paraId="21B683BB" w14:textId="77777777" w:rsidR="00654E60" w:rsidRPr="0032572B" w:rsidRDefault="00654E60" w:rsidP="007C4F35">
      <w:pPr>
        <w:rPr>
          <w:lang w:val="en-US"/>
        </w:rPr>
      </w:pPr>
    </w:p>
    <w:tbl>
      <w:tblPr>
        <w:tblStyle w:val="Grilledutableau"/>
        <w:tblW w:w="1006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8"/>
        <w:gridCol w:w="8237"/>
      </w:tblGrid>
      <w:tr w:rsidR="007045A7" w14:paraId="5760A54D" w14:textId="77777777" w:rsidTr="00654E60">
        <w:tc>
          <w:tcPr>
            <w:tcW w:w="10065" w:type="dxa"/>
            <w:gridSpan w:val="2"/>
            <w:tcBorders>
              <w:bottom w:val="single" w:sz="12" w:space="0" w:color="0067B4"/>
            </w:tcBorders>
          </w:tcPr>
          <w:p w14:paraId="66D36899" w14:textId="4BEA70F3" w:rsidR="007045A7" w:rsidRPr="006A34D4" w:rsidRDefault="00890EAD" w:rsidP="008807CA">
            <w:pPr>
              <w:pStyle w:val="Titre2"/>
            </w:pPr>
            <w:r>
              <w:t xml:space="preserve">Supervision </w:t>
            </w:r>
            <w:proofErr w:type="spellStart"/>
            <w:r>
              <w:t>Experiences</w:t>
            </w:r>
            <w:proofErr w:type="spellEnd"/>
          </w:p>
        </w:tc>
      </w:tr>
      <w:tr w:rsidR="00DC785E" w:rsidRPr="008854F7" w14:paraId="22D3819E" w14:textId="77777777" w:rsidTr="00A22F6A">
        <w:tc>
          <w:tcPr>
            <w:tcW w:w="1828" w:type="dxa"/>
          </w:tcPr>
          <w:p w14:paraId="31B24E25" w14:textId="68332E70" w:rsidR="00DC785E" w:rsidRDefault="0075476A" w:rsidP="008807CA">
            <w:r>
              <w:t>2017</w:t>
            </w:r>
            <w:r w:rsidR="001A57BE">
              <w:t xml:space="preserve"> – </w:t>
            </w:r>
            <w:r w:rsidR="00DC785E">
              <w:t>202</w:t>
            </w:r>
            <w:r w:rsidR="00172B8B">
              <w:t>3</w:t>
            </w:r>
          </w:p>
        </w:tc>
        <w:tc>
          <w:tcPr>
            <w:tcW w:w="8237" w:type="dxa"/>
          </w:tcPr>
          <w:p w14:paraId="72C4221B" w14:textId="274002B3" w:rsidR="00FE0CC3" w:rsidRPr="007D1221" w:rsidRDefault="00FE0CC3" w:rsidP="00FE0CC3">
            <w:pPr>
              <w:rPr>
                <w:b/>
                <w:bCs/>
                <w:lang w:val="en-US"/>
              </w:rPr>
            </w:pPr>
            <w:r w:rsidRPr="007D1221">
              <w:rPr>
                <w:b/>
                <w:bCs/>
                <w:lang w:val="en-US"/>
              </w:rPr>
              <w:t xml:space="preserve">Primary </w:t>
            </w:r>
            <w:proofErr w:type="spellStart"/>
            <w:r w:rsidRPr="007D1221">
              <w:rPr>
                <w:b/>
                <w:bCs/>
                <w:lang w:val="en-US"/>
              </w:rPr>
              <w:t>wetlab</w:t>
            </w:r>
            <w:proofErr w:type="spellEnd"/>
            <w:r w:rsidRPr="007D1221">
              <w:rPr>
                <w:b/>
                <w:bCs/>
                <w:lang w:val="en-US"/>
              </w:rPr>
              <w:t xml:space="preserve"> </w:t>
            </w:r>
            <w:r w:rsidR="00510D07">
              <w:rPr>
                <w:b/>
                <w:bCs/>
                <w:lang w:val="en-US"/>
              </w:rPr>
              <w:t>mentor</w:t>
            </w:r>
            <w:r w:rsidR="0075476A">
              <w:rPr>
                <w:b/>
                <w:bCs/>
                <w:lang w:val="en-US"/>
              </w:rPr>
              <w:t xml:space="preserve"> (</w:t>
            </w:r>
            <w:r w:rsidR="00043110">
              <w:rPr>
                <w:b/>
                <w:bCs/>
                <w:lang w:val="en-US"/>
              </w:rPr>
              <w:t>5</w:t>
            </w:r>
            <w:r w:rsidR="00172B8B">
              <w:rPr>
                <w:b/>
                <w:bCs/>
                <w:lang w:val="en-US"/>
              </w:rPr>
              <w:t xml:space="preserve"> undergraduate</w:t>
            </w:r>
            <w:r w:rsidR="0075476A">
              <w:rPr>
                <w:b/>
                <w:bCs/>
                <w:lang w:val="en-US"/>
              </w:rPr>
              <w:t xml:space="preserve"> students</w:t>
            </w:r>
            <w:r w:rsidR="00F94A1D">
              <w:rPr>
                <w:b/>
                <w:bCs/>
                <w:lang w:val="en-US"/>
              </w:rPr>
              <w:t xml:space="preserve"> over the years</w:t>
            </w:r>
            <w:r w:rsidR="0075476A">
              <w:rPr>
                <w:b/>
                <w:bCs/>
                <w:lang w:val="en-US"/>
              </w:rPr>
              <w:t>)</w:t>
            </w:r>
          </w:p>
          <w:p w14:paraId="042BE3EC" w14:textId="2065228A" w:rsidR="00DC785E" w:rsidRPr="00F94A1D" w:rsidRDefault="00F94A1D" w:rsidP="00BE2E54">
            <w:pPr>
              <w:rPr>
                <w:lang w:val="en-US"/>
              </w:rPr>
            </w:pPr>
            <w:r w:rsidRPr="007D1221">
              <w:rPr>
                <w:color w:val="767171" w:themeColor="background2" w:themeShade="80"/>
                <w:lang w:val="en-US"/>
              </w:rPr>
              <w:t>DNA extraction</w:t>
            </w:r>
            <w:r w:rsidR="00F7224D">
              <w:rPr>
                <w:color w:val="767171" w:themeColor="background2" w:themeShade="80"/>
                <w:lang w:val="en-US"/>
              </w:rPr>
              <w:t>s</w:t>
            </w:r>
            <w:r w:rsidRPr="007D1221">
              <w:rPr>
                <w:color w:val="767171" w:themeColor="background2" w:themeShade="80"/>
                <w:lang w:val="en-US"/>
              </w:rPr>
              <w:t>; Genotyping with microsatellites and other markers</w:t>
            </w:r>
            <w:r>
              <w:rPr>
                <w:color w:val="767171" w:themeColor="background2" w:themeShade="80"/>
                <w:lang w:val="en-US"/>
              </w:rPr>
              <w:t>;</w:t>
            </w:r>
            <w:r w:rsidRPr="007D1221">
              <w:rPr>
                <w:color w:val="767171" w:themeColor="background2" w:themeShade="80"/>
                <w:lang w:val="en-US"/>
              </w:rPr>
              <w:t xml:space="preserve"> Mitochondrial origins determination</w:t>
            </w:r>
            <w:r>
              <w:rPr>
                <w:color w:val="767171" w:themeColor="background2" w:themeShade="80"/>
                <w:lang w:val="en-US"/>
              </w:rPr>
              <w:t xml:space="preserve">; </w:t>
            </w:r>
            <w:r w:rsidR="005D3C17" w:rsidRPr="0027069B">
              <w:rPr>
                <w:color w:val="808080" w:themeColor="background1" w:themeShade="80"/>
                <w:lang w:val="en-US"/>
              </w:rPr>
              <w:t>Methylation sensitive amplification</w:t>
            </w:r>
            <w:r w:rsidR="00B867AB" w:rsidRPr="0027069B">
              <w:rPr>
                <w:color w:val="808080" w:themeColor="background1" w:themeShade="80"/>
                <w:lang w:val="en-US"/>
              </w:rPr>
              <w:t xml:space="preserve"> analyses</w:t>
            </w:r>
            <w:r>
              <w:rPr>
                <w:color w:val="808080" w:themeColor="background1" w:themeShade="80"/>
                <w:lang w:val="en-US"/>
              </w:rPr>
              <w:t>;</w:t>
            </w:r>
            <w:r w:rsidR="00B867AB" w:rsidRPr="0027069B">
              <w:rPr>
                <w:color w:val="808080" w:themeColor="background1" w:themeShade="80"/>
                <w:lang w:val="en-US"/>
              </w:rPr>
              <w:t xml:space="preserve"> </w:t>
            </w:r>
            <w:r w:rsidR="00943310" w:rsidRPr="00F94A1D">
              <w:rPr>
                <w:color w:val="808080" w:themeColor="background1" w:themeShade="80"/>
                <w:lang w:val="en-US"/>
              </w:rPr>
              <w:t xml:space="preserve">Lab Safety. </w:t>
            </w:r>
          </w:p>
        </w:tc>
      </w:tr>
      <w:tr w:rsidR="00172B8B" w:rsidRPr="008854F7" w14:paraId="03F28657" w14:textId="77777777" w:rsidTr="00654E60">
        <w:tc>
          <w:tcPr>
            <w:tcW w:w="1828" w:type="dxa"/>
          </w:tcPr>
          <w:p w14:paraId="50821121" w14:textId="5A84C523" w:rsidR="00172B8B" w:rsidRDefault="00172B8B" w:rsidP="00172B8B">
            <w:r>
              <w:t>2022</w:t>
            </w:r>
          </w:p>
        </w:tc>
        <w:tc>
          <w:tcPr>
            <w:tcW w:w="8237" w:type="dxa"/>
          </w:tcPr>
          <w:p w14:paraId="328BC2E1" w14:textId="41CA7511" w:rsidR="00172B8B" w:rsidRDefault="00172B8B" w:rsidP="00172B8B">
            <w:pPr>
              <w:rPr>
                <w:b/>
                <w:bCs/>
                <w:lang w:val="en-US"/>
              </w:rPr>
            </w:pPr>
            <w:r>
              <w:rPr>
                <w:b/>
                <w:bCs/>
                <w:lang w:val="en-US"/>
              </w:rPr>
              <w:t xml:space="preserve">Primary field </w:t>
            </w:r>
            <w:r w:rsidR="00510D07">
              <w:rPr>
                <w:b/>
                <w:bCs/>
                <w:lang w:val="en-US"/>
              </w:rPr>
              <w:t>mentor</w:t>
            </w:r>
            <w:r>
              <w:rPr>
                <w:b/>
                <w:bCs/>
                <w:lang w:val="en-US"/>
              </w:rPr>
              <w:t xml:space="preserve"> (1 undergraduate student)</w:t>
            </w:r>
          </w:p>
          <w:p w14:paraId="28D81035" w14:textId="36C0128C" w:rsidR="00172B8B" w:rsidRPr="007D1221" w:rsidRDefault="00172B8B" w:rsidP="00172B8B">
            <w:pPr>
              <w:rPr>
                <w:b/>
                <w:bCs/>
                <w:lang w:val="en-US"/>
              </w:rPr>
            </w:pPr>
            <w:r>
              <w:rPr>
                <w:color w:val="808080" w:themeColor="background1" w:themeShade="80"/>
                <w:lang w:val="en-US"/>
              </w:rPr>
              <w:t xml:space="preserve">Supervision of an intern for another PhD student’s project on the field, since I had assisted the same student in the precedent year. Pollinators sampling; GoPro cameras setup; Flowers picturing for morphometric analysis. </w:t>
            </w:r>
          </w:p>
        </w:tc>
      </w:tr>
      <w:tr w:rsidR="00172B8B" w:rsidRPr="008854F7" w14:paraId="154A3451" w14:textId="77777777" w:rsidTr="00654E60">
        <w:tc>
          <w:tcPr>
            <w:tcW w:w="1828" w:type="dxa"/>
          </w:tcPr>
          <w:p w14:paraId="27205CAC" w14:textId="636732EB" w:rsidR="00172B8B" w:rsidRDefault="00172B8B" w:rsidP="00172B8B">
            <w:r>
              <w:t>2021</w:t>
            </w:r>
          </w:p>
        </w:tc>
        <w:tc>
          <w:tcPr>
            <w:tcW w:w="8237" w:type="dxa"/>
          </w:tcPr>
          <w:p w14:paraId="3B6ABD84" w14:textId="1DF031A4" w:rsidR="00172B8B" w:rsidRPr="007D1221" w:rsidRDefault="00172B8B" w:rsidP="00172B8B">
            <w:pPr>
              <w:rPr>
                <w:b/>
                <w:bCs/>
                <w:lang w:val="en-US"/>
              </w:rPr>
            </w:pPr>
            <w:r w:rsidRPr="007D1221">
              <w:rPr>
                <w:b/>
                <w:bCs/>
                <w:lang w:val="en-US"/>
              </w:rPr>
              <w:t xml:space="preserve">Secondary </w:t>
            </w:r>
            <w:proofErr w:type="spellStart"/>
            <w:r w:rsidRPr="007D1221">
              <w:rPr>
                <w:b/>
                <w:bCs/>
                <w:lang w:val="en-US"/>
              </w:rPr>
              <w:t>wetlab</w:t>
            </w:r>
            <w:proofErr w:type="spellEnd"/>
            <w:r w:rsidRPr="007D1221">
              <w:rPr>
                <w:b/>
                <w:bCs/>
                <w:lang w:val="en-US"/>
              </w:rPr>
              <w:t xml:space="preserve"> </w:t>
            </w:r>
            <w:r w:rsidR="00510D07">
              <w:rPr>
                <w:b/>
                <w:bCs/>
                <w:lang w:val="en-US"/>
              </w:rPr>
              <w:t>mentor</w:t>
            </w:r>
            <w:r>
              <w:rPr>
                <w:b/>
                <w:bCs/>
                <w:lang w:val="en-US"/>
              </w:rPr>
              <w:t xml:space="preserve"> (1 undergraduate student)</w:t>
            </w:r>
          </w:p>
          <w:p w14:paraId="70FF82CF" w14:textId="6EC92903" w:rsidR="00172B8B" w:rsidRPr="00943310" w:rsidRDefault="00172B8B" w:rsidP="00172B8B">
            <w:pPr>
              <w:rPr>
                <w:lang w:val="en-US"/>
              </w:rPr>
            </w:pPr>
            <w:r w:rsidRPr="007D1221">
              <w:rPr>
                <w:color w:val="808080" w:themeColor="background1" w:themeShade="80"/>
                <w:lang w:val="en-US"/>
              </w:rPr>
              <w:t>General laboratory supervision</w:t>
            </w:r>
            <w:r>
              <w:rPr>
                <w:color w:val="808080" w:themeColor="background1" w:themeShade="80"/>
                <w:lang w:val="en-US"/>
              </w:rPr>
              <w:t>;</w:t>
            </w:r>
            <w:r w:rsidRPr="007D1221">
              <w:rPr>
                <w:color w:val="808080" w:themeColor="background1" w:themeShade="80"/>
                <w:lang w:val="en-US"/>
              </w:rPr>
              <w:t xml:space="preserve"> </w:t>
            </w:r>
            <w:r w:rsidRPr="00943310">
              <w:rPr>
                <w:color w:val="808080" w:themeColor="background1" w:themeShade="80"/>
                <w:lang w:val="en-US"/>
              </w:rPr>
              <w:t>Lab Safety.</w:t>
            </w:r>
          </w:p>
        </w:tc>
      </w:tr>
    </w:tbl>
    <w:p w14:paraId="4F47DDDF" w14:textId="7FA530A8" w:rsidR="003F1A3B" w:rsidRDefault="003F1A3B" w:rsidP="007045A7">
      <w:pPr>
        <w:rPr>
          <w:lang w:val="en-US"/>
        </w:rPr>
      </w:pPr>
    </w:p>
    <w:p w14:paraId="2EF62C3A" w14:textId="27C69A9D" w:rsidR="004C532A" w:rsidRDefault="004C532A" w:rsidP="007045A7">
      <w:pPr>
        <w:rPr>
          <w:lang w:val="en-US"/>
        </w:rPr>
      </w:pPr>
    </w:p>
    <w:tbl>
      <w:tblPr>
        <w:tblStyle w:val="Grilledutableau"/>
        <w:tblW w:w="1006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2835"/>
        <w:gridCol w:w="5386"/>
      </w:tblGrid>
      <w:tr w:rsidR="007707A1" w:rsidRPr="00883483" w14:paraId="04D8E40B" w14:textId="77777777" w:rsidTr="00A67D8E">
        <w:trPr>
          <w:trHeight w:val="111"/>
        </w:trPr>
        <w:tc>
          <w:tcPr>
            <w:tcW w:w="10065" w:type="dxa"/>
            <w:gridSpan w:val="3"/>
            <w:tcBorders>
              <w:bottom w:val="single" w:sz="12" w:space="0" w:color="0067B4"/>
            </w:tcBorders>
          </w:tcPr>
          <w:p w14:paraId="2148E729" w14:textId="70085D25" w:rsidR="007707A1" w:rsidRPr="00883483" w:rsidRDefault="007707A1" w:rsidP="008C1A4F">
            <w:pPr>
              <w:pStyle w:val="Titre2"/>
            </w:pPr>
            <w:r>
              <w:t>Academic Service</w:t>
            </w:r>
          </w:p>
        </w:tc>
      </w:tr>
      <w:tr w:rsidR="007707A1" w:rsidRPr="00827329" w14:paraId="1935D524" w14:textId="77777777" w:rsidTr="00A67D8E">
        <w:trPr>
          <w:trHeight w:val="84"/>
        </w:trPr>
        <w:tc>
          <w:tcPr>
            <w:tcW w:w="1844" w:type="dxa"/>
            <w:tcBorders>
              <w:top w:val="single" w:sz="12" w:space="0" w:color="0067B4"/>
            </w:tcBorders>
          </w:tcPr>
          <w:p w14:paraId="0FB12CCD" w14:textId="1882AB6A" w:rsidR="007707A1" w:rsidRDefault="007707A1" w:rsidP="008C1A4F">
            <w:r>
              <w:t>2019</w:t>
            </w:r>
          </w:p>
        </w:tc>
        <w:tc>
          <w:tcPr>
            <w:tcW w:w="2835" w:type="dxa"/>
            <w:tcBorders>
              <w:top w:val="single" w:sz="12" w:space="0" w:color="0067B4"/>
            </w:tcBorders>
          </w:tcPr>
          <w:p w14:paraId="1B106DCC" w14:textId="0478AB46" w:rsidR="007707A1" w:rsidRPr="00556BDC" w:rsidRDefault="007707A1" w:rsidP="00B30F69">
            <w:pPr>
              <w:ind w:left="32" w:right="-57"/>
            </w:pPr>
            <w:r>
              <w:t xml:space="preserve">Peer </w:t>
            </w:r>
            <w:proofErr w:type="spellStart"/>
            <w:r>
              <w:t>Review</w:t>
            </w:r>
            <w:proofErr w:type="spellEnd"/>
            <w:r>
              <w:t xml:space="preserve"> </w:t>
            </w:r>
          </w:p>
        </w:tc>
        <w:tc>
          <w:tcPr>
            <w:tcW w:w="5386" w:type="dxa"/>
            <w:tcBorders>
              <w:top w:val="single" w:sz="12" w:space="0" w:color="0067B4"/>
            </w:tcBorders>
          </w:tcPr>
          <w:p w14:paraId="6050DCDC" w14:textId="66200939" w:rsidR="007707A1" w:rsidRPr="00827329" w:rsidRDefault="007707A1" w:rsidP="008C1A4F">
            <w:pPr>
              <w:rPr>
                <w:lang w:val="en-US"/>
              </w:rPr>
            </w:pPr>
            <w:r>
              <w:rPr>
                <w:lang w:val="en-US"/>
              </w:rPr>
              <w:t>Ecology of Freshwater Fishes</w:t>
            </w:r>
          </w:p>
        </w:tc>
      </w:tr>
    </w:tbl>
    <w:p w14:paraId="2ADE1159" w14:textId="244C3C6E" w:rsidR="00D765AE" w:rsidRDefault="00D765AE" w:rsidP="007045A7">
      <w:pPr>
        <w:rPr>
          <w:lang w:val="en-US"/>
        </w:rPr>
      </w:pPr>
    </w:p>
    <w:p w14:paraId="36FC1B3E" w14:textId="00ADD7F1" w:rsidR="004F7943" w:rsidRPr="004F7943" w:rsidRDefault="004F7943" w:rsidP="004F7943">
      <w:pPr>
        <w:rPr>
          <w:lang w:val="en-US"/>
        </w:rPr>
      </w:pPr>
    </w:p>
    <w:sectPr w:rsidR="004F7943" w:rsidRPr="004F7943" w:rsidSect="004F08E4">
      <w:footerReference w:type="default" r:id="rId20"/>
      <w:pgSz w:w="12240" w:h="15840"/>
      <w:pgMar w:top="1021" w:right="1361" w:bottom="102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553EE" w14:textId="77777777" w:rsidR="002E478D" w:rsidRDefault="002E478D" w:rsidP="00633E79">
      <w:r>
        <w:separator/>
      </w:r>
    </w:p>
  </w:endnote>
  <w:endnote w:type="continuationSeparator" w:id="0">
    <w:p w14:paraId="60ED8D52" w14:textId="77777777" w:rsidR="002E478D" w:rsidRDefault="002E478D" w:rsidP="0063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583379"/>
      <w:docPartObj>
        <w:docPartGallery w:val="Page Numbers (Bottom of Page)"/>
        <w:docPartUnique/>
      </w:docPartObj>
    </w:sdtPr>
    <w:sdtEndPr>
      <w:rPr>
        <w:sz w:val="20"/>
        <w:szCs w:val="20"/>
      </w:rPr>
    </w:sdtEndPr>
    <w:sdtContent>
      <w:p w14:paraId="378035E4" w14:textId="38F967A5" w:rsidR="00633E79" w:rsidRPr="00061C79" w:rsidRDefault="00633E79" w:rsidP="00633E79">
        <w:pPr>
          <w:pStyle w:val="Pieddepage"/>
          <w:jc w:val="right"/>
          <w:rPr>
            <w:sz w:val="20"/>
            <w:szCs w:val="20"/>
          </w:rPr>
        </w:pPr>
        <w:r w:rsidRPr="00061C79">
          <w:rPr>
            <w:sz w:val="20"/>
            <w:szCs w:val="20"/>
          </w:rPr>
          <w:fldChar w:fldCharType="begin"/>
        </w:r>
        <w:r w:rsidRPr="00061C79">
          <w:rPr>
            <w:sz w:val="20"/>
            <w:szCs w:val="20"/>
          </w:rPr>
          <w:instrText>PAGE   \* MERGEFORMAT</w:instrText>
        </w:r>
        <w:r w:rsidRPr="00061C79">
          <w:rPr>
            <w:sz w:val="20"/>
            <w:szCs w:val="20"/>
          </w:rPr>
          <w:fldChar w:fldCharType="separate"/>
        </w:r>
        <w:r w:rsidRPr="00061C79">
          <w:rPr>
            <w:sz w:val="20"/>
            <w:szCs w:val="20"/>
            <w:lang w:val="fr-FR"/>
          </w:rPr>
          <w:t>2</w:t>
        </w:r>
        <w:r w:rsidRPr="00061C79">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E6814" w14:textId="77777777" w:rsidR="002E478D" w:rsidRDefault="002E478D" w:rsidP="00633E79">
      <w:r>
        <w:separator/>
      </w:r>
    </w:p>
  </w:footnote>
  <w:footnote w:type="continuationSeparator" w:id="0">
    <w:p w14:paraId="74259DD7" w14:textId="77777777" w:rsidR="002E478D" w:rsidRDefault="002E478D" w:rsidP="00633E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EE"/>
    <w:rsid w:val="00000327"/>
    <w:rsid w:val="0000507B"/>
    <w:rsid w:val="00013EF2"/>
    <w:rsid w:val="00021774"/>
    <w:rsid w:val="00021D40"/>
    <w:rsid w:val="00023A26"/>
    <w:rsid w:val="00023A2C"/>
    <w:rsid w:val="00025817"/>
    <w:rsid w:val="00027E5C"/>
    <w:rsid w:val="00043110"/>
    <w:rsid w:val="0006188C"/>
    <w:rsid w:val="00061C79"/>
    <w:rsid w:val="00062C45"/>
    <w:rsid w:val="000653A8"/>
    <w:rsid w:val="00066994"/>
    <w:rsid w:val="000675AA"/>
    <w:rsid w:val="00074B39"/>
    <w:rsid w:val="00085169"/>
    <w:rsid w:val="000854C5"/>
    <w:rsid w:val="00087108"/>
    <w:rsid w:val="000A7D8F"/>
    <w:rsid w:val="000A7E95"/>
    <w:rsid w:val="000B1861"/>
    <w:rsid w:val="000B3A9B"/>
    <w:rsid w:val="000B3BCD"/>
    <w:rsid w:val="000B543E"/>
    <w:rsid w:val="000C1097"/>
    <w:rsid w:val="000D15E9"/>
    <w:rsid w:val="000E6403"/>
    <w:rsid w:val="000E7DC9"/>
    <w:rsid w:val="000F67C8"/>
    <w:rsid w:val="001146F3"/>
    <w:rsid w:val="001147B8"/>
    <w:rsid w:val="0012722F"/>
    <w:rsid w:val="00131992"/>
    <w:rsid w:val="00134579"/>
    <w:rsid w:val="00142115"/>
    <w:rsid w:val="00147289"/>
    <w:rsid w:val="00154A40"/>
    <w:rsid w:val="00161F8E"/>
    <w:rsid w:val="00162D47"/>
    <w:rsid w:val="00163C24"/>
    <w:rsid w:val="00165AF8"/>
    <w:rsid w:val="00172B8B"/>
    <w:rsid w:val="00183B3C"/>
    <w:rsid w:val="00190E26"/>
    <w:rsid w:val="00193252"/>
    <w:rsid w:val="001A57BE"/>
    <w:rsid w:val="001A5F17"/>
    <w:rsid w:val="001A7741"/>
    <w:rsid w:val="001C0F98"/>
    <w:rsid w:val="001D2711"/>
    <w:rsid w:val="001E4303"/>
    <w:rsid w:val="001E4B0C"/>
    <w:rsid w:val="001E53CC"/>
    <w:rsid w:val="001F1A5D"/>
    <w:rsid w:val="001F4BF0"/>
    <w:rsid w:val="001F7DE3"/>
    <w:rsid w:val="00205952"/>
    <w:rsid w:val="00207350"/>
    <w:rsid w:val="002125E9"/>
    <w:rsid w:val="0022602B"/>
    <w:rsid w:val="00226BA6"/>
    <w:rsid w:val="00231DE6"/>
    <w:rsid w:val="002334D4"/>
    <w:rsid w:val="00236223"/>
    <w:rsid w:val="00246554"/>
    <w:rsid w:val="00251316"/>
    <w:rsid w:val="0025446F"/>
    <w:rsid w:val="002555D2"/>
    <w:rsid w:val="002559CC"/>
    <w:rsid w:val="00257AF5"/>
    <w:rsid w:val="002628EF"/>
    <w:rsid w:val="00262F35"/>
    <w:rsid w:val="00263905"/>
    <w:rsid w:val="00264837"/>
    <w:rsid w:val="0026560C"/>
    <w:rsid w:val="0027069B"/>
    <w:rsid w:val="00270955"/>
    <w:rsid w:val="002746BE"/>
    <w:rsid w:val="00276777"/>
    <w:rsid w:val="0028032D"/>
    <w:rsid w:val="00284639"/>
    <w:rsid w:val="00285DDA"/>
    <w:rsid w:val="00287E7A"/>
    <w:rsid w:val="00297431"/>
    <w:rsid w:val="002A3E84"/>
    <w:rsid w:val="002B1690"/>
    <w:rsid w:val="002B1CA5"/>
    <w:rsid w:val="002B41C4"/>
    <w:rsid w:val="002B706C"/>
    <w:rsid w:val="002C605D"/>
    <w:rsid w:val="002C6687"/>
    <w:rsid w:val="002C6D91"/>
    <w:rsid w:val="002C795E"/>
    <w:rsid w:val="002D007F"/>
    <w:rsid w:val="002D3199"/>
    <w:rsid w:val="002D37F3"/>
    <w:rsid w:val="002D6695"/>
    <w:rsid w:val="002E15ED"/>
    <w:rsid w:val="002E2AC8"/>
    <w:rsid w:val="002E478D"/>
    <w:rsid w:val="002E541C"/>
    <w:rsid w:val="002E5960"/>
    <w:rsid w:val="002E7874"/>
    <w:rsid w:val="002F08BD"/>
    <w:rsid w:val="002F2215"/>
    <w:rsid w:val="002F5FE8"/>
    <w:rsid w:val="00302088"/>
    <w:rsid w:val="003022DD"/>
    <w:rsid w:val="0030273E"/>
    <w:rsid w:val="00310733"/>
    <w:rsid w:val="00310DE5"/>
    <w:rsid w:val="00312BA4"/>
    <w:rsid w:val="00316B8C"/>
    <w:rsid w:val="003179D5"/>
    <w:rsid w:val="00324103"/>
    <w:rsid w:val="0032572B"/>
    <w:rsid w:val="00326381"/>
    <w:rsid w:val="0033225F"/>
    <w:rsid w:val="003323BC"/>
    <w:rsid w:val="00345A0D"/>
    <w:rsid w:val="00345C6A"/>
    <w:rsid w:val="00352F0F"/>
    <w:rsid w:val="00354B6C"/>
    <w:rsid w:val="003669E6"/>
    <w:rsid w:val="003712DF"/>
    <w:rsid w:val="00374F35"/>
    <w:rsid w:val="00377993"/>
    <w:rsid w:val="00384572"/>
    <w:rsid w:val="00391611"/>
    <w:rsid w:val="003917F1"/>
    <w:rsid w:val="00393020"/>
    <w:rsid w:val="00393E41"/>
    <w:rsid w:val="003A23D9"/>
    <w:rsid w:val="003A4DE2"/>
    <w:rsid w:val="003B03FE"/>
    <w:rsid w:val="003B1FF1"/>
    <w:rsid w:val="003B57FA"/>
    <w:rsid w:val="003C791C"/>
    <w:rsid w:val="003D2ECB"/>
    <w:rsid w:val="003D4DA3"/>
    <w:rsid w:val="003E0A16"/>
    <w:rsid w:val="003F0CD1"/>
    <w:rsid w:val="003F1A3B"/>
    <w:rsid w:val="00401E6E"/>
    <w:rsid w:val="0040304F"/>
    <w:rsid w:val="0041548E"/>
    <w:rsid w:val="00420783"/>
    <w:rsid w:val="00421E72"/>
    <w:rsid w:val="00425FA7"/>
    <w:rsid w:val="00430F9E"/>
    <w:rsid w:val="004349CE"/>
    <w:rsid w:val="00436231"/>
    <w:rsid w:val="0043782D"/>
    <w:rsid w:val="00445ED2"/>
    <w:rsid w:val="0045202E"/>
    <w:rsid w:val="00452177"/>
    <w:rsid w:val="00453381"/>
    <w:rsid w:val="00461BC5"/>
    <w:rsid w:val="00465C31"/>
    <w:rsid w:val="004676CD"/>
    <w:rsid w:val="004677A7"/>
    <w:rsid w:val="0047043D"/>
    <w:rsid w:val="00477AA3"/>
    <w:rsid w:val="0048327D"/>
    <w:rsid w:val="00487860"/>
    <w:rsid w:val="0049091A"/>
    <w:rsid w:val="004A1C39"/>
    <w:rsid w:val="004A2188"/>
    <w:rsid w:val="004A3D44"/>
    <w:rsid w:val="004A7591"/>
    <w:rsid w:val="004B0DB7"/>
    <w:rsid w:val="004B1CD4"/>
    <w:rsid w:val="004B24ED"/>
    <w:rsid w:val="004C532A"/>
    <w:rsid w:val="004C602A"/>
    <w:rsid w:val="004D02A7"/>
    <w:rsid w:val="004D19E9"/>
    <w:rsid w:val="004D470F"/>
    <w:rsid w:val="004D7EB9"/>
    <w:rsid w:val="004E2E07"/>
    <w:rsid w:val="004F08E4"/>
    <w:rsid w:val="004F5E7E"/>
    <w:rsid w:val="004F7943"/>
    <w:rsid w:val="004F7F21"/>
    <w:rsid w:val="00500166"/>
    <w:rsid w:val="00500FA8"/>
    <w:rsid w:val="0050237F"/>
    <w:rsid w:val="0050286E"/>
    <w:rsid w:val="00510D07"/>
    <w:rsid w:val="0051357D"/>
    <w:rsid w:val="00521713"/>
    <w:rsid w:val="00525AD8"/>
    <w:rsid w:val="0053035B"/>
    <w:rsid w:val="00542391"/>
    <w:rsid w:val="005446CD"/>
    <w:rsid w:val="00547DC0"/>
    <w:rsid w:val="005506BF"/>
    <w:rsid w:val="00554EBF"/>
    <w:rsid w:val="00556BDC"/>
    <w:rsid w:val="0056454D"/>
    <w:rsid w:val="00565593"/>
    <w:rsid w:val="00566D9C"/>
    <w:rsid w:val="00571971"/>
    <w:rsid w:val="00573B79"/>
    <w:rsid w:val="00573C58"/>
    <w:rsid w:val="00573DD6"/>
    <w:rsid w:val="005768E7"/>
    <w:rsid w:val="00577AA5"/>
    <w:rsid w:val="0059143D"/>
    <w:rsid w:val="00593DD2"/>
    <w:rsid w:val="005A16F0"/>
    <w:rsid w:val="005A4719"/>
    <w:rsid w:val="005B4144"/>
    <w:rsid w:val="005B5B31"/>
    <w:rsid w:val="005C05E7"/>
    <w:rsid w:val="005C1A49"/>
    <w:rsid w:val="005C792C"/>
    <w:rsid w:val="005D1A36"/>
    <w:rsid w:val="005D34E2"/>
    <w:rsid w:val="005D35A1"/>
    <w:rsid w:val="005D3C17"/>
    <w:rsid w:val="005D6D85"/>
    <w:rsid w:val="005E2C5C"/>
    <w:rsid w:val="005E47B7"/>
    <w:rsid w:val="005F02C6"/>
    <w:rsid w:val="005F145A"/>
    <w:rsid w:val="005F3738"/>
    <w:rsid w:val="005F586F"/>
    <w:rsid w:val="00604128"/>
    <w:rsid w:val="006045AD"/>
    <w:rsid w:val="0060592C"/>
    <w:rsid w:val="00611EC1"/>
    <w:rsid w:val="00612CC8"/>
    <w:rsid w:val="00622029"/>
    <w:rsid w:val="00630B66"/>
    <w:rsid w:val="00632B7F"/>
    <w:rsid w:val="00633E79"/>
    <w:rsid w:val="00636933"/>
    <w:rsid w:val="00645050"/>
    <w:rsid w:val="00647DDF"/>
    <w:rsid w:val="00651646"/>
    <w:rsid w:val="006535E9"/>
    <w:rsid w:val="00654E60"/>
    <w:rsid w:val="006569B9"/>
    <w:rsid w:val="00663C91"/>
    <w:rsid w:val="00667EF4"/>
    <w:rsid w:val="00673823"/>
    <w:rsid w:val="00675200"/>
    <w:rsid w:val="00682775"/>
    <w:rsid w:val="00683162"/>
    <w:rsid w:val="006843A1"/>
    <w:rsid w:val="00684F04"/>
    <w:rsid w:val="00687701"/>
    <w:rsid w:val="00693178"/>
    <w:rsid w:val="006934C2"/>
    <w:rsid w:val="00693843"/>
    <w:rsid w:val="0069470F"/>
    <w:rsid w:val="00695A8E"/>
    <w:rsid w:val="00696E23"/>
    <w:rsid w:val="006A34D4"/>
    <w:rsid w:val="006A3A26"/>
    <w:rsid w:val="006A4A38"/>
    <w:rsid w:val="006A57F4"/>
    <w:rsid w:val="006B51F6"/>
    <w:rsid w:val="006C0F0C"/>
    <w:rsid w:val="006C2AB9"/>
    <w:rsid w:val="006C7531"/>
    <w:rsid w:val="006D1DB3"/>
    <w:rsid w:val="006D23FD"/>
    <w:rsid w:val="006D38C4"/>
    <w:rsid w:val="006D50C0"/>
    <w:rsid w:val="006E0DE1"/>
    <w:rsid w:val="006F7583"/>
    <w:rsid w:val="007045A7"/>
    <w:rsid w:val="00704BE9"/>
    <w:rsid w:val="00707ED2"/>
    <w:rsid w:val="00715A6E"/>
    <w:rsid w:val="00722BBF"/>
    <w:rsid w:val="00723965"/>
    <w:rsid w:val="00724FBB"/>
    <w:rsid w:val="00732707"/>
    <w:rsid w:val="0074423E"/>
    <w:rsid w:val="0074581B"/>
    <w:rsid w:val="0075058A"/>
    <w:rsid w:val="007511E2"/>
    <w:rsid w:val="0075476A"/>
    <w:rsid w:val="00756C28"/>
    <w:rsid w:val="00762BA6"/>
    <w:rsid w:val="007707A1"/>
    <w:rsid w:val="007723F5"/>
    <w:rsid w:val="007734F3"/>
    <w:rsid w:val="00774ED0"/>
    <w:rsid w:val="00775A57"/>
    <w:rsid w:val="00775BFA"/>
    <w:rsid w:val="0077688C"/>
    <w:rsid w:val="00777A43"/>
    <w:rsid w:val="00777C54"/>
    <w:rsid w:val="0078017B"/>
    <w:rsid w:val="00780A2D"/>
    <w:rsid w:val="00780F20"/>
    <w:rsid w:val="00791FEE"/>
    <w:rsid w:val="007935C1"/>
    <w:rsid w:val="007943AB"/>
    <w:rsid w:val="007946C5"/>
    <w:rsid w:val="00797D85"/>
    <w:rsid w:val="007A0195"/>
    <w:rsid w:val="007B2F84"/>
    <w:rsid w:val="007B7D49"/>
    <w:rsid w:val="007C10B1"/>
    <w:rsid w:val="007C4F35"/>
    <w:rsid w:val="007C548B"/>
    <w:rsid w:val="007D09B7"/>
    <w:rsid w:val="007D0ED0"/>
    <w:rsid w:val="007D119D"/>
    <w:rsid w:val="007D1221"/>
    <w:rsid w:val="007D130B"/>
    <w:rsid w:val="007D23AB"/>
    <w:rsid w:val="007D256D"/>
    <w:rsid w:val="007E1424"/>
    <w:rsid w:val="007E4530"/>
    <w:rsid w:val="007E465E"/>
    <w:rsid w:val="007E78D9"/>
    <w:rsid w:val="007F2131"/>
    <w:rsid w:val="007F4359"/>
    <w:rsid w:val="007F4C40"/>
    <w:rsid w:val="007F4E10"/>
    <w:rsid w:val="007F5372"/>
    <w:rsid w:val="007F570E"/>
    <w:rsid w:val="00805FC1"/>
    <w:rsid w:val="00806D0F"/>
    <w:rsid w:val="00806F90"/>
    <w:rsid w:val="00810D16"/>
    <w:rsid w:val="0081289C"/>
    <w:rsid w:val="00827329"/>
    <w:rsid w:val="008316BB"/>
    <w:rsid w:val="00833392"/>
    <w:rsid w:val="00834054"/>
    <w:rsid w:val="00842794"/>
    <w:rsid w:val="00845888"/>
    <w:rsid w:val="008529D4"/>
    <w:rsid w:val="00866EA4"/>
    <w:rsid w:val="0087269E"/>
    <w:rsid w:val="00872824"/>
    <w:rsid w:val="00880D48"/>
    <w:rsid w:val="00883483"/>
    <w:rsid w:val="008854F7"/>
    <w:rsid w:val="00890DD7"/>
    <w:rsid w:val="00890EAD"/>
    <w:rsid w:val="008912AF"/>
    <w:rsid w:val="00892171"/>
    <w:rsid w:val="0089649F"/>
    <w:rsid w:val="008972F0"/>
    <w:rsid w:val="008A2306"/>
    <w:rsid w:val="008A65C9"/>
    <w:rsid w:val="008C2728"/>
    <w:rsid w:val="008C2E25"/>
    <w:rsid w:val="008D1BE7"/>
    <w:rsid w:val="008D5756"/>
    <w:rsid w:val="008D5B8C"/>
    <w:rsid w:val="008D5D5E"/>
    <w:rsid w:val="008E2115"/>
    <w:rsid w:val="008E23A8"/>
    <w:rsid w:val="008E3124"/>
    <w:rsid w:val="008E6FF6"/>
    <w:rsid w:val="008F7977"/>
    <w:rsid w:val="00901B2C"/>
    <w:rsid w:val="00912403"/>
    <w:rsid w:val="00922FEC"/>
    <w:rsid w:val="0092465C"/>
    <w:rsid w:val="0092673C"/>
    <w:rsid w:val="00940E1F"/>
    <w:rsid w:val="00943310"/>
    <w:rsid w:val="00945EB1"/>
    <w:rsid w:val="00946AEE"/>
    <w:rsid w:val="00951823"/>
    <w:rsid w:val="00953C34"/>
    <w:rsid w:val="00957DDE"/>
    <w:rsid w:val="0096168E"/>
    <w:rsid w:val="00962396"/>
    <w:rsid w:val="009630B6"/>
    <w:rsid w:val="009631A8"/>
    <w:rsid w:val="00974126"/>
    <w:rsid w:val="0097471B"/>
    <w:rsid w:val="00975DC2"/>
    <w:rsid w:val="0098001E"/>
    <w:rsid w:val="0098075B"/>
    <w:rsid w:val="00981142"/>
    <w:rsid w:val="00984E75"/>
    <w:rsid w:val="009854D9"/>
    <w:rsid w:val="00985678"/>
    <w:rsid w:val="00991F42"/>
    <w:rsid w:val="00992CF4"/>
    <w:rsid w:val="009A3699"/>
    <w:rsid w:val="009A406C"/>
    <w:rsid w:val="009B4579"/>
    <w:rsid w:val="009B5E7B"/>
    <w:rsid w:val="009C0A9E"/>
    <w:rsid w:val="009C1D09"/>
    <w:rsid w:val="009D0BD3"/>
    <w:rsid w:val="009D2111"/>
    <w:rsid w:val="009E3410"/>
    <w:rsid w:val="009F11EF"/>
    <w:rsid w:val="00A00801"/>
    <w:rsid w:val="00A03067"/>
    <w:rsid w:val="00A03F39"/>
    <w:rsid w:val="00A14D2A"/>
    <w:rsid w:val="00A14F89"/>
    <w:rsid w:val="00A22F6A"/>
    <w:rsid w:val="00A332EE"/>
    <w:rsid w:val="00A34209"/>
    <w:rsid w:val="00A35D36"/>
    <w:rsid w:val="00A404E9"/>
    <w:rsid w:val="00A443F2"/>
    <w:rsid w:val="00A449CC"/>
    <w:rsid w:val="00A45771"/>
    <w:rsid w:val="00A52990"/>
    <w:rsid w:val="00A55CD0"/>
    <w:rsid w:val="00A601B7"/>
    <w:rsid w:val="00A60FFA"/>
    <w:rsid w:val="00A67D8E"/>
    <w:rsid w:val="00A71683"/>
    <w:rsid w:val="00A809ED"/>
    <w:rsid w:val="00A80B2C"/>
    <w:rsid w:val="00A82F9E"/>
    <w:rsid w:val="00A83AC3"/>
    <w:rsid w:val="00A93577"/>
    <w:rsid w:val="00A962A4"/>
    <w:rsid w:val="00AA451C"/>
    <w:rsid w:val="00AA7049"/>
    <w:rsid w:val="00AA7FFE"/>
    <w:rsid w:val="00AB0C7E"/>
    <w:rsid w:val="00AB587B"/>
    <w:rsid w:val="00AC157A"/>
    <w:rsid w:val="00AC3FF8"/>
    <w:rsid w:val="00AC6EA1"/>
    <w:rsid w:val="00AC7E44"/>
    <w:rsid w:val="00AF4E00"/>
    <w:rsid w:val="00AF6249"/>
    <w:rsid w:val="00AF644B"/>
    <w:rsid w:val="00B00071"/>
    <w:rsid w:val="00B01531"/>
    <w:rsid w:val="00B030F1"/>
    <w:rsid w:val="00B04805"/>
    <w:rsid w:val="00B06AAC"/>
    <w:rsid w:val="00B155A5"/>
    <w:rsid w:val="00B205BA"/>
    <w:rsid w:val="00B22697"/>
    <w:rsid w:val="00B2331C"/>
    <w:rsid w:val="00B233C4"/>
    <w:rsid w:val="00B23B35"/>
    <w:rsid w:val="00B24521"/>
    <w:rsid w:val="00B24835"/>
    <w:rsid w:val="00B26B55"/>
    <w:rsid w:val="00B303D9"/>
    <w:rsid w:val="00B30F69"/>
    <w:rsid w:val="00B32B3A"/>
    <w:rsid w:val="00B43E70"/>
    <w:rsid w:val="00B45503"/>
    <w:rsid w:val="00B64723"/>
    <w:rsid w:val="00B66527"/>
    <w:rsid w:val="00B7336E"/>
    <w:rsid w:val="00B7495B"/>
    <w:rsid w:val="00B75245"/>
    <w:rsid w:val="00B76352"/>
    <w:rsid w:val="00B803DF"/>
    <w:rsid w:val="00B84630"/>
    <w:rsid w:val="00B867AB"/>
    <w:rsid w:val="00B869B1"/>
    <w:rsid w:val="00B9140F"/>
    <w:rsid w:val="00BA3297"/>
    <w:rsid w:val="00BB4FB9"/>
    <w:rsid w:val="00BC25EC"/>
    <w:rsid w:val="00BD41D7"/>
    <w:rsid w:val="00BD6787"/>
    <w:rsid w:val="00BE103C"/>
    <w:rsid w:val="00BE2E54"/>
    <w:rsid w:val="00BE3ED8"/>
    <w:rsid w:val="00BF1C68"/>
    <w:rsid w:val="00BF4E72"/>
    <w:rsid w:val="00BF69F0"/>
    <w:rsid w:val="00C03F5B"/>
    <w:rsid w:val="00C1180E"/>
    <w:rsid w:val="00C11C59"/>
    <w:rsid w:val="00C12205"/>
    <w:rsid w:val="00C16561"/>
    <w:rsid w:val="00C241C2"/>
    <w:rsid w:val="00C274A9"/>
    <w:rsid w:val="00C425D1"/>
    <w:rsid w:val="00C43615"/>
    <w:rsid w:val="00C51AE4"/>
    <w:rsid w:val="00C66FF1"/>
    <w:rsid w:val="00C70021"/>
    <w:rsid w:val="00C759E1"/>
    <w:rsid w:val="00C81397"/>
    <w:rsid w:val="00C816EC"/>
    <w:rsid w:val="00C90028"/>
    <w:rsid w:val="00C92547"/>
    <w:rsid w:val="00C95463"/>
    <w:rsid w:val="00C959C5"/>
    <w:rsid w:val="00C97137"/>
    <w:rsid w:val="00CA1B68"/>
    <w:rsid w:val="00CA2DFA"/>
    <w:rsid w:val="00CA3C85"/>
    <w:rsid w:val="00CA4441"/>
    <w:rsid w:val="00CA48AF"/>
    <w:rsid w:val="00CA646D"/>
    <w:rsid w:val="00CA7FB8"/>
    <w:rsid w:val="00CB7A05"/>
    <w:rsid w:val="00CE4A09"/>
    <w:rsid w:val="00CE73A7"/>
    <w:rsid w:val="00CF07C9"/>
    <w:rsid w:val="00CF6060"/>
    <w:rsid w:val="00D0103F"/>
    <w:rsid w:val="00D01875"/>
    <w:rsid w:val="00D03520"/>
    <w:rsid w:val="00D04D8A"/>
    <w:rsid w:val="00D07496"/>
    <w:rsid w:val="00D15BDB"/>
    <w:rsid w:val="00D17813"/>
    <w:rsid w:val="00D20131"/>
    <w:rsid w:val="00D24FB6"/>
    <w:rsid w:val="00D30949"/>
    <w:rsid w:val="00D30DBA"/>
    <w:rsid w:val="00D314F1"/>
    <w:rsid w:val="00D36145"/>
    <w:rsid w:val="00D41C29"/>
    <w:rsid w:val="00D45FA5"/>
    <w:rsid w:val="00D509C2"/>
    <w:rsid w:val="00D563DE"/>
    <w:rsid w:val="00D60473"/>
    <w:rsid w:val="00D61818"/>
    <w:rsid w:val="00D765AE"/>
    <w:rsid w:val="00D76CA0"/>
    <w:rsid w:val="00D850D8"/>
    <w:rsid w:val="00D85181"/>
    <w:rsid w:val="00D8737C"/>
    <w:rsid w:val="00D9405C"/>
    <w:rsid w:val="00DA02DE"/>
    <w:rsid w:val="00DA372F"/>
    <w:rsid w:val="00DA3D07"/>
    <w:rsid w:val="00DA64E9"/>
    <w:rsid w:val="00DB34BC"/>
    <w:rsid w:val="00DC785E"/>
    <w:rsid w:val="00DC7B2B"/>
    <w:rsid w:val="00DD3407"/>
    <w:rsid w:val="00DD3C31"/>
    <w:rsid w:val="00DD6ADF"/>
    <w:rsid w:val="00DE077E"/>
    <w:rsid w:val="00DE3149"/>
    <w:rsid w:val="00DF0E8A"/>
    <w:rsid w:val="00DF11AA"/>
    <w:rsid w:val="00DF564D"/>
    <w:rsid w:val="00DF6EE6"/>
    <w:rsid w:val="00DF7DC8"/>
    <w:rsid w:val="00E02D95"/>
    <w:rsid w:val="00E04811"/>
    <w:rsid w:val="00E142F6"/>
    <w:rsid w:val="00E14B02"/>
    <w:rsid w:val="00E15017"/>
    <w:rsid w:val="00E16603"/>
    <w:rsid w:val="00E37E43"/>
    <w:rsid w:val="00E408ED"/>
    <w:rsid w:val="00E41A47"/>
    <w:rsid w:val="00E41B3D"/>
    <w:rsid w:val="00E4274E"/>
    <w:rsid w:val="00E43B6A"/>
    <w:rsid w:val="00E5079F"/>
    <w:rsid w:val="00E53447"/>
    <w:rsid w:val="00E55D47"/>
    <w:rsid w:val="00E637BB"/>
    <w:rsid w:val="00E64165"/>
    <w:rsid w:val="00E651A4"/>
    <w:rsid w:val="00E8066C"/>
    <w:rsid w:val="00E80CF0"/>
    <w:rsid w:val="00E831EF"/>
    <w:rsid w:val="00E86EB2"/>
    <w:rsid w:val="00E927D1"/>
    <w:rsid w:val="00E93BB0"/>
    <w:rsid w:val="00E9539E"/>
    <w:rsid w:val="00E961CD"/>
    <w:rsid w:val="00EA0A44"/>
    <w:rsid w:val="00EA2C80"/>
    <w:rsid w:val="00EA6CFB"/>
    <w:rsid w:val="00EA7942"/>
    <w:rsid w:val="00EA7B1A"/>
    <w:rsid w:val="00EB1DA8"/>
    <w:rsid w:val="00EB6079"/>
    <w:rsid w:val="00EC3782"/>
    <w:rsid w:val="00EE16BB"/>
    <w:rsid w:val="00EF05FF"/>
    <w:rsid w:val="00EF3B34"/>
    <w:rsid w:val="00EF683D"/>
    <w:rsid w:val="00F11448"/>
    <w:rsid w:val="00F14ADD"/>
    <w:rsid w:val="00F14C9D"/>
    <w:rsid w:val="00F27A81"/>
    <w:rsid w:val="00F31533"/>
    <w:rsid w:val="00F32B16"/>
    <w:rsid w:val="00F361EF"/>
    <w:rsid w:val="00F40400"/>
    <w:rsid w:val="00F43116"/>
    <w:rsid w:val="00F50596"/>
    <w:rsid w:val="00F52012"/>
    <w:rsid w:val="00F5649A"/>
    <w:rsid w:val="00F56E91"/>
    <w:rsid w:val="00F60DDC"/>
    <w:rsid w:val="00F7224D"/>
    <w:rsid w:val="00F7331B"/>
    <w:rsid w:val="00F92E91"/>
    <w:rsid w:val="00F941D3"/>
    <w:rsid w:val="00F94A1D"/>
    <w:rsid w:val="00F94BDC"/>
    <w:rsid w:val="00FA0F63"/>
    <w:rsid w:val="00FA447F"/>
    <w:rsid w:val="00FA4BF7"/>
    <w:rsid w:val="00FB1065"/>
    <w:rsid w:val="00FB1369"/>
    <w:rsid w:val="00FB44A2"/>
    <w:rsid w:val="00FB533E"/>
    <w:rsid w:val="00FB73E5"/>
    <w:rsid w:val="00FC2952"/>
    <w:rsid w:val="00FD1871"/>
    <w:rsid w:val="00FD4597"/>
    <w:rsid w:val="00FD7432"/>
    <w:rsid w:val="00FE0CC3"/>
    <w:rsid w:val="00FE2991"/>
    <w:rsid w:val="00FE370F"/>
    <w:rsid w:val="00FE72A3"/>
    <w:rsid w:val="00FF0DF3"/>
    <w:rsid w:val="00FF587D"/>
    <w:rsid w:val="00FF6E42"/>
    <w:rsid w:val="00FF75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0F890"/>
  <w14:defaultImageDpi w14:val="32767"/>
  <w15:chartTrackingRefBased/>
  <w15:docId w15:val="{AA5E4293-19E7-421C-8B55-ABB3B3D0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C3"/>
    <w:pPr>
      <w:spacing w:after="0" w:line="240" w:lineRule="auto"/>
      <w:jc w:val="both"/>
    </w:pPr>
    <w:rPr>
      <w:rFonts w:ascii="Lato" w:hAnsi="Lato" w:cs="Lato"/>
    </w:rPr>
  </w:style>
  <w:style w:type="paragraph" w:styleId="Titre1">
    <w:name w:val="heading 1"/>
    <w:basedOn w:val="Normal"/>
    <w:next w:val="Normal"/>
    <w:link w:val="Titre1Car"/>
    <w:uiPriority w:val="9"/>
    <w:qFormat/>
    <w:rsid w:val="007C10B1"/>
    <w:pPr>
      <w:outlineLvl w:val="0"/>
    </w:pPr>
    <w:rPr>
      <w:sz w:val="24"/>
      <w:szCs w:val="24"/>
    </w:rPr>
  </w:style>
  <w:style w:type="paragraph" w:styleId="Titre2">
    <w:name w:val="heading 2"/>
    <w:basedOn w:val="Titre1"/>
    <w:next w:val="Normal"/>
    <w:link w:val="Titre2Car"/>
    <w:uiPriority w:val="9"/>
    <w:unhideWhenUsed/>
    <w:qFormat/>
    <w:rsid w:val="00883483"/>
    <w:pPr>
      <w:outlineLvl w:val="1"/>
    </w:pPr>
    <w:rPr>
      <w:color w:val="0067B4"/>
      <w:sz w:val="28"/>
      <w:szCs w:val="28"/>
    </w:rPr>
  </w:style>
  <w:style w:type="paragraph" w:styleId="Titre3">
    <w:name w:val="heading 3"/>
    <w:basedOn w:val="Normal"/>
    <w:next w:val="Normal"/>
    <w:link w:val="Titre3Car"/>
    <w:uiPriority w:val="9"/>
    <w:semiHidden/>
    <w:unhideWhenUsed/>
    <w:qFormat/>
    <w:rsid w:val="009631A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Style1">
    <w:name w:val="Style1"/>
    <w:basedOn w:val="TableauNormal"/>
    <w:uiPriority w:val="99"/>
    <w:rsid w:val="00AA7FFE"/>
    <w:pPr>
      <w:spacing w:after="0" w:line="240" w:lineRule="auto"/>
    </w:pPr>
    <w:tblPr>
      <w:tblStyleRowBandSize w:val="1"/>
    </w:tblPr>
    <w:tcPr>
      <w:shd w:val="clear" w:color="auto" w:fill="70AD47" w:themeFill="accent6"/>
    </w:tcPr>
    <w:tblStylePr w:type="firstRow">
      <w:tblPr/>
      <w:tcPr>
        <w:shd w:val="clear" w:color="auto" w:fill="70AD47" w:themeFill="accent6"/>
      </w:tcPr>
    </w:tblStylePr>
    <w:tblStylePr w:type="band1Horz">
      <w:tblPr/>
      <w:tcPr>
        <w:shd w:val="clear" w:color="auto" w:fill="A8D08D" w:themeFill="accent6" w:themeFillTint="99"/>
      </w:tcPr>
    </w:tblStylePr>
    <w:tblStylePr w:type="band2Horz">
      <w:tblPr/>
      <w:tcPr>
        <w:shd w:val="clear" w:color="auto" w:fill="C5E0B3" w:themeFill="accent6" w:themeFillTint="66"/>
      </w:tcPr>
    </w:tblStylePr>
  </w:style>
  <w:style w:type="character" w:styleId="Lienhypertexte">
    <w:name w:val="Hyperlink"/>
    <w:basedOn w:val="Policepardfaut"/>
    <w:uiPriority w:val="99"/>
    <w:unhideWhenUsed/>
    <w:rsid w:val="00C70021"/>
    <w:rPr>
      <w:color w:val="0563C1" w:themeColor="hyperlink"/>
      <w:u w:val="single"/>
    </w:rPr>
  </w:style>
  <w:style w:type="character" w:styleId="Mentionnonrsolue">
    <w:name w:val="Unresolved Mention"/>
    <w:basedOn w:val="Policepardfaut"/>
    <w:uiPriority w:val="99"/>
    <w:semiHidden/>
    <w:unhideWhenUsed/>
    <w:rsid w:val="00C70021"/>
    <w:rPr>
      <w:color w:val="605E5C"/>
      <w:shd w:val="clear" w:color="auto" w:fill="E1DFDD"/>
    </w:rPr>
  </w:style>
  <w:style w:type="character" w:customStyle="1" w:styleId="Titre1Car">
    <w:name w:val="Titre 1 Car"/>
    <w:basedOn w:val="Policepardfaut"/>
    <w:link w:val="Titre1"/>
    <w:uiPriority w:val="9"/>
    <w:rsid w:val="007C10B1"/>
    <w:rPr>
      <w:rFonts w:ascii="Lato" w:hAnsi="Lato" w:cs="Lato"/>
      <w:sz w:val="24"/>
      <w:szCs w:val="24"/>
    </w:rPr>
  </w:style>
  <w:style w:type="table" w:styleId="Grilledutableau">
    <w:name w:val="Table Grid"/>
    <w:basedOn w:val="TableauNormal"/>
    <w:uiPriority w:val="39"/>
    <w:rsid w:val="00FB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83483"/>
    <w:rPr>
      <w:rFonts w:ascii="Lato" w:hAnsi="Lato" w:cs="Lato"/>
      <w:color w:val="0067B4"/>
      <w:sz w:val="28"/>
      <w:szCs w:val="28"/>
    </w:rPr>
  </w:style>
  <w:style w:type="paragraph" w:styleId="Sansinterligne">
    <w:name w:val="No Spacing"/>
    <w:uiPriority w:val="1"/>
    <w:qFormat/>
    <w:rsid w:val="001C0F98"/>
    <w:pPr>
      <w:spacing w:after="0" w:line="240" w:lineRule="auto"/>
      <w:jc w:val="both"/>
    </w:pPr>
    <w:rPr>
      <w:rFonts w:ascii="Lato" w:hAnsi="Lato" w:cs="Lato"/>
    </w:rPr>
  </w:style>
  <w:style w:type="character" w:customStyle="1" w:styleId="Titre3Car">
    <w:name w:val="Titre 3 Car"/>
    <w:basedOn w:val="Policepardfaut"/>
    <w:link w:val="Titre3"/>
    <w:uiPriority w:val="9"/>
    <w:semiHidden/>
    <w:rsid w:val="009631A8"/>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633E79"/>
    <w:pPr>
      <w:tabs>
        <w:tab w:val="center" w:pos="4680"/>
        <w:tab w:val="right" w:pos="9360"/>
      </w:tabs>
    </w:pPr>
  </w:style>
  <w:style w:type="character" w:customStyle="1" w:styleId="En-tteCar">
    <w:name w:val="En-tête Car"/>
    <w:basedOn w:val="Policepardfaut"/>
    <w:link w:val="En-tte"/>
    <w:uiPriority w:val="99"/>
    <w:rsid w:val="00633E79"/>
    <w:rPr>
      <w:rFonts w:ascii="Lato" w:hAnsi="Lato" w:cs="Lato"/>
    </w:rPr>
  </w:style>
  <w:style w:type="paragraph" w:styleId="Pieddepage">
    <w:name w:val="footer"/>
    <w:basedOn w:val="Normal"/>
    <w:link w:val="PieddepageCar"/>
    <w:uiPriority w:val="99"/>
    <w:unhideWhenUsed/>
    <w:rsid w:val="00633E79"/>
    <w:pPr>
      <w:tabs>
        <w:tab w:val="center" w:pos="4680"/>
        <w:tab w:val="right" w:pos="9360"/>
      </w:tabs>
    </w:pPr>
  </w:style>
  <w:style w:type="character" w:customStyle="1" w:styleId="PieddepageCar">
    <w:name w:val="Pied de page Car"/>
    <w:basedOn w:val="Policepardfaut"/>
    <w:link w:val="Pieddepage"/>
    <w:uiPriority w:val="99"/>
    <w:rsid w:val="00633E79"/>
    <w:rPr>
      <w:rFonts w:ascii="Lato" w:hAnsi="Lato" w:cs="Lato"/>
    </w:rPr>
  </w:style>
  <w:style w:type="paragraph" w:styleId="Paragraphedeliste">
    <w:name w:val="List Paragraph"/>
    <w:basedOn w:val="Normal"/>
    <w:uiPriority w:val="34"/>
    <w:qFormat/>
    <w:rsid w:val="00622029"/>
    <w:pPr>
      <w:ind w:left="720"/>
      <w:contextualSpacing/>
    </w:pPr>
  </w:style>
  <w:style w:type="character" w:styleId="Lienhypertextesuivivisit">
    <w:name w:val="FollowedHyperlink"/>
    <w:basedOn w:val="Policepardfaut"/>
    <w:uiPriority w:val="99"/>
    <w:semiHidden/>
    <w:unhideWhenUsed/>
    <w:rsid w:val="002C66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833">
      <w:bodyDiv w:val="1"/>
      <w:marLeft w:val="0"/>
      <w:marRight w:val="0"/>
      <w:marTop w:val="0"/>
      <w:marBottom w:val="0"/>
      <w:divBdr>
        <w:top w:val="none" w:sz="0" w:space="0" w:color="auto"/>
        <w:left w:val="none" w:sz="0" w:space="0" w:color="auto"/>
        <w:bottom w:val="none" w:sz="0" w:space="0" w:color="auto"/>
        <w:right w:val="none" w:sz="0" w:space="0" w:color="auto"/>
      </w:divBdr>
    </w:div>
    <w:div w:id="108017061">
      <w:bodyDiv w:val="1"/>
      <w:marLeft w:val="0"/>
      <w:marRight w:val="0"/>
      <w:marTop w:val="0"/>
      <w:marBottom w:val="0"/>
      <w:divBdr>
        <w:top w:val="none" w:sz="0" w:space="0" w:color="auto"/>
        <w:left w:val="none" w:sz="0" w:space="0" w:color="auto"/>
        <w:bottom w:val="none" w:sz="0" w:space="0" w:color="auto"/>
        <w:right w:val="none" w:sz="0" w:space="0" w:color="auto"/>
      </w:divBdr>
    </w:div>
    <w:div w:id="160126571">
      <w:bodyDiv w:val="1"/>
      <w:marLeft w:val="0"/>
      <w:marRight w:val="0"/>
      <w:marTop w:val="0"/>
      <w:marBottom w:val="0"/>
      <w:divBdr>
        <w:top w:val="none" w:sz="0" w:space="0" w:color="auto"/>
        <w:left w:val="none" w:sz="0" w:space="0" w:color="auto"/>
        <w:bottom w:val="none" w:sz="0" w:space="0" w:color="auto"/>
        <w:right w:val="none" w:sz="0" w:space="0" w:color="auto"/>
      </w:divBdr>
    </w:div>
    <w:div w:id="309022720">
      <w:bodyDiv w:val="1"/>
      <w:marLeft w:val="0"/>
      <w:marRight w:val="0"/>
      <w:marTop w:val="0"/>
      <w:marBottom w:val="0"/>
      <w:divBdr>
        <w:top w:val="none" w:sz="0" w:space="0" w:color="auto"/>
        <w:left w:val="none" w:sz="0" w:space="0" w:color="auto"/>
        <w:bottom w:val="none" w:sz="0" w:space="0" w:color="auto"/>
        <w:right w:val="none" w:sz="0" w:space="0" w:color="auto"/>
      </w:divBdr>
    </w:div>
    <w:div w:id="587159228">
      <w:bodyDiv w:val="1"/>
      <w:marLeft w:val="0"/>
      <w:marRight w:val="0"/>
      <w:marTop w:val="0"/>
      <w:marBottom w:val="0"/>
      <w:divBdr>
        <w:top w:val="none" w:sz="0" w:space="0" w:color="auto"/>
        <w:left w:val="none" w:sz="0" w:space="0" w:color="auto"/>
        <w:bottom w:val="none" w:sz="0" w:space="0" w:color="auto"/>
        <w:right w:val="none" w:sz="0" w:space="0" w:color="auto"/>
      </w:divBdr>
    </w:div>
    <w:div w:id="643504757">
      <w:bodyDiv w:val="1"/>
      <w:marLeft w:val="0"/>
      <w:marRight w:val="0"/>
      <w:marTop w:val="0"/>
      <w:marBottom w:val="0"/>
      <w:divBdr>
        <w:top w:val="none" w:sz="0" w:space="0" w:color="auto"/>
        <w:left w:val="none" w:sz="0" w:space="0" w:color="auto"/>
        <w:bottom w:val="none" w:sz="0" w:space="0" w:color="auto"/>
        <w:right w:val="none" w:sz="0" w:space="0" w:color="auto"/>
      </w:divBdr>
    </w:div>
    <w:div w:id="866020003">
      <w:bodyDiv w:val="1"/>
      <w:marLeft w:val="0"/>
      <w:marRight w:val="0"/>
      <w:marTop w:val="0"/>
      <w:marBottom w:val="0"/>
      <w:divBdr>
        <w:top w:val="none" w:sz="0" w:space="0" w:color="auto"/>
        <w:left w:val="none" w:sz="0" w:space="0" w:color="auto"/>
        <w:bottom w:val="none" w:sz="0" w:space="0" w:color="auto"/>
        <w:right w:val="none" w:sz="0" w:space="0" w:color="auto"/>
      </w:divBdr>
    </w:div>
    <w:div w:id="1330862398">
      <w:bodyDiv w:val="1"/>
      <w:marLeft w:val="0"/>
      <w:marRight w:val="0"/>
      <w:marTop w:val="0"/>
      <w:marBottom w:val="0"/>
      <w:divBdr>
        <w:top w:val="none" w:sz="0" w:space="0" w:color="auto"/>
        <w:left w:val="none" w:sz="0" w:space="0" w:color="auto"/>
        <w:bottom w:val="none" w:sz="0" w:space="0" w:color="auto"/>
        <w:right w:val="none" w:sz="0" w:space="0" w:color="auto"/>
      </w:divBdr>
    </w:div>
    <w:div w:id="1363288410">
      <w:bodyDiv w:val="1"/>
      <w:marLeft w:val="0"/>
      <w:marRight w:val="0"/>
      <w:marTop w:val="0"/>
      <w:marBottom w:val="0"/>
      <w:divBdr>
        <w:top w:val="none" w:sz="0" w:space="0" w:color="auto"/>
        <w:left w:val="none" w:sz="0" w:space="0" w:color="auto"/>
        <w:bottom w:val="none" w:sz="0" w:space="0" w:color="auto"/>
        <w:right w:val="none" w:sz="0" w:space="0" w:color="auto"/>
      </w:divBdr>
    </w:div>
    <w:div w:id="175925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svg"/><Relationship Id="rId18" Type="http://schemas.openxmlformats.org/officeDocument/2006/relationships/hyperlink" Target="https://doi.org/10.1093/jhered/esy07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1002/ece3.5896" TargetMode="External"/><Relationship Id="rId2" Type="http://schemas.openxmlformats.org/officeDocument/2006/relationships/styles" Target="styles.xml"/><Relationship Id="rId16" Type="http://schemas.openxmlformats.org/officeDocument/2006/relationships/hyperlink" Target="https://doi.org/10.3391/bir.2023.12.1.1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hyperlink" Target="http://www.mapageweb.umontreal.ca/labobangers/" TargetMode="External"/><Relationship Id="rId4" Type="http://schemas.openxmlformats.org/officeDocument/2006/relationships/webSettings" Target="webSettings.xml"/><Relationship Id="rId9" Type="http://schemas.openxmlformats.org/officeDocument/2006/relationships/hyperlink" Target="mailto:joelle.lafond@umontreal.ca"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057E0-A628-497A-A556-F9BE63D4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3</Pages>
  <Words>1248</Words>
  <Characters>6869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Lafond</dc:creator>
  <cp:keywords/>
  <dc:description/>
  <cp:lastModifiedBy>Joëlle Lafond</cp:lastModifiedBy>
  <cp:revision>659</cp:revision>
  <cp:lastPrinted>2022-11-27T17:58:00Z</cp:lastPrinted>
  <dcterms:created xsi:type="dcterms:W3CDTF">2022-06-22T00:38:00Z</dcterms:created>
  <dcterms:modified xsi:type="dcterms:W3CDTF">2023-10-04T02:25:00Z</dcterms:modified>
</cp:coreProperties>
</file>