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1．解剖学姿势是身体直立，两眼向前平视，上肢下垂，手掌_________，下肢并拢，足尖__________。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2．人体共有________大系统,即_____________________________________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填9个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Calibri" w:eastAsia="宋体" w:cs="Times New Roman"/>
          <w:sz w:val="24"/>
          <w:szCs w:val="24"/>
        </w:rPr>
        <w:t>．人体按部位可分为_____________等四大部分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填4个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Calibri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Calibri" w:eastAsia="宋体" w:cs="Times New Roman"/>
          <w:sz w:val="24"/>
          <w:szCs w:val="24"/>
        </w:rPr>
        <w:t>．将人体分为上、下两部分的切面称_________；分为左、右两部分的切面称________；分为前、后两部分的面称为_________面。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Calibri" w:eastAsia="宋体" w:cs="Times New Roman"/>
          <w:sz w:val="24"/>
          <w:szCs w:val="24"/>
        </w:rPr>
        <w:t>．与器官长轴平行的切面叫________面，与器官长轴垂直的面叫________面。以正中矢状面为准的方位术语是__________和_________。用于描述人体形态的轴有_____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_____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和</w:t>
      </w:r>
      <w:r>
        <w:rPr>
          <w:rFonts w:hint="eastAsia" w:ascii="Times New Roman" w:hAnsi="Calibri" w:eastAsia="宋体" w:cs="Times New Roman"/>
          <w:sz w:val="24"/>
          <w:szCs w:val="24"/>
        </w:rPr>
        <w:t>_____。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>．用于描述人体形态的断面有_________和__________。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1586327B"/>
    <w:rsid w:val="2ED95B72"/>
    <w:rsid w:val="51FA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368</Characters>
  <Lines>0</Lines>
  <Paragraphs>0</Paragraphs>
  <TotalTime>0</TotalTime>
  <ScaleCrop>false</ScaleCrop>
  <LinksUpToDate>false</LinksUpToDate>
  <CharactersWithSpaces>368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2023-03-21T07:55:49Z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FE10EA5A5CD14F55A6321928766B9C44_12</vt:lpwstr>
  </property>
</Properties>
</file>