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6868B"/>
          <w:spacing w:val="40"/>
          <w:sz w:val="16"/>
          <w:szCs w:val="16"/>
        </w:rPr>
        <w:t xml:space="preserve">FINAL PROJECT DOCUMENTATION</w:t>
      </w:r>
    </w:p>
    <w:p>
      <w:pPr>
        <w:pStyle w:val="Heading1"/>
      </w:pPr>
      <w:r>
        <w:t xml:space="preserve">Evaluation Rubric</w:t>
      </w:r>
    </w:p>
    <w:p>
      <w:pPr>
        <w:spacing w:after="220"/>
      </w:pPr>
      <w:r>
        <w:rPr>
          <w:color w:val="6E6E73"/>
          <w:sz w:val="24"/>
          <w:szCs w:val="24"/>
        </w:rPr>
        <w:t xml:space="preserve">Criteria for checking the final project documentation, scored over 100 points.</w:t>
      </w:r>
    </w:p>
    <w:p>
      <w:pPr>
        <w:pStyle w:val="Heading3"/>
        <w:spacing w:after="120" w:before="0"/>
      </w:pPr>
      <w:r>
        <w:t xml:space="preserve">Point Distribution</w:t>
      </w: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600"/>
        <w:gridCol w:w="4000"/>
        <w:gridCol w:w="7060"/>
        <w:gridCol w:w="1300"/>
      </w:tblGrid>
      <w:tr>
        <w:trPr>
          <w:tblHeader/>
        </w:trPr>
        <w:tc>
          <w:tcPr>
            <w:tcW w:type="dxa" w:w="60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w:t>
            </w:r>
          </w:p>
        </w:tc>
        <w:tc>
          <w:tcPr>
            <w:tcW w:type="dxa" w:w="400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Criterion</w:t>
            </w:r>
          </w:p>
        </w:tc>
        <w:tc>
          <w:tcPr>
            <w:tcW w:type="dxa" w:w="7060"/>
            <w:shd w:fill="F5F5F7" w:color="auto" w:val="clear"/>
            <w:tcMar>
              <w:top w:type="dxa" w:w="90"/>
              <w:left w:type="dxa" w:w="140"/>
              <w:bottom w:type="dxa" w:w="90"/>
              <w:right w:type="dxa" w:w="140"/>
            </w:tcMar>
            <w:vAlign w:val="top"/>
          </w:tcPr>
          <w:p>
            <w:pPr>
              <w:spacing w:after="0" w:line="264" w:lineRule="auto"/>
              <w:jc w:val="left"/>
            </w:pPr>
            <w:r>
              <w:rPr>
                <w:b/>
                <w:bCs/>
                <w:sz w:val="17"/>
                <w:szCs w:val="17"/>
              </w:rPr>
              <w:t xml:space="preserve">What Is Checked</w:t>
            </w:r>
          </w:p>
        </w:tc>
        <w:tc>
          <w:tcPr>
            <w:tcW w:type="dxa" w:w="1300"/>
            <w:shd w:fill="F5F5F7" w:color="auto" w:val="clear"/>
            <w:tcMar>
              <w:top w:type="dxa" w:w="90"/>
              <w:left w:type="dxa" w:w="140"/>
              <w:bottom w:type="dxa" w:w="90"/>
              <w:right w:type="dxa" w:w="140"/>
            </w:tcMar>
            <w:vAlign w:val="top"/>
          </w:tcPr>
          <w:p>
            <w:pPr>
              <w:spacing w:after="0" w:line="264" w:lineRule="auto"/>
              <w:jc w:val="right"/>
            </w:pPr>
            <w:r>
              <w:rPr>
                <w:b/>
                <w:bCs/>
                <w:sz w:val="17"/>
                <w:szCs w:val="17"/>
              </w:rPr>
              <w:t xml:space="preserve">Points</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Cover Page and Table of Contents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Complete cover details; automatic and accurate table of contents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2</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Project Summary</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Primary purpose, problem, target users, objectives, and scope</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3</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Use Case Descriptions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Two or more complete descriptions with clear, logical flows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4</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Use Case Diagrams</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Correct UML notation; each diagram follows its description</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5</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Entity-Relationship Diagram</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Entities, attributes, keys, relationships, and cardinality</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6</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Relational Schema</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Relations, keys, data types, and constraints that match the ERD</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7</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Normalization Proof (UNF to 3NF)</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Each normal form shown with dependencies and justification</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15</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8</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System Architecture and Technology Stack</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Architecture diagram with labeled parts; complete stack with roles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9</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GitHub Repository</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Accessible repository with complete files and shared contributions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10</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Deployed API</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Live PHP or FastAPI endpoints that support the use cases</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10</w:t>
            </w:r>
          </w:p>
        </w:tc>
      </w:tr>
      <w:tr>
        <w:trPr>
          <w:cantSplit/>
        </w:trPr>
        <w:tc>
          <w:tcPr>
            <w:tcW w:type="dxa" w:w="600"/>
            <w:tcMar>
              <w:top w:type="dxa" w:w="55"/>
              <w:left w:type="dxa" w:w="140"/>
              <w:bottom w:type="dxa" w:w="55"/>
              <w:right w:type="dxa" w:w="140"/>
            </w:tcMar>
            <w:vAlign w:val="top"/>
          </w:tcPr>
          <w:p>
            <w:pPr>
              <w:spacing w:after="0" w:line="264" w:lineRule="auto"/>
            </w:pPr>
            <w:r>
              <w:rPr>
                <w:color w:val="86868B"/>
                <w:sz w:val="19"/>
                <w:szCs w:val="19"/>
              </w:rPr>
              <w:t xml:space="preserve">11</w:t>
            </w:r>
          </w:p>
        </w:tc>
        <w:tc>
          <w:tcPr>
            <w:tcW w:type="dxa" w:w="4000"/>
            <w:tcMar>
              <w:top w:type="dxa" w:w="55"/>
              <w:left w:type="dxa" w:w="140"/>
              <w:bottom w:type="dxa" w:w="55"/>
              <w:right w:type="dxa" w:w="140"/>
            </w:tcMar>
            <w:vAlign w:val="top"/>
          </w:tcPr>
          <w:p>
            <w:pPr>
              <w:spacing w:after="0" w:line="264" w:lineRule="auto"/>
            </w:pPr>
            <w:r>
              <w:rPr>
                <w:b/>
                <w:bCs/>
                <w:sz w:val="19"/>
                <w:szCs w:val="19"/>
              </w:rPr>
              <w:t xml:space="preserve">Overall Consistency and Presentation</w:t>
            </w:r>
          </w:p>
        </w:tc>
        <w:tc>
          <w:tcPr>
            <w:tcW w:type="dxa" w:w="7060"/>
            <w:tcMar>
              <w:top w:type="dxa" w:w="55"/>
              <w:left w:type="dxa" w:w="140"/>
              <w:bottom w:type="dxa" w:w="55"/>
              <w:right w:type="dxa" w:w="140"/>
            </w:tcMar>
            <w:vAlign w:val="top"/>
          </w:tcPr>
          <w:p>
            <w:pPr>
              <w:spacing w:after="0" w:line="264" w:lineRule="auto"/>
            </w:pPr>
            <w:r>
              <w:rPr>
                <w:color w:val="6E6E73"/>
                <w:sz w:val="19"/>
                <w:szCs w:val="19"/>
              </w:rPr>
              <w:t xml:space="preserve">No guide text left; all sections agree with each other</w:t>
            </w:r>
          </w:p>
        </w:tc>
        <w:tc>
          <w:tcPr>
            <w:tcW w:type="dxa" w:w="1300"/>
            <w:tcMar>
              <w:top w:type="dxa" w:w="55"/>
              <w:left w:type="dxa" w:w="140"/>
              <w:bottom w:type="dxa" w:w="55"/>
              <w:right w:type="dxa" w:w="140"/>
            </w:tcMar>
            <w:vAlign w:val="top"/>
          </w:tcPr>
          <w:p>
            <w:pPr>
              <w:spacing w:after="0" w:line="264" w:lineRule="auto"/>
              <w:jc w:val="right"/>
            </w:pPr>
            <w:r>
              <w:rPr>
                <w:sz w:val="19"/>
                <w:szCs w:val="19"/>
              </w:rPr>
              <w:t xml:space="preserve">5</w:t>
            </w:r>
          </w:p>
        </w:tc>
      </w:tr>
      <w:tr>
        <w:tc>
          <w:tcPr>
            <w:tcW w:type="dxa" w:w="600"/>
            <w:tcMar>
              <w:top w:type="dxa" w:w="80"/>
              <w:left w:type="dxa" w:w="140"/>
              <w:bottom w:type="dxa" w:w="80"/>
              <w:right w:type="dxa" w:w="140"/>
            </w:tcMar>
            <w:vAlign w:val="top"/>
          </w:tcPr>
          <w:p>
            <w:pPr>
              <w:spacing w:after="0" w:line="264" w:lineRule="auto"/>
            </w:pPr>
          </w:p>
        </w:tc>
        <w:tc>
          <w:tcPr>
            <w:tcW w:type="dxa" w:w="4000"/>
            <w:tcMar>
              <w:top w:type="dxa" w:w="80"/>
              <w:left w:type="dxa" w:w="140"/>
              <w:bottom w:type="dxa" w:w="80"/>
              <w:right w:type="dxa" w:w="140"/>
            </w:tcMar>
            <w:vAlign w:val="top"/>
          </w:tcPr>
          <w:p>
            <w:pPr>
              <w:spacing w:after="0" w:line="264" w:lineRule="auto"/>
            </w:pPr>
            <w:r>
              <w:rPr>
                <w:b/>
                <w:bCs/>
                <w:sz w:val="20"/>
                <w:szCs w:val="20"/>
              </w:rPr>
              <w:t xml:space="preserve">Total</w:t>
            </w:r>
          </w:p>
        </w:tc>
        <w:tc>
          <w:tcPr>
            <w:tcW w:type="dxa" w:w="7060"/>
            <w:tcMar>
              <w:top w:type="dxa" w:w="80"/>
              <w:left w:type="dxa" w:w="140"/>
              <w:bottom w:type="dxa" w:w="80"/>
              <w:right w:type="dxa" w:w="140"/>
            </w:tcMar>
            <w:vAlign w:val="top"/>
          </w:tcPr>
          <w:p>
            <w:pPr>
              <w:spacing w:after="0" w:line="264" w:lineRule="auto"/>
            </w:pPr>
          </w:p>
        </w:tc>
        <w:tc>
          <w:tcPr>
            <w:tcW w:type="dxa" w:w="1300"/>
            <w:tcMar>
              <w:top w:type="dxa" w:w="80"/>
              <w:left w:type="dxa" w:w="140"/>
              <w:bottom w:type="dxa" w:w="80"/>
              <w:right w:type="dxa" w:w="140"/>
            </w:tcMar>
            <w:vAlign w:val="top"/>
          </w:tcPr>
          <w:p>
            <w:pPr>
              <w:spacing w:after="0" w:line="264" w:lineRule="auto"/>
              <w:jc w:val="right"/>
            </w:pPr>
            <w:r>
              <w:rPr>
                <w:b/>
                <w:bCs/>
                <w:sz w:val="20"/>
                <w:szCs w:val="20"/>
              </w:rPr>
              <w:t xml:space="preserve">100</w:t>
            </w:r>
          </w:p>
        </w:tc>
      </w:tr>
    </w:tbl>
    <w:p>
      <w:pPr>
        <w:pStyle w:val="Heading3"/>
        <w:spacing w:after="120" w:before="240"/>
      </w:pPr>
      <w:r>
        <w:t xml:space="preserve">Performance Levels</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2592"/>
        <w:gridCol w:w="2592"/>
        <w:gridCol w:w="2592"/>
        <w:gridCol w:w="2592"/>
        <w:gridCol w:w="2592"/>
      </w:tblGrid>
      <w:tr>
        <w:tc>
          <w:tcPr>
            <w:tcW w:type="dxa" w:w="2592"/>
            <w:tcBorders>
              <w:top w:val="none" w:color="FFFFFF" w:sz="0"/>
              <w:left w:val="none" w:color="FFFFFF" w:sz="0"/>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Excellent</w:t>
            </w:r>
          </w:p>
          <w:p>
            <w:pPr>
              <w:spacing w:after="0" w:line="264" w:lineRule="auto"/>
            </w:pPr>
            <w:r>
              <w:rPr>
                <w:color w:val="6E6E73"/>
                <w:sz w:val="17"/>
                <w:szCs w:val="17"/>
              </w:rPr>
              <w:t xml:space="preserve">Fully meets every requirement with no significant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Proficient</w:t>
            </w:r>
          </w:p>
          <w:p>
            <w:pPr>
              <w:spacing w:after="0" w:line="264" w:lineRule="auto"/>
            </w:pPr>
            <w:r>
              <w:rPr>
                <w:color w:val="6E6E73"/>
                <w:sz w:val="17"/>
                <w:szCs w:val="17"/>
              </w:rPr>
              <w:t xml:space="preserve">Meets the requirements with minor gaps or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Developing</w:t>
            </w:r>
          </w:p>
          <w:p>
            <w:pPr>
              <w:spacing w:after="0" w:line="264" w:lineRule="auto"/>
            </w:pPr>
            <w:r>
              <w:rPr>
                <w:color w:val="6E6E73"/>
                <w:sz w:val="17"/>
                <w:szCs w:val="17"/>
              </w:rPr>
              <w:t xml:space="preserve">Partly meets the requirements; several gaps or errors.</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Beginning</w:t>
            </w:r>
          </w:p>
          <w:p>
            <w:pPr>
              <w:spacing w:after="0" w:line="264" w:lineRule="auto"/>
            </w:pPr>
            <w:r>
              <w:rPr>
                <w:color w:val="6E6E73"/>
                <w:sz w:val="17"/>
                <w:szCs w:val="17"/>
              </w:rPr>
              <w:t xml:space="preserve">Attempted, but largely incomplete or incorrect.</w:t>
            </w:r>
          </w:p>
        </w:tc>
        <w:tc>
          <w:tcPr>
            <w:tcW w:type="dxa" w:w="2592"/>
            <w:tcBorders>
              <w:top w:val="none" w:color="FFFFFF" w:sz="0"/>
              <w:left w:val="single" w:color="FFFFFF" w:sz="24"/>
              <w:bottom w:val="none" w:color="FFFFFF" w:sz="0"/>
              <w:right w:val="none" w:color="FFFFFF" w:sz="0"/>
            </w:tcBorders>
            <w:shd w:fill="F5F5F7" w:color="auto" w:val="clear"/>
            <w:tcMar>
              <w:top w:type="dxa" w:w="100"/>
              <w:left w:type="dxa" w:w="160"/>
              <w:bottom w:type="dxa" w:w="100"/>
              <w:right w:type="dxa" w:w="160"/>
            </w:tcMar>
            <w:vAlign w:val="top"/>
          </w:tcPr>
          <w:p>
            <w:pPr>
              <w:spacing w:after="60"/>
            </w:pPr>
            <w:r>
              <w:rPr>
                <w:b/>
                <w:bCs/>
                <w:sz w:val="19"/>
                <w:szCs w:val="19"/>
              </w:rPr>
              <w:t xml:space="preserve">Missing</w:t>
            </w:r>
          </w:p>
          <w:p>
            <w:pPr>
              <w:spacing w:after="0" w:line="264" w:lineRule="auto"/>
            </w:pPr>
            <w:r>
              <w:rPr>
                <w:color w:val="6E6E73"/>
                <w:sz w:val="17"/>
                <w:szCs w:val="17"/>
              </w:rPr>
              <w:t xml:space="preserve">Section is absent or the link does not work. Score 0.</w:t>
            </w:r>
          </w:p>
        </w:tc>
      </w:tr>
    </w:tbl>
    <w:p>
      <w:pPr>
        <w:pageBreakBefore/>
        <w:spacing w:after="100"/>
      </w:pPr>
      <w:r>
        <w:rPr>
          <w:b/>
          <w:bCs/>
          <w:color w:val="86868B"/>
          <w:spacing w:val="40"/>
          <w:sz w:val="16"/>
          <w:szCs w:val="16"/>
        </w:rPr>
        <w:t xml:space="preserve">DETAILED RUBRIC</w:t>
      </w:r>
    </w:p>
    <w:p>
      <w:pPr>
        <w:pStyle w:val="Heading1"/>
      </w:pPr>
      <w:r>
        <w:t xml:space="preserve">Criteria and Descriptors</w:t>
      </w:r>
    </w:p>
    <w:p>
      <w:pPr>
        <w:spacing w:after="320"/>
      </w:pPr>
      <w:r>
        <w:rPr>
          <w:color w:val="6E6E73"/>
          <w:sz w:val="24"/>
          <w:szCs w:val="24"/>
        </w:rPr>
        <w:t xml:space="preserve">Choose the level that best describes the work, then give a score within its range.</w:t>
      </w: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2160"/>
        <w:gridCol w:w="3600"/>
        <w:gridCol w:w="2400"/>
        <w:gridCol w:w="2400"/>
        <w:gridCol w:w="2400"/>
      </w:tblGrid>
      <w:tr>
        <w:trPr>
          <w:cantSplit/>
          <w:tblHeader/>
        </w:trPr>
        <w:tc>
          <w:tcPr>
            <w:tcW w:type="dxa" w:w="2160"/>
            <w:shd w:fill="F5F5F7" w:color="auto" w:val="clear"/>
            <w:tcMar>
              <w:top w:type="dxa" w:w="90"/>
              <w:left w:type="dxa" w:w="140"/>
              <w:bottom w:type="dxa" w:w="90"/>
              <w:right w:type="dxa" w:w="140"/>
            </w:tcMar>
            <w:vAlign w:val="top"/>
          </w:tcPr>
          <w:p>
            <w:pPr>
              <w:spacing w:after="0" w:line="264" w:lineRule="auto"/>
            </w:pPr>
            <w:r>
              <w:rPr>
                <w:b/>
                <w:bCs/>
                <w:sz w:val="17"/>
                <w:szCs w:val="17"/>
              </w:rPr>
              <w:t xml:space="preserve">Criterion</w:t>
            </w:r>
          </w:p>
        </w:tc>
        <w:tc>
          <w:tcPr>
            <w:tcW w:type="dxa" w:w="3600"/>
            <w:shd w:fill="F5F5F7" w:color="auto" w:val="clear"/>
            <w:tcMar>
              <w:top w:type="dxa" w:w="90"/>
              <w:left w:type="dxa" w:w="140"/>
              <w:bottom w:type="dxa" w:w="90"/>
              <w:right w:type="dxa" w:w="140"/>
            </w:tcMar>
            <w:vAlign w:val="top"/>
          </w:tcPr>
          <w:p>
            <w:pPr>
              <w:spacing w:after="0" w:line="264" w:lineRule="auto"/>
            </w:pPr>
            <w:r>
              <w:rPr>
                <w:b/>
                <w:bCs/>
                <w:sz w:val="17"/>
                <w:szCs w:val="17"/>
              </w:rPr>
              <w:t xml:space="preserve">Excellent</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Proficient</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Developing</w:t>
            </w:r>
          </w:p>
        </w:tc>
        <w:tc>
          <w:tcPr>
            <w:tcW w:type="dxa" w:w="2400"/>
            <w:shd w:fill="F5F5F7" w:color="auto" w:val="clear"/>
            <w:tcMar>
              <w:top w:type="dxa" w:w="90"/>
              <w:left w:type="dxa" w:w="140"/>
              <w:bottom w:type="dxa" w:w="90"/>
              <w:right w:type="dxa" w:w="140"/>
            </w:tcMar>
            <w:vAlign w:val="top"/>
          </w:tcPr>
          <w:p>
            <w:pPr>
              <w:spacing w:after="0" w:line="264" w:lineRule="auto"/>
            </w:pPr>
            <w:r>
              <w:rPr>
                <w:b/>
                <w:bCs/>
                <w:sz w:val="17"/>
                <w:szCs w:val="17"/>
              </w:rPr>
              <w:t xml:space="preserve">Beginning</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w:t>
            </w:r>
          </w:p>
          <w:p>
            <w:pPr>
              <w:spacing w:after="60"/>
            </w:pPr>
            <w:r>
              <w:rPr>
                <w:b/>
                <w:bCs/>
                <w:sz w:val="19"/>
                <w:szCs w:val="19"/>
              </w:rPr>
              <w:t xml:space="preserve">Cover Page and Table of Contents</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Cover shows the system name, group number (SWU-XXX), all members in Last Name, First Name M.I. format, and the month and year. The table of contents is generated automatically and its headings and page numbers match the document.</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All cover details are present, with one formatting error (such as name or date format), or the table of contents is slightly outdated.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One required cover detail is missing, or the table of contents is typed manually or its page numbers do not match.</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Several cover details are missing, or there is no usable table of contents.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2</w:t>
            </w:r>
          </w:p>
          <w:p>
            <w:pPr>
              <w:spacing w:after="60"/>
            </w:pPr>
            <w:r>
              <w:rPr>
                <w:b/>
                <w:bCs/>
                <w:sz w:val="19"/>
                <w:szCs w:val="19"/>
              </w:rPr>
              <w:t xml:space="preserve">Project Summary</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Clearly states the primary purpose of the system, the specific problem it solves, and who it is for. Objectives are specific and match what the system does. Scope and limitations are defined. Concise and specific to the group’s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Purpose, problem, and target users are stated, but the objectives or scope are vague or incomplete.</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One core element (purpose, problem, or target users) is missing or too general to describe the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Minimal, generic, or largely copied from the sample.</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3</w:t>
            </w:r>
          </w:p>
          <w:p>
            <w:pPr>
              <w:spacing w:after="60"/>
            </w:pPr>
            <w:r>
              <w:rPr>
                <w:b/>
                <w:bCs/>
                <w:sz w:val="19"/>
                <w:szCs w:val="19"/>
              </w:rPr>
              <w:t xml:space="preserve">Use Case Descriptions</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Two or more use cases cover the core functions of the system. Every description is complete: ID, name, actors, description, trigger, preconditions, postconditions, basic, alternative, and exception flows, and include or extend relationships. Steps are numbered and alternate clearly between actor and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Two or more use cases with mostly complete descriptions. Minor gaps, such as a missing exception flow or a vague postcondition.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Only one use case, or several fields are missing. Flows are unclear, out of order, or do not reflect the system.</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Descriptions are minimal or largely copied from the sample.</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4</w:t>
            </w:r>
          </w:p>
          <w:p>
            <w:pPr>
              <w:spacing w:after="60"/>
            </w:pPr>
            <w:r>
              <w:rPr>
                <w:b/>
                <w:bCs/>
                <w:sz w:val="19"/>
                <w:szCs w:val="19"/>
              </w:rPr>
              <w:t xml:space="preserve">Use Case Diagrams</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Each description is followed by its diagram. Correct UML notation throughout: actors, system boundary, associations, and correct «include» and «extend» arrow direction. Each diagram matches its description exactly.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Correct order, with one or two notation errors (such as a reversed «include» or «extend» arrow) or a small mismatch with the description.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Diagrams are out of order, the system boundary is missing, or there are several notation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Diagrams are missing for most use cases or do not represent the described use cases.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5</w:t>
            </w:r>
          </w:p>
          <w:p>
            <w:pPr>
              <w:spacing w:after="60"/>
            </w:pPr>
            <w:r>
              <w:rPr>
                <w:b/>
                <w:bCs/>
                <w:sz w:val="19"/>
                <w:szCs w:val="19"/>
              </w:rPr>
              <w:t xml:space="preserve">Entity-Relationship Diagram</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All entities and attributes the system needs are shown, with primary and foreign keys marked. Every relationship is labeled and has the correct cardinality, using one notation consistently. Many-to-many relationships are resolved. The diagram is clear and readable.</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Mostly complete, with one or two missing attributes or cardinality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Several entities or attributes are missing, keys are unclear, there are multiple cardinality errors, or many-to-many relationships are unresolved.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Incomplete, unreadable, or does not reflect the system.</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6</w:t>
            </w:r>
          </w:p>
          <w:p>
            <w:pPr>
              <w:spacing w:after="60"/>
            </w:pPr>
            <w:r>
              <w:rPr>
                <w:b/>
                <w:bCs/>
                <w:sz w:val="19"/>
                <w:szCs w:val="19"/>
              </w:rPr>
              <w:t xml:space="preserve">Relational Schema</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Every entity is mapped to a relation. Primary keys are underlined and foreign keys are marked. Data types and constraints are given for all attributes. The schema matches the ERD and the 3NF result exactly.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Complete, with minor gaps such as a missing data type or an unmarked foreign key.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Some relations are missing, or there are several inconsistencies with the ERD.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Largely incomplete or unrelated to the ERD.</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7</w:t>
            </w:r>
          </w:p>
          <w:p>
            <w:pPr>
              <w:spacing w:after="60"/>
            </w:pPr>
            <w:r>
              <w:rPr>
                <w:b/>
                <w:bCs/>
                <w:sz w:val="19"/>
                <w:szCs w:val="19"/>
              </w:rPr>
              <w:t xml:space="preserve">Normalization Proof (UNF to 3NF)</w:t>
            </w:r>
          </w:p>
          <w:p>
            <w:pPr>
              <w:spacing w:after="20"/>
            </w:pPr>
            <w:r>
              <w:rPr>
                <w:color w:val="6E6E73"/>
                <w:sz w:val="17"/>
                <w:szCs w:val="17"/>
              </w:rPr>
              <w:t xml:space="preserve">15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14–15 pts</w:t>
            </w:r>
          </w:p>
          <w:p>
            <w:pPr>
              <w:spacing w:after="0" w:line="264" w:lineRule="auto"/>
            </w:pPr>
            <w:r>
              <w:rPr>
                <w:color w:val="1D1D1F"/>
                <w:sz w:val="16"/>
                <w:szCs w:val="16"/>
              </w:rPr>
              <w:t xml:space="preserve">Starts from a realistic UNF that identifies repeating groups and non-atomic attributes. Each step (1NF, 2NF, 3NF) shows the resulting relations with keys and functional dependencies. The justification explains which partial and transitive dependencies were removed and why. Final relations match the schema.</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11–13 pts</w:t>
            </w:r>
          </w:p>
          <w:p>
            <w:pPr>
              <w:spacing w:after="0" w:line="264" w:lineRule="auto"/>
            </w:pPr>
            <w:r>
              <w:rPr>
                <w:color w:val="1D1D1F"/>
                <w:sz w:val="16"/>
                <w:szCs w:val="16"/>
              </w:rPr>
              <w:t xml:space="preserve">All normal forms are shown with correct results, but the justification is brief or the functional dependencies are incompletely listed.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7–10 pts</w:t>
            </w:r>
          </w:p>
          <w:p>
            <w:pPr>
              <w:spacing w:after="0" w:line="264" w:lineRule="auto"/>
            </w:pPr>
            <w:r>
              <w:rPr>
                <w:color w:val="1D1D1F"/>
                <w:sz w:val="16"/>
                <w:szCs w:val="16"/>
              </w:rPr>
              <w:t xml:space="preserve">A normal form is skipped or incorrect (such as a partial dependency left in 2NF), or the justification is generic or missing for some steps.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1–6 pts</w:t>
            </w:r>
          </w:p>
          <w:p>
            <w:pPr>
              <w:spacing w:after="0" w:line="264" w:lineRule="auto"/>
            </w:pPr>
            <w:r>
              <w:rPr>
                <w:color w:val="1D1D1F"/>
                <w:sz w:val="16"/>
                <w:szCs w:val="16"/>
              </w:rPr>
              <w:t xml:space="preserve">Only the final tables are shown with no proof, or there are major conceptual errors.</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8</w:t>
            </w:r>
          </w:p>
          <w:p>
            <w:pPr>
              <w:spacing w:after="60"/>
            </w:pPr>
            <w:r>
              <w:rPr>
                <w:b/>
                <w:bCs/>
                <w:sz w:val="19"/>
                <w:szCs w:val="19"/>
              </w:rPr>
              <w:t xml:space="preserve">System Architecture and Technology Stack</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Includes a clear architecture diagram showing the client, API, database, and hosting, with every connection labeled. The description explains how a request moves through the system. The technology stack lists each technology with its version and role, and it matches the repository and deployment.</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Diagram and stack are present, but a component is missing, connections are unlabeled, or the description is brief.</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Diagram is unclear or generic rather than specific to the system, or the stack is incomplete or does not match the repository.</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No diagram, or only a list of technologies with no explanation.</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9</w:t>
            </w:r>
          </w:p>
          <w:p>
            <w:pPr>
              <w:spacing w:after="60"/>
            </w:pPr>
            <w:r>
              <w:rPr>
                <w:b/>
                <w:bCs/>
                <w:sz w:val="19"/>
                <w:szCs w:val="19"/>
              </w:rPr>
              <w:t xml:space="preserve">GitHub Repository</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Link opens without errors (public, or the instructor is a collaborator). Contains complete source code, a database script, and a README with setup instructions. Commit history shows contributions from all members. No passwords or keys are exposed.</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Accessible and complete, but the README is thin or contributions are uneven.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Accessible but missing key items (such as the database script or README), or the code was uploaded in one or two bulk commits.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Link is broken or private, or the repository is nearly empty.</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10</w:t>
            </w:r>
          </w:p>
          <w:p>
            <w:pPr>
              <w:spacing w:after="60"/>
            </w:pPr>
            <w:r>
              <w:rPr>
                <w:b/>
                <w:bCs/>
                <w:sz w:val="19"/>
                <w:szCs w:val="19"/>
              </w:rPr>
              <w:t xml:space="preserve">Deployed API</w:t>
            </w:r>
          </w:p>
          <w:p>
            <w:pPr>
              <w:spacing w:after="20"/>
            </w:pPr>
            <w:r>
              <w:rPr>
                <w:color w:val="6E6E73"/>
                <w:sz w:val="17"/>
                <w:szCs w:val="17"/>
              </w:rPr>
              <w:t xml:space="preserve">10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9–10 pts</w:t>
            </w:r>
          </w:p>
          <w:p>
            <w:pPr>
              <w:spacing w:after="0" w:line="264" w:lineRule="auto"/>
            </w:pPr>
            <w:r>
              <w:rPr>
                <w:color w:val="1D1D1F"/>
                <w:sz w:val="16"/>
                <w:szCs w:val="16"/>
              </w:rPr>
              <w:t xml:space="preserve">Live, reachable URL built with PHP or FastAPI. Documented endpoints work and return proper JSON and status codes, and they support the documented use cases. Documentation is available (FastAPI /docs or a Postman collection).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7–8 pts</w:t>
            </w:r>
          </w:p>
          <w:p>
            <w:pPr>
              <w:spacing w:after="0" w:line="264" w:lineRule="auto"/>
            </w:pPr>
            <w:r>
              <w:rPr>
                <w:color w:val="1D1D1F"/>
                <w:sz w:val="16"/>
                <w:szCs w:val="16"/>
              </w:rPr>
              <w:t xml:space="preserve">Live, and most endpoints work, with minor errors or incomplete endpoint documentation.</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4–6 pts</w:t>
            </w:r>
          </w:p>
          <w:p>
            <w:pPr>
              <w:spacing w:after="0" w:line="264" w:lineRule="auto"/>
            </w:pPr>
            <w:r>
              <w:rPr>
                <w:color w:val="1D1D1F"/>
                <w:sz w:val="16"/>
                <w:szCs w:val="16"/>
              </w:rPr>
              <w:t xml:space="preserve">Live, but several endpoints fail or the endpoints do not match the use cases.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1–3 pts</w:t>
            </w:r>
          </w:p>
          <w:p>
            <w:pPr>
              <w:spacing w:after="0" w:line="264" w:lineRule="auto"/>
            </w:pPr>
            <w:r>
              <w:rPr>
                <w:color w:val="1D1D1F"/>
                <w:sz w:val="16"/>
                <w:szCs w:val="16"/>
              </w:rPr>
              <w:t xml:space="preserve">Link is down, or only a localhost address is provided.</w:t>
            </w:r>
          </w:p>
        </w:tc>
      </w:tr>
      <w:tr>
        <w:trPr>
          <w:cantSplit/>
        </w:trPr>
        <w:tc>
          <w:tcPr>
            <w:tcW w:type="dxa" w:w="2160"/>
            <w:tcMar>
              <w:top w:type="dxa" w:w="120"/>
              <w:left w:type="dxa" w:w="140"/>
              <w:bottom w:type="dxa" w:w="120"/>
              <w:right w:type="dxa" w:w="140"/>
            </w:tcMar>
            <w:vAlign w:val="top"/>
          </w:tcPr>
          <w:p>
            <w:pPr>
              <w:spacing w:after="40"/>
            </w:pPr>
            <w:r>
              <w:rPr>
                <w:b/>
                <w:bCs/>
                <w:color w:val="86868B"/>
                <w:sz w:val="16"/>
                <w:szCs w:val="16"/>
              </w:rPr>
              <w:t xml:space="preserve">11</w:t>
            </w:r>
          </w:p>
          <w:p>
            <w:pPr>
              <w:spacing w:after="60"/>
            </w:pPr>
            <w:r>
              <w:rPr>
                <w:b/>
                <w:bCs/>
                <w:sz w:val="19"/>
                <w:szCs w:val="19"/>
              </w:rPr>
              <w:t xml:space="preserve">Overall Consistency and Presentation</w:t>
            </w:r>
          </w:p>
          <w:p>
            <w:pPr>
              <w:spacing w:after="20"/>
            </w:pPr>
            <w:r>
              <w:rPr>
                <w:color w:val="6E6E73"/>
                <w:sz w:val="17"/>
                <w:szCs w:val="17"/>
              </w:rPr>
              <w:t xml:space="preserve">5 points</w:t>
            </w:r>
          </w:p>
          <w:p>
            <w:pPr>
              <w:spacing w:after="0" w:line="264" w:lineRule="auto"/>
            </w:pPr>
            <w:r>
              <w:rPr>
                <w:color w:val="86868B"/>
                <w:sz w:val="15"/>
                <w:szCs w:val="15"/>
              </w:rPr>
              <w:t xml:space="preserve">0 if missing</w:t>
            </w:r>
          </w:p>
        </w:tc>
        <w:tc>
          <w:tcPr>
            <w:tcW w:type="dxa" w:w="3600"/>
            <w:tcMar>
              <w:top w:type="dxa" w:w="120"/>
              <w:left w:type="dxa" w:w="140"/>
              <w:bottom w:type="dxa" w:w="120"/>
              <w:right w:type="dxa" w:w="140"/>
            </w:tcMar>
            <w:vAlign w:val="top"/>
          </w:tcPr>
          <w:p>
            <w:pPr>
              <w:spacing w:after="60"/>
            </w:pPr>
            <w:r>
              <w:rPr>
                <w:b/>
                <w:bCs/>
                <w:color w:val="1D1D1F"/>
                <w:sz w:val="16"/>
                <w:szCs w:val="16"/>
              </w:rPr>
              <w:t xml:space="preserve">5 pts</w:t>
            </w:r>
          </w:p>
          <w:p>
            <w:pPr>
              <w:spacing w:after="0" w:line="264" w:lineRule="auto"/>
            </w:pPr>
            <w:r>
              <w:rPr>
                <w:color w:val="1D1D1F"/>
                <w:sz w:val="16"/>
                <w:szCs w:val="16"/>
              </w:rPr>
              <w:t xml:space="preserve">No red guide text or sample content remains. Formatting is consistent throughout. Users, entities, attributes, endpoints, and technologies are named the same way in every section. Writing is clear with few errors.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4 pts</w:t>
            </w:r>
          </w:p>
          <w:p>
            <w:pPr>
              <w:spacing w:after="0" w:line="264" w:lineRule="auto"/>
            </w:pPr>
            <w:r>
              <w:rPr>
                <w:color w:val="1D1D1F"/>
                <w:sz w:val="16"/>
                <w:szCs w:val="16"/>
              </w:rPr>
              <w:t xml:space="preserve">One or two leftovers from the template, or minor formatting or grammar issues.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2–3 pts</w:t>
            </w:r>
          </w:p>
          <w:p>
            <w:pPr>
              <w:spacing w:after="0" w:line="264" w:lineRule="auto"/>
            </w:pPr>
            <w:r>
              <w:rPr>
                <w:color w:val="1D1D1F"/>
                <w:sz w:val="16"/>
                <w:szCs w:val="16"/>
              </w:rPr>
              <w:t xml:space="preserve">Noticeable leftover guide text, or inconsistent naming between sections.</w:t>
            </w:r>
          </w:p>
        </w:tc>
        <w:tc>
          <w:tcPr>
            <w:tcW w:type="dxa" w:w="2400"/>
            <w:tcMar>
              <w:top w:type="dxa" w:w="120"/>
              <w:left w:type="dxa" w:w="140"/>
              <w:bottom w:type="dxa" w:w="120"/>
              <w:right w:type="dxa" w:w="140"/>
            </w:tcMar>
            <w:vAlign w:val="top"/>
          </w:tcPr>
          <w:p>
            <w:pPr>
              <w:spacing w:after="60"/>
            </w:pPr>
            <w:r>
              <w:rPr>
                <w:b/>
                <w:bCs/>
                <w:color w:val="1D1D1F"/>
                <w:sz w:val="16"/>
                <w:szCs w:val="16"/>
              </w:rPr>
              <w:t xml:space="preserve">1 pt</w:t>
            </w:r>
          </w:p>
          <w:p>
            <w:pPr>
              <w:spacing w:after="0" w:line="264" w:lineRule="auto"/>
            </w:pPr>
            <w:r>
              <w:rPr>
                <w:color w:val="1D1D1F"/>
                <w:sz w:val="16"/>
                <w:szCs w:val="16"/>
              </w:rPr>
              <w:t xml:space="preserve">The template is largely unedited, or there are many errors.</w:t>
            </w:r>
          </w:p>
        </w:tc>
      </w:tr>
    </w:tbl>
    <w:p>
      <w:pPr>
        <w:pStyle w:val="Heading3"/>
        <w:spacing w:after="120" w:before="360"/>
      </w:pPr>
      <w:r>
        <w:t xml:space="preserve">Checking Notes</w:t>
      </w:r>
    </w:p>
    <w:p>
      <w:pPr>
        <w:pStyle w:val="ListParagraph"/>
        <w:numPr>
          <w:ilvl w:val="0"/>
          <w:numId w:val="2"/>
        </w:numPr>
        <w:spacing w:after="60" w:line="264" w:lineRule="auto"/>
      </w:pPr>
      <w:r>
        <w:rPr>
          <w:color w:val="1D1D1F"/>
          <w:sz w:val="18"/>
          <w:szCs w:val="18"/>
        </w:rPr>
        <w:t xml:space="preserve">Open the GitHub and API links in a private browser window to confirm that they work without signing in.</w:t>
      </w:r>
    </w:p>
    <w:p>
      <w:pPr>
        <w:pStyle w:val="ListParagraph"/>
        <w:numPr>
          <w:ilvl w:val="0"/>
          <w:numId w:val="2"/>
        </w:numPr>
        <w:spacing w:after="60" w:line="264" w:lineRule="auto"/>
      </w:pPr>
      <w:r>
        <w:rPr>
          <w:color w:val="1D1D1F"/>
          <w:sz w:val="18"/>
          <w:szCs w:val="18"/>
        </w:rPr>
        <w:t xml:space="preserve">Test at least one GET and one POST endpoint. For FastAPI, this can be done directly on the /docs page.</w:t>
      </w:r>
    </w:p>
    <w:p>
      <w:pPr>
        <w:pStyle w:val="ListParagraph"/>
        <w:numPr>
          <w:ilvl w:val="0"/>
          <w:numId w:val="2"/>
        </w:numPr>
        <w:spacing w:after="60" w:line="264" w:lineRule="auto"/>
      </w:pPr>
      <w:r>
        <w:rPr>
          <w:color w:val="1D1D1F"/>
          <w:sz w:val="18"/>
          <w:szCs w:val="18"/>
        </w:rPr>
        <w:t xml:space="preserve">Place the ERD, the Relational Schema, and the final 3NF relations side by side. Entity and attribute names should match in all three.</w:t>
      </w:r>
    </w:p>
    <w:p>
      <w:pPr>
        <w:pStyle w:val="ListParagraph"/>
        <w:numPr>
          <w:ilvl w:val="0"/>
          <w:numId w:val="2"/>
        </w:numPr>
        <w:spacing w:after="60" w:line="264" w:lineRule="auto"/>
      </w:pPr>
      <w:r>
        <w:rPr>
          <w:color w:val="1D1D1F"/>
          <w:sz w:val="18"/>
          <w:szCs w:val="18"/>
        </w:rPr>
        <w:t xml:space="preserve">Check the repository’s commit history to confirm that every member contributed.</w:t>
      </w:r>
    </w:p>
    <w:p>
      <w:pPr>
        <w:pStyle w:val="ListParagraph"/>
        <w:numPr>
          <w:ilvl w:val="0"/>
          <w:numId w:val="2"/>
        </w:numPr>
        <w:spacing w:after="60" w:line="264" w:lineRule="auto"/>
      </w:pPr>
      <w:r>
        <w:rPr>
          <w:color w:val="1D1D1F"/>
          <w:sz w:val="18"/>
          <w:szCs w:val="18"/>
        </w:rPr>
        <w:t xml:space="preserve">Compare the technology stack with the repository (for example, requirements.txt or composer.json) and the deployed API to confirm that the listed tools were actually used.</w:t>
      </w:r>
    </w:p>
    <w:p>
      <w:pPr>
        <w:pStyle w:val="ListParagraph"/>
        <w:numPr>
          <w:ilvl w:val="0"/>
          <w:numId w:val="2"/>
        </w:numPr>
        <w:spacing w:after="60" w:line="264" w:lineRule="auto"/>
      </w:pPr>
      <w:r>
        <w:rPr>
          <w:color w:val="1D1D1F"/>
          <w:sz w:val="18"/>
          <w:szCs w:val="18"/>
        </w:rPr>
        <w:t xml:space="preserve">Confirm that the target users in the Project Summary appear as actors in the use cases.</w:t>
      </w:r>
    </w:p>
    <w:p>
      <w:pPr>
        <w:pStyle w:val="ListParagraph"/>
        <w:numPr>
          <w:ilvl w:val="0"/>
          <w:numId w:val="2"/>
        </w:numPr>
        <w:spacing w:after="60" w:line="264" w:lineRule="auto"/>
      </w:pPr>
      <w:r>
        <w:rPr>
          <w:color w:val="1D1D1F"/>
          <w:sz w:val="18"/>
          <w:szCs w:val="18"/>
        </w:rPr>
        <w:t xml:space="preserve">Search the document for leftover red text or the sample system name “BookNest” to find unchanged template content.</w:t>
      </w:r>
    </w:p>
    <w:p>
      <w:pPr>
        <w:pageBreakBefore/>
        <w:spacing w:after="100"/>
      </w:pPr>
      <w:r>
        <w:rPr>
          <w:b/>
          <w:bCs/>
          <w:color w:val="86868B"/>
          <w:spacing w:val="40"/>
          <w:sz w:val="16"/>
          <w:szCs w:val="16"/>
        </w:rPr>
        <w:t xml:space="preserve">SCORE SHEET</w:t>
      </w:r>
    </w:p>
    <w:p>
      <w:pPr>
        <w:spacing w:after="160"/>
      </w:pPr>
      <w:r>
        <w:rPr>
          <w:b/>
          <w:bCs/>
          <w:sz w:val="40"/>
          <w:szCs w:val="40"/>
        </w:rPr>
        <w:t xml:space="preserve">Final Project Score Sheet</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2400"/>
        <w:gridCol w:w="300"/>
        <w:gridCol w:w="5260"/>
        <w:gridCol w:w="300"/>
        <w:gridCol w:w="4700"/>
      </w:tblGrid>
      <w:tr>
        <w:tc>
          <w:tcPr>
            <w:tcW w:type="dxa" w:w="240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Group Number</w:t>
            </w:r>
          </w:p>
          <w:p>
            <w:pPr>
              <w:spacing w:after="0" w:line="264" w:lineRule="auto"/>
            </w:pPr>
            <w:r>
              <w:rPr>
                <w:sz w:val="20"/>
                <w:szCs w:val="20"/>
              </w:rPr>
              <w:t xml:space="preserve">SWU-001</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526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System Name</w:t>
            </w:r>
          </w:p>
          <w:p>
            <w:pPr>
              <w:spacing w:after="0" w:line="264" w:lineRule="auto"/>
            </w:pPr>
            <w:r>
              <w:rPr>
                <w:sz w:val="20"/>
                <w:szCs w:val="20"/>
              </w:rPr>
              <w:t xml:space="preserve">LabConnect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4700"/>
            <w:tcBorders>
              <w:top w:val="none" w:color="FFFFFF" w:sz="0"/>
              <w:left w:val="none" w:color="FFFFFF" w:sz="0"/>
              <w:bottom w:val="single" w:color="86868B" w:sz="4"/>
              <w:right w:val="none" w:color="FFFFFF" w:sz="0"/>
            </w:tcBorders>
            <w:tcMar>
              <w:top w:type="dxa" w:w="0"/>
              <w:left w:type="dxa" w:w="0"/>
              <w:bottom w:type="dxa" w:w="80"/>
              <w:right w:type="dxa" w:w="360"/>
            </w:tcMar>
            <w:vAlign w:val="top"/>
          </w:tcPr>
          <w:p>
            <w:pPr>
              <w:spacing w:after="180"/>
            </w:pPr>
            <w:r>
              <w:rPr>
                <w:b/>
                <w:bCs/>
                <w:caps/>
                <w:color w:val="86868B"/>
                <w:spacing w:val="30"/>
                <w:sz w:val="15"/>
                <w:szCs w:val="15"/>
              </w:rPr>
              <w:t xml:space="preserve">Date Checked</w:t>
            </w:r>
          </w:p>
          <w:p>
            <w:pPr>
              <w:spacing w:after="0" w:line="264" w:lineRule="auto"/>
            </w:pPr>
            <w:r>
              <w:rPr>
                <w:sz w:val="20"/>
                <w:szCs w:val="20"/>
              </w:rPr>
              <w:t xml:space="preserve">October 16, 2026</w:t>
            </w:r>
          </w:p>
        </w:tc>
      </w:tr>
    </w:tbl>
    <w:p>
      <w:pPr>
        <w:spacing w:after="0" w:before="0"/>
      </w:pP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12960"/>
      </w:tblGrid>
      <w:tr>
        <w:tc>
          <w:tcPr>
            <w:tcW w:type="dxa" w:w="12960"/>
            <w:tcBorders>
              <w:top w:val="none" w:color="FFFFFF" w:sz="0"/>
              <w:left w:val="none" w:color="FFFFFF" w:sz="0"/>
              <w:bottom w:val="single" w:color="86868B" w:sz="4"/>
              <w:right w:val="none" w:color="FFFFFF" w:sz="0"/>
            </w:tcBorders>
            <w:tcMar>
              <w:top w:type="dxa" w:w="140"/>
              <w:left w:type="dxa" w:w="0"/>
              <w:bottom w:type="dxa" w:w="60"/>
              <w:right w:type="dxa" w:w="0"/>
            </w:tcMar>
            <w:vAlign w:val="top"/>
          </w:tcPr>
          <w:p>
            <w:pPr>
              <w:spacing w:after="180"/>
            </w:pPr>
            <w:r>
              <w:rPr>
                <w:b/>
                <w:bCs/>
                <w:caps/>
                <w:color w:val="86868B"/>
                <w:spacing w:val="30"/>
                <w:sz w:val="15"/>
                <w:szCs w:val="15"/>
              </w:rPr>
              <w:t xml:space="preserve">Group Members</w:t>
            </w:r>
          </w:p>
          <w:p>
            <w:pPr>
              <w:spacing w:after="0" w:line="264" w:lineRule="auto"/>
            </w:pPr>
            <w:r>
              <w:rPr>
                <w:sz w:val="20"/>
                <w:szCs w:val="20"/>
              </w:rPr>
              <w:t xml:space="preserve">Anana, Marshall Dave;  Salibio, Joenz Ruiz G.;  Verallo, Daniel</w:t>
            </w:r>
          </w:p>
        </w:tc>
      </w:tr>
    </w:tbl>
    <w:p>
      <w:pPr>
        <w:spacing w:after="0" w:before="160"/>
      </w:pPr>
    </w:p>
    <w:tbl>
      <w:tblPr>
        <w:tblW w:type="dxa" w:w="12960"/>
        <w:tblBorders>
          <w:top w:val="single" w:color="D2D2D7" w:sz="4"/>
          <w:left w:val="none" w:color="FFFFFF" w:sz="0"/>
          <w:bottom w:val="single" w:color="D2D2D7" w:sz="4"/>
          <w:right w:val="none" w:color="FFFFFF" w:sz="0"/>
          <w:insideH w:val="single" w:color="D2D2D7" w:sz="4"/>
          <w:insideV w:val="none" w:color="FFFFFF" w:sz="0"/>
        </w:tblBorders>
      </w:tblPr>
      <w:tblGrid>
        <w:gridCol w:w="700"/>
        <w:gridCol w:w="4000"/>
        <w:gridCol w:w="1100"/>
        <w:gridCol w:w="1300"/>
        <w:gridCol w:w="5860"/>
      </w:tblGrid>
      <w:tr>
        <w:trPr>
          <w:tblHeader/>
        </w:trPr>
        <w:tc>
          <w:tcPr>
            <w:tcW w:type="dxa" w:w="70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w:t>
            </w:r>
          </w:p>
        </w:tc>
        <w:tc>
          <w:tcPr>
            <w:tcW w:type="dxa" w:w="400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Criterion</w:t>
            </w:r>
          </w:p>
        </w:tc>
        <w:tc>
          <w:tcPr>
            <w:tcW w:type="dxa" w:w="1100"/>
            <w:shd w:fill="F5F5F7" w:color="auto" w:val="clear"/>
            <w:tcMar>
              <w:top w:type="dxa" w:w="50"/>
              <w:left w:type="dxa" w:w="140"/>
              <w:bottom w:type="dxa" w:w="50"/>
              <w:right w:type="dxa" w:w="140"/>
            </w:tcMar>
            <w:vAlign w:val="top"/>
          </w:tcPr>
          <w:p>
            <w:pPr>
              <w:spacing w:after="0" w:line="264" w:lineRule="auto"/>
              <w:jc w:val="center"/>
            </w:pPr>
            <w:r>
              <w:rPr>
                <w:b/>
                <w:bCs/>
                <w:sz w:val="17"/>
                <w:szCs w:val="17"/>
              </w:rPr>
              <w:t xml:space="preserve">Max</w:t>
            </w:r>
          </w:p>
        </w:tc>
        <w:tc>
          <w:tcPr>
            <w:tcW w:type="dxa" w:w="1300"/>
            <w:shd w:fill="F5F5F7" w:color="auto" w:val="clear"/>
            <w:tcMar>
              <w:top w:type="dxa" w:w="50"/>
              <w:left w:type="dxa" w:w="140"/>
              <w:bottom w:type="dxa" w:w="50"/>
              <w:right w:type="dxa" w:w="140"/>
            </w:tcMar>
            <w:vAlign w:val="top"/>
          </w:tcPr>
          <w:p>
            <w:pPr>
              <w:spacing w:after="0" w:line="264" w:lineRule="auto"/>
              <w:jc w:val="center"/>
            </w:pPr>
            <w:r>
              <w:rPr>
                <w:b/>
                <w:bCs/>
                <w:sz w:val="17"/>
                <w:szCs w:val="17"/>
              </w:rPr>
              <w:t xml:space="preserve">Score</w:t>
            </w:r>
          </w:p>
        </w:tc>
        <w:tc>
          <w:tcPr>
            <w:tcW w:type="dxa" w:w="5860"/>
            <w:shd w:fill="F5F5F7" w:color="auto" w:val="clear"/>
            <w:tcMar>
              <w:top w:type="dxa" w:w="50"/>
              <w:left w:type="dxa" w:w="140"/>
              <w:bottom w:type="dxa" w:w="50"/>
              <w:right w:type="dxa" w:w="140"/>
            </w:tcMar>
            <w:vAlign w:val="top"/>
          </w:tcPr>
          <w:p>
            <w:pPr>
              <w:spacing w:after="0" w:line="264" w:lineRule="auto"/>
              <w:jc w:val="left"/>
            </w:pPr>
            <w:r>
              <w:rPr>
                <w:b/>
                <w:bCs/>
                <w:sz w:val="17"/>
                <w:szCs w:val="17"/>
              </w:rPr>
              <w:t xml:space="preserve">Remarks</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w:t>
            </w:r>
          </w:p>
        </w:tc>
        <w:tc>
          <w:tcPr>
            <w:tcW w:type="dxa" w:w="4000"/>
            <w:tcMar>
              <w:top w:type="dxa" w:w="50"/>
              <w:left w:type="dxa" w:w="140"/>
              <w:bottom w:type="dxa" w:w="50"/>
              <w:right w:type="dxa" w:w="140"/>
            </w:tcMar>
            <w:vAlign w:val="center"/>
          </w:tcPr>
          <w:p>
            <w:pPr>
              <w:spacing w:after="0" w:line="264" w:lineRule="auto"/>
            </w:pPr>
            <w:r>
              <w:rPr>
                <w:sz w:val="19"/>
                <w:szCs w:val="19"/>
              </w:rPr>
              <w:t xml:space="preserve">Cover Page and Table of Contents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4</w:t>
            </w:r>
          </w:p>
        </w:tc>
        <w:tc>
          <w:tcPr>
            <w:tcW w:type="dxa" w:w="5860"/>
            <w:tcMar>
              <w:top w:type="dxa" w:w="50"/>
              <w:left w:type="dxa" w:w="140"/>
              <w:bottom w:type="dxa" w:w="50"/>
              <w:right w:type="dxa" w:w="140"/>
            </w:tcMar>
            <w:vAlign w:val="top"/>
          </w:tcPr>
          <w:p>
            <w:pPr>
              <w:spacing w:after="0" w:line="264" w:lineRule="auto"/>
            </w:pPr>
            <w:r>
              <w:rPr>
                <w:sz w:val="17"/>
                <w:szCs w:val="17"/>
              </w:rPr>
              <w:t xml:space="preserve">- TOC lists only the sections; pages have no page numbers.</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2</w:t>
            </w:r>
          </w:p>
        </w:tc>
        <w:tc>
          <w:tcPr>
            <w:tcW w:type="dxa" w:w="4000"/>
            <w:tcMar>
              <w:top w:type="dxa" w:w="50"/>
              <w:left w:type="dxa" w:w="140"/>
              <w:bottom w:type="dxa" w:w="50"/>
              <w:right w:type="dxa" w:w="140"/>
            </w:tcMar>
            <w:vAlign w:val="center"/>
          </w:tcPr>
          <w:p>
            <w:pPr>
              <w:spacing w:after="0" w:line="264" w:lineRule="auto"/>
            </w:pPr>
            <w:r>
              <w:rPr>
                <w:sz w:val="19"/>
                <w:szCs w:val="19"/>
              </w:rPr>
              <w:t xml:space="preserve">Project Summary</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4</w:t>
            </w:r>
          </w:p>
        </w:tc>
        <w:tc>
          <w:tcPr>
            <w:tcW w:type="dxa" w:w="5860"/>
            <w:tcMar>
              <w:top w:type="dxa" w:w="50"/>
              <w:left w:type="dxa" w:w="140"/>
              <w:bottom w:type="dxa" w:w="50"/>
              <w:right w:type="dxa" w:w="140"/>
            </w:tcMar>
            <w:vAlign w:val="top"/>
          </w:tcPr>
          <w:p>
            <w:pPr>
              <w:spacing w:after="0" w:line="264" w:lineRule="auto"/>
            </w:pPr>
            <w:r>
              <w:rPr>
                <w:sz w:val="17"/>
                <w:szCs w:val="17"/>
              </w:rPr>
              <w:t xml:space="preserve">- Billing objective is not built (billing pages are static).</w:t>
            </w:r>
          </w:p>
          <w:p>
            <w:pPr>
              <w:spacing w:after="0" w:line="264" w:lineRule="auto"/>
            </w:pPr>
            <w:r>
              <w:rPr>
                <w:sz w:val="17"/>
                <w:szCs w:val="17"/>
              </w:rPr>
              <w:t xml:space="preserve">- Registration and doctor tasks have no use case.</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3</w:t>
            </w:r>
          </w:p>
        </w:tc>
        <w:tc>
          <w:tcPr>
            <w:tcW w:type="dxa" w:w="4000"/>
            <w:tcMar>
              <w:top w:type="dxa" w:w="50"/>
              <w:left w:type="dxa" w:w="140"/>
              <w:bottom w:type="dxa" w:w="50"/>
              <w:right w:type="dxa" w:w="140"/>
            </w:tcMar>
            <w:vAlign w:val="center"/>
          </w:tcPr>
          <w:p>
            <w:pPr>
              <w:spacing w:after="0" w:line="264" w:lineRule="auto"/>
            </w:pPr>
            <w:r>
              <w:rPr>
                <w:sz w:val="19"/>
                <w:szCs w:val="19"/>
              </w:rPr>
              <w:t xml:space="preserve">Use Case Descriptions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Include notation malformed; weak alternative and exception flows.</w:t>
            </w:r>
          </w:p>
          <w:p>
            <w:pPr>
              <w:spacing w:after="0" w:line="264" w:lineRule="auto"/>
            </w:pPr>
            <w:r>
              <w:rPr>
                <w:sz w:val="17"/>
                <w:szCs w:val="17"/>
              </w:rPr>
              <w:t xml:space="preserve">- No release field for results; no rejection reason field.</w:t>
            </w:r>
          </w:p>
          <w:p>
            <w:pPr>
              <w:spacing w:after="0" w:line="264" w:lineRule="auto"/>
            </w:pPr>
            <w:r>
              <w:rPr>
                <w:sz w:val="17"/>
                <w:szCs w:val="17"/>
              </w:rPr>
              <w:t xml:space="preserve">- Booking conflict check is described but not in the code.</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4</w:t>
            </w:r>
          </w:p>
        </w:tc>
        <w:tc>
          <w:tcPr>
            <w:tcW w:type="dxa" w:w="4000"/>
            <w:tcMar>
              <w:top w:type="dxa" w:w="50"/>
              <w:left w:type="dxa" w:w="140"/>
              <w:bottom w:type="dxa" w:w="50"/>
              <w:right w:type="dxa" w:w="140"/>
            </w:tcMar>
            <w:vAlign w:val="center"/>
          </w:tcPr>
          <w:p>
            <w:pPr>
              <w:spacing w:after="0" w:line="264" w:lineRule="auto"/>
            </w:pPr>
            <w:r>
              <w:rPr>
                <w:sz w:val="19"/>
                <w:szCs w:val="19"/>
              </w:rPr>
              <w:t xml:space="preserve">Use Case Diagrams</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4</w:t>
            </w:r>
          </w:p>
        </w:tc>
        <w:tc>
          <w:tcPr>
            <w:tcW w:type="dxa" w:w="5860"/>
            <w:tcMar>
              <w:top w:type="dxa" w:w="50"/>
              <w:left w:type="dxa" w:w="140"/>
              <w:bottom w:type="dxa" w:w="50"/>
              <w:right w:type="dxa" w:w="140"/>
            </w:tcMar>
            <w:vAlign w:val="top"/>
          </w:tcPr>
          <w:p>
            <w:pPr>
              <w:spacing w:after="0" w:line="264" w:lineRule="auto"/>
            </w:pPr>
            <w:r>
              <w:rPr>
                <w:sz w:val="17"/>
                <w:szCs w:val="17"/>
              </w:rPr>
              <w:t xml:space="preserve">- No stick actors, no system boundary, arrowheads on lines.</w:t>
            </w:r>
          </w:p>
          <w:p>
            <w:pPr>
              <w:spacing w:after="0" w:line="264" w:lineRule="auto"/>
            </w:pPr>
            <w:r>
              <w:rPr>
                <w:sz w:val="17"/>
                <w:szCs w:val="17"/>
              </w:rPr>
              <w:t xml:space="preserve">- Secondary actors missing; captions unnumbered.</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5</w:t>
            </w:r>
          </w:p>
        </w:tc>
        <w:tc>
          <w:tcPr>
            <w:tcW w:type="dxa" w:w="4000"/>
            <w:tcMar>
              <w:top w:type="dxa" w:w="50"/>
              <w:left w:type="dxa" w:w="140"/>
              <w:bottom w:type="dxa" w:w="50"/>
              <w:right w:type="dxa" w:w="140"/>
            </w:tcMar>
            <w:vAlign w:val="center"/>
          </w:tcPr>
          <w:p>
            <w:pPr>
              <w:spacing w:after="0" w:line="264" w:lineRule="auto"/>
            </w:pPr>
            <w:r>
              <w:rPr>
                <w:sz w:val="19"/>
                <w:szCs w:val="19"/>
              </w:rPr>
              <w:t xml:space="preserve">Entity-Relationship Diagram</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Uses 1/0..* labels, not crow's foot; labels cut off by lines.</w:t>
            </w:r>
          </w:p>
          <w:p>
            <w:pPr>
              <w:spacing w:after="0" w:line="264" w:lineRule="auto"/>
            </w:pPr>
            <w:r>
              <w:rPr>
                <w:sz w:val="17"/>
                <w:szCs w:val="17"/>
              </w:rPr>
              <w:t xml:space="preserve">- Two relationships shown only in a footnote.</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6</w:t>
            </w:r>
          </w:p>
        </w:tc>
        <w:tc>
          <w:tcPr>
            <w:tcW w:type="dxa" w:w="4000"/>
            <w:tcMar>
              <w:top w:type="dxa" w:w="50"/>
              <w:left w:type="dxa" w:w="140"/>
              <w:bottom w:type="dxa" w:w="50"/>
              <w:right w:type="dxa" w:w="140"/>
            </w:tcMar>
            <w:vAlign w:val="center"/>
          </w:tcPr>
          <w:p>
            <w:pPr>
              <w:spacing w:after="0" w:line="264" w:lineRule="auto"/>
            </w:pPr>
            <w:r>
              <w:rPr>
                <w:sz w:val="19"/>
                <w:szCs w:val="19"/>
              </w:rPr>
              <w:t xml:space="preserve">Relational Schema</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7</w:t>
            </w:r>
          </w:p>
        </w:tc>
        <w:tc>
          <w:tcPr>
            <w:tcW w:type="dxa" w:w="5860"/>
            <w:tcMar>
              <w:top w:type="dxa" w:w="50"/>
              <w:left w:type="dxa" w:w="140"/>
              <w:bottom w:type="dxa" w:w="50"/>
              <w:right w:type="dxa" w:w="140"/>
            </w:tcMar>
            <w:vAlign w:val="top"/>
          </w:tcPr>
          <w:p>
            <w:pPr>
              <w:spacing w:after="0" w:line="264" w:lineRule="auto"/>
            </w:pPr>
            <w:r>
              <w:rPr>
                <w:sz w:val="17"/>
                <w:szCs w:val="17"/>
              </w:rPr>
              <w:t xml:space="preserve">- PKs not marked in notation; status values not written as CHECKs.</w:t>
            </w:r>
          </w:p>
          <w:p>
            <w:pPr>
              <w:spacing w:after="0" w:line="264" w:lineRule="auto"/>
            </w:pPr>
            <w:r>
              <w:rPr>
                <w:sz w:val="17"/>
                <w:szCs w:val="17"/>
              </w:rPr>
              <w:t xml:space="preserve">- Schema differs from the tables the code uses; no SQL script.</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7</w:t>
            </w:r>
          </w:p>
        </w:tc>
        <w:tc>
          <w:tcPr>
            <w:tcW w:type="dxa" w:w="4000"/>
            <w:tcMar>
              <w:top w:type="dxa" w:w="50"/>
              <w:left w:type="dxa" w:w="140"/>
              <w:bottom w:type="dxa" w:w="50"/>
              <w:right w:type="dxa" w:w="140"/>
            </w:tcMar>
            <w:vAlign w:val="center"/>
          </w:tcPr>
          <w:p>
            <w:pPr>
              <w:spacing w:after="0" w:line="264" w:lineRule="auto"/>
            </w:pPr>
            <w:r>
              <w:rPr>
                <w:sz w:val="19"/>
                <w:szCs w:val="19"/>
              </w:rPr>
              <w:t xml:space="preserve">Normalization Proof (UNF to 3NF)</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11</w:t>
            </w:r>
          </w:p>
        </w:tc>
        <w:tc>
          <w:tcPr>
            <w:tcW w:type="dxa" w:w="5860"/>
            <w:tcMar>
              <w:top w:type="dxa" w:w="50"/>
              <w:left w:type="dxa" w:w="140"/>
              <w:bottom w:type="dxa" w:w="50"/>
              <w:right w:type="dxa" w:w="140"/>
            </w:tcMar>
            <w:vAlign w:val="top"/>
          </w:tcPr>
          <w:p>
            <w:pPr>
              <w:spacing w:after="0" w:line="264" w:lineRule="auto"/>
            </w:pPr>
            <w:r>
              <w:rPr>
                <w:sz w:val="17"/>
                <w:szCs w:val="17"/>
              </w:rPr>
              <w:t xml:space="preserve">- Final relations listed by name only; four tables not derived.</w:t>
            </w:r>
          </w:p>
          <w:p>
            <w:pPr>
              <w:spacing w:after="0" w:line="264" w:lineRule="auto"/>
            </w:pPr>
            <w:r>
              <w:rPr>
                <w:sz w:val="17"/>
                <w:szCs w:val="17"/>
              </w:rPr>
              <w:t xml:space="preserve">- FDs use attributes not in the UNF; lossless join not shown.</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8</w:t>
            </w:r>
          </w:p>
        </w:tc>
        <w:tc>
          <w:tcPr>
            <w:tcW w:type="dxa" w:w="4000"/>
            <w:tcMar>
              <w:top w:type="dxa" w:w="50"/>
              <w:left w:type="dxa" w:w="140"/>
              <w:bottom w:type="dxa" w:w="50"/>
              <w:right w:type="dxa" w:w="140"/>
            </w:tcMar>
            <w:vAlign w:val="center"/>
          </w:tcPr>
          <w:p>
            <w:pPr>
              <w:spacing w:after="0" w:line="264" w:lineRule="auto"/>
            </w:pPr>
            <w:r>
              <w:rPr>
                <w:sz w:val="19"/>
                <w:szCs w:val="19"/>
              </w:rPr>
              <w:t xml:space="preserve">System Architecture and Technology Stack</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5</w:t>
            </w:r>
          </w:p>
        </w:tc>
        <w:tc>
          <w:tcPr>
            <w:tcW w:type="dxa" w:w="5860"/>
            <w:tcMar>
              <w:top w:type="dxa" w:w="50"/>
              <w:left w:type="dxa" w:w="140"/>
              <w:bottom w:type="dxa" w:w="50"/>
              <w:right w:type="dxa" w:w="140"/>
            </w:tcMar>
            <w:vAlign w:val="top"/>
          </w:tcPr>
          <w:p>
            <w:pPr>
              <w:spacing w:after="0" w:line="264" w:lineRule="auto"/>
            </w:pPr>
            <w:r>
              <w:rPr>
                <w:sz w:val="17"/>
                <w:szCs w:val="17"/>
              </w:rPr>
              <w:t xml:space="preserve">- Local-only diagram with no hosting; one-way arrows.</w:t>
            </w:r>
          </w:p>
          <w:p>
            <w:pPr>
              <w:spacing w:after="0" w:line="264" w:lineRule="auto"/>
            </w:pPr>
            <w:r>
              <w:rPr>
                <w:sz w:val="17"/>
                <w:szCs w:val="17"/>
              </w:rPr>
              <w:t xml:space="preserve">- Versions left as "should be filled"; Android code not in repo.</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9</w:t>
            </w:r>
          </w:p>
        </w:tc>
        <w:tc>
          <w:tcPr>
            <w:tcW w:type="dxa" w:w="4000"/>
            <w:tcMar>
              <w:top w:type="dxa" w:w="50"/>
              <w:left w:type="dxa" w:w="140"/>
              <w:bottom w:type="dxa" w:w="50"/>
              <w:right w:type="dxa" w:w="140"/>
            </w:tcMar>
            <w:vAlign w:val="center"/>
          </w:tcPr>
          <w:p>
            <w:pPr>
              <w:spacing w:after="0" w:line="264" w:lineRule="auto"/>
            </w:pPr>
            <w:r>
              <w:rPr>
                <w:sz w:val="19"/>
                <w:szCs w:val="19"/>
              </w:rPr>
              <w:t xml:space="preserve">GitHub Repository</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4</w:t>
            </w:r>
          </w:p>
        </w:tc>
        <w:tc>
          <w:tcPr>
            <w:tcW w:type="dxa" w:w="5860"/>
            <w:tcMar>
              <w:top w:type="dxa" w:w="50"/>
              <w:left w:type="dxa" w:w="140"/>
              <w:bottom w:type="dxa" w:w="50"/>
              <w:right w:type="dxa" w:w="140"/>
            </w:tcMar>
            <w:vAlign w:val="top"/>
          </w:tcPr>
          <w:p>
            <w:pPr>
              <w:spacing w:after="0" w:line="264" w:lineRule="auto"/>
            </w:pPr>
            <w:r>
              <w:rPr>
                <w:sz w:val="17"/>
                <w:szCs w:val="17"/>
              </w:rPr>
              <w:t xml:space="preserve">- No SQL script or Android code; README.txt has no members.</w:t>
            </w:r>
          </w:p>
          <w:p>
            <w:pPr>
              <w:spacing w:after="0" w:line="264" w:lineRule="auto"/>
            </w:pPr>
            <w:r>
              <w:rPr>
                <w:sz w:val="17"/>
                <w:szCs w:val="17"/>
              </w:rPr>
              <w:t xml:space="preserve">- 5 commits from one account; create_admin.php default password.</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10</w:t>
            </w:r>
          </w:p>
        </w:tc>
        <w:tc>
          <w:tcPr>
            <w:tcW w:type="dxa" w:w="4000"/>
            <w:tcMar>
              <w:top w:type="dxa" w:w="50"/>
              <w:left w:type="dxa" w:w="140"/>
              <w:bottom w:type="dxa" w:w="50"/>
              <w:right w:type="dxa" w:w="140"/>
            </w:tcMar>
            <w:vAlign w:val="center"/>
          </w:tcPr>
          <w:p>
            <w:pPr>
              <w:spacing w:after="0" w:line="264" w:lineRule="auto"/>
            </w:pPr>
            <w:r>
              <w:rPr>
                <w:sz w:val="19"/>
                <w:szCs w:val="19"/>
              </w:rPr>
              <w:t xml:space="preserve">Deployed API</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10</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0</w:t>
            </w:r>
          </w:p>
        </w:tc>
        <w:tc>
          <w:tcPr>
            <w:tcW w:type="dxa" w:w="5860"/>
            <w:tcMar>
              <w:top w:type="dxa" w:w="50"/>
              <w:left w:type="dxa" w:w="140"/>
              <w:bottom w:type="dxa" w:w="50"/>
              <w:right w:type="dxa" w:w="140"/>
            </w:tcMar>
            <w:vAlign w:val="top"/>
          </w:tcPr>
          <w:p>
            <w:pPr>
              <w:spacing w:after="0" w:line="264" w:lineRule="auto"/>
            </w:pPr>
            <w:r>
              <w:rPr>
                <w:sz w:val="17"/>
                <w:szCs w:val="17"/>
              </w:rPr>
              <w:t xml:space="preserve">- API not deployed (local XAMPP only); endpoints are placeholders.</w:t>
            </w:r>
          </w:p>
        </w:tc>
      </w:tr>
      <w:tr>
        <w:trPr>
          <w:cantSplit/>
          <w:trHeight w:val="400" w:hRule="atLeast"/>
        </w:trPr>
        <w:tc>
          <w:tcPr>
            <w:tcW w:type="dxa" w:w="700"/>
            <w:tcMar>
              <w:top w:type="dxa" w:w="50"/>
              <w:left w:type="dxa" w:w="140"/>
              <w:bottom w:type="dxa" w:w="50"/>
              <w:right w:type="dxa" w:w="140"/>
            </w:tcMar>
            <w:vAlign w:val="center"/>
          </w:tcPr>
          <w:p>
            <w:pPr>
              <w:spacing w:after="0" w:line="264" w:lineRule="auto"/>
            </w:pPr>
            <w:r>
              <w:rPr>
                <w:color w:val="86868B"/>
                <w:sz w:val="19"/>
                <w:szCs w:val="19"/>
              </w:rPr>
              <w:t xml:space="preserve">11</w:t>
            </w:r>
          </w:p>
        </w:tc>
        <w:tc>
          <w:tcPr>
            <w:tcW w:type="dxa" w:w="4000"/>
            <w:tcMar>
              <w:top w:type="dxa" w:w="50"/>
              <w:left w:type="dxa" w:w="140"/>
              <w:bottom w:type="dxa" w:w="50"/>
              <w:right w:type="dxa" w:w="140"/>
            </w:tcMar>
            <w:vAlign w:val="center"/>
          </w:tcPr>
          <w:p>
            <w:pPr>
              <w:spacing w:after="0" w:line="264" w:lineRule="auto"/>
            </w:pPr>
            <w:r>
              <w:rPr>
                <w:sz w:val="19"/>
                <w:szCs w:val="19"/>
              </w:rPr>
              <w:t xml:space="preserve">Overall Consistency and Presentation</w:t>
            </w:r>
          </w:p>
        </w:tc>
        <w:tc>
          <w:tcPr>
            <w:tcW w:type="dxa" w:w="1100"/>
            <w:tcMar>
              <w:top w:type="dxa" w:w="50"/>
              <w:left w:type="dxa" w:w="140"/>
              <w:bottom w:type="dxa" w:w="50"/>
              <w:right w:type="dxa" w:w="140"/>
            </w:tcMar>
            <w:vAlign w:val="center"/>
          </w:tcPr>
          <w:p>
            <w:pPr>
              <w:spacing w:after="0" w:line="264" w:lineRule="auto"/>
              <w:jc w:val="center"/>
            </w:pPr>
            <w:r>
              <w:rPr>
                <w:color w:val="6E6E73"/>
                <w:sz w:val="19"/>
                <w:szCs w:val="19"/>
              </w:rPr>
              <w:t xml:space="preserve">5</w:t>
            </w:r>
          </w:p>
        </w:tc>
        <w:tc>
          <w:tcPr>
            <w:tcW w:type="dxa" w:w="1300"/>
            <w:tcMar>
              <w:top w:type="dxa" w:w="50"/>
              <w:left w:type="dxa" w:w="140"/>
              <w:bottom w:type="dxa" w:w="50"/>
              <w:right w:type="dxa" w:w="140"/>
            </w:tcMar>
            <w:vAlign w:val="center"/>
          </w:tcPr>
          <w:p>
            <w:pPr>
              <w:spacing w:after="0" w:line="264" w:lineRule="auto"/>
              <w:jc w:val="center"/>
            </w:pPr>
            <w:r>
              <w:rPr>
                <w:b/>
                <w:bCs/>
                <w:sz w:val="19"/>
                <w:szCs w:val="19"/>
              </w:rPr>
              <w:t xml:space="preserve">2</w:t>
            </w:r>
          </w:p>
        </w:tc>
        <w:tc>
          <w:tcPr>
            <w:tcW w:type="dxa" w:w="5860"/>
            <w:tcMar>
              <w:top w:type="dxa" w:w="50"/>
              <w:left w:type="dxa" w:w="140"/>
              <w:bottom w:type="dxa" w:w="50"/>
              <w:right w:type="dxa" w:w="140"/>
            </w:tcMar>
            <w:vAlign w:val="top"/>
          </w:tcPr>
          <w:p>
            <w:pPr>
              <w:spacing w:after="0" w:line="264" w:lineRule="auto"/>
            </w:pPr>
            <w:r>
              <w:rPr>
                <w:sz w:val="17"/>
                <w:szCs w:val="17"/>
              </w:rPr>
              <w:t xml:space="preserve">- "Verify" and "to be added" notes left in Sections 06 to 08.</w:t>
            </w:r>
          </w:p>
          <w:p>
            <w:pPr>
              <w:spacing w:after="0" w:line="264" w:lineRule="auto"/>
            </w:pPr>
            <w:r>
              <w:rPr>
                <w:sz w:val="17"/>
                <w:szCs w:val="17"/>
              </w:rPr>
              <w:t xml:space="preserve">- Template styles and section subtitles not used; no page numbers.</w:t>
            </w:r>
          </w:p>
        </w:tc>
      </w:tr>
      <w:tr>
        <w:trPr>
          <w:cantSplit/>
          <w:trHeight w:val="440" w:hRule="atLeast"/>
        </w:trPr>
        <w:tc>
          <w:tcPr>
            <w:tcW w:type="dxa" w:w="700"/>
            <w:shd w:fill="F5F5F7" w:color="auto" w:val="clear"/>
            <w:tcMar>
              <w:top w:type="dxa" w:w="50"/>
              <w:left w:type="dxa" w:w="140"/>
              <w:bottom w:type="dxa" w:w="50"/>
              <w:right w:type="dxa" w:w="140"/>
            </w:tcMar>
            <w:vAlign w:val="top"/>
          </w:tcPr>
          <w:p>
            <w:pPr>
              <w:spacing w:after="0" w:line="264" w:lineRule="auto"/>
            </w:pPr>
          </w:p>
        </w:tc>
        <w:tc>
          <w:tcPr>
            <w:tcW w:type="dxa" w:w="4000"/>
            <w:shd w:fill="F5F5F7" w:color="auto" w:val="clear"/>
            <w:tcMar>
              <w:top w:type="dxa" w:w="50"/>
              <w:left w:type="dxa" w:w="140"/>
              <w:bottom w:type="dxa" w:w="50"/>
              <w:right w:type="dxa" w:w="140"/>
            </w:tcMar>
            <w:vAlign w:val="center"/>
          </w:tcPr>
          <w:p>
            <w:pPr>
              <w:spacing w:after="0" w:line="264" w:lineRule="auto"/>
            </w:pPr>
            <w:r>
              <w:rPr>
                <w:b/>
                <w:bCs/>
                <w:sz w:val="20"/>
                <w:szCs w:val="20"/>
              </w:rPr>
              <w:t xml:space="preserve">Total</w:t>
            </w:r>
          </w:p>
        </w:tc>
        <w:tc>
          <w:tcPr>
            <w:tcW w:type="dxa" w:w="1100"/>
            <w:shd w:fill="F5F5F7" w:color="auto" w:val="clear"/>
            <w:tcMar>
              <w:top w:type="dxa" w:w="50"/>
              <w:left w:type="dxa" w:w="140"/>
              <w:bottom w:type="dxa" w:w="50"/>
              <w:right w:type="dxa" w:w="140"/>
            </w:tcMar>
            <w:vAlign w:val="center"/>
          </w:tcPr>
          <w:p>
            <w:pPr>
              <w:spacing w:after="0" w:line="264" w:lineRule="auto"/>
              <w:jc w:val="center"/>
            </w:pPr>
            <w:r>
              <w:rPr>
                <w:b/>
                <w:bCs/>
                <w:sz w:val="20"/>
                <w:szCs w:val="20"/>
              </w:rPr>
              <w:t xml:space="preserve">100</w:t>
            </w:r>
          </w:p>
        </w:tc>
        <w:tc>
          <w:tcPr>
            <w:tcW w:type="dxa" w:w="1300"/>
            <w:shd w:fill="F5F5F7" w:color="auto" w:val="clear"/>
            <w:tcMar>
              <w:top w:type="dxa" w:w="50"/>
              <w:left w:type="dxa" w:w="140"/>
              <w:bottom w:type="dxa" w:w="50"/>
              <w:right w:type="dxa" w:w="140"/>
            </w:tcMar>
            <w:vAlign w:val="center"/>
          </w:tcPr>
          <w:p>
            <w:pPr>
              <w:spacing w:after="0" w:line="264" w:lineRule="auto"/>
              <w:jc w:val="center"/>
            </w:pPr>
            <w:r>
              <w:rPr>
                <w:b/>
                <w:bCs/>
                <w:sz w:val="20"/>
                <w:szCs w:val="20"/>
              </w:rPr>
              <w:t xml:space="preserve">55</w:t>
            </w:r>
          </w:p>
        </w:tc>
        <w:tc>
          <w:tcPr>
            <w:tcW w:type="dxa" w:w="5860"/>
            <w:shd w:fill="F5F5F7" w:color="auto" w:val="clear"/>
            <w:tcMar>
              <w:top w:type="dxa" w:w="50"/>
              <w:left w:type="dxa" w:w="140"/>
              <w:bottom w:type="dxa" w:w="50"/>
              <w:right w:type="dxa" w:w="140"/>
            </w:tcMar>
            <w:vAlign w:val="top"/>
          </w:tcPr>
          <w:p>
            <w:pPr>
              <w:spacing w:after="0" w:line="264" w:lineRule="auto"/>
            </w:pPr>
          </w:p>
        </w:tc>
      </w:tr>
    </w:tbl>
    <w:p>
      <w:pPr>
        <w:spacing w:after="0" w:before="0"/>
      </w:pP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4600"/>
        <w:gridCol w:w="600"/>
        <w:gridCol w:w="3000"/>
        <w:gridCol w:w="4760"/>
      </w:tblGrid>
      <w:tr>
        <w:tc>
          <w:tcPr>
            <w:tcW w:type="dxa" w:w="4600"/>
            <w:tcBorders>
              <w:top w:val="none" w:color="FFFFFF" w:sz="0"/>
              <w:left w:val="none" w:color="FFFFFF" w:sz="0"/>
              <w:bottom w:val="single" w:color="86868B" w:sz="4"/>
              <w:right w:val="none" w:color="FFFFFF" w:sz="0"/>
            </w:tcBorders>
            <w:tcMar>
              <w:top w:type="dxa" w:w="300"/>
              <w:left w:type="dxa" w:w="0"/>
              <w:bottom w:type="dxa" w:w="20"/>
              <w:right w:type="dxa" w:w="0"/>
            </w:tcMar>
            <w:vAlign w:val="top"/>
          </w:tcPr>
          <w:p>
            <w:pPr>
              <w:spacing w:after="80"/>
            </w:pPr>
            <w:r>
              <w:rPr>
                <w:sz w:val="20"/>
                <w:szCs w:val="20"/>
              </w:rPr>
              <w:t xml:space="preserve">Wilchin Dipolog</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3000"/>
            <w:tcBorders>
              <w:top w:val="none" w:color="FFFFFF" w:sz="0"/>
              <w:left w:val="none" w:color="FFFFFF" w:sz="0"/>
              <w:bottom w:val="single" w:color="86868B" w:sz="4"/>
              <w:right w:val="none" w:color="FFFFFF" w:sz="0"/>
            </w:tcBorders>
            <w:tcMar>
              <w:top w:type="dxa" w:w="300"/>
              <w:left w:type="dxa" w:w="0"/>
              <w:bottom w:type="dxa" w:w="20"/>
              <w:right w:type="dxa" w:w="0"/>
            </w:tcMar>
            <w:vAlign w:val="top"/>
          </w:tcPr>
          <w:p>
            <w:pPr>
              <w:spacing w:after="80"/>
            </w:pPr>
            <w:r>
              <w:rPr>
                <w:sz w:val="20"/>
                <w:szCs w:val="20"/>
              </w:rPr>
              <w:t xml:space="preserve">October 16, 2026</w:t>
            </w:r>
          </w:p>
        </w:tc>
        <w:tc>
          <w:tcPr>
            <w:tcW w:type="dxa" w:w="4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r>
      <w:tr>
        <w:tc>
          <w:tcPr>
            <w:tcW w:type="dxa" w:w="4600"/>
            <w:tcBorders>
              <w:top w:val="none" w:color="FFFFFF" w:sz="0"/>
              <w:left w:val="none" w:color="FFFFFF" w:sz="0"/>
              <w:bottom w:val="none" w:color="FFFFFF" w:sz="0"/>
              <w:right w:val="none" w:color="FFFFFF" w:sz="0"/>
            </w:tcBorders>
            <w:tcMar>
              <w:top w:type="dxa" w:w="80"/>
              <w:left w:type="dxa" w:w="0"/>
              <w:bottom w:type="dxa" w:w="0"/>
              <w:right w:type="dxa" w:w="0"/>
            </w:tcMar>
            <w:vAlign w:val="top"/>
          </w:tcPr>
          <w:p>
            <w:pPr>
              <w:spacing w:after="0" w:line="264" w:lineRule="auto"/>
            </w:pPr>
            <w:r>
              <w:rPr>
                <w:color w:val="86868B"/>
                <w:sz w:val="15"/>
                <w:szCs w:val="15"/>
              </w:rPr>
              <w:t xml:space="preserve">Evaluated by (signature over printed name)</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c>
          <w:tcPr>
            <w:tcW w:type="dxa" w:w="3000"/>
            <w:tcBorders>
              <w:top w:val="none" w:color="FFFFFF" w:sz="0"/>
              <w:left w:val="none" w:color="FFFFFF" w:sz="0"/>
              <w:bottom w:val="none" w:color="FFFFFF" w:sz="0"/>
              <w:right w:val="none" w:color="FFFFFF" w:sz="0"/>
            </w:tcBorders>
            <w:tcMar>
              <w:top w:type="dxa" w:w="80"/>
              <w:left w:type="dxa" w:w="0"/>
              <w:bottom w:type="dxa" w:w="0"/>
              <w:right w:type="dxa" w:w="0"/>
            </w:tcMar>
            <w:vAlign w:val="top"/>
          </w:tcPr>
          <w:p>
            <w:pPr>
              <w:spacing w:after="0" w:line="264" w:lineRule="auto"/>
            </w:pPr>
            <w:r>
              <w:rPr>
                <w:color w:val="86868B"/>
                <w:sz w:val="15"/>
                <w:szCs w:val="15"/>
              </w:rPr>
              <w:t xml:space="preserve">Date</w:t>
            </w:r>
          </w:p>
        </w:tc>
        <w:tc>
          <w:tcPr>
            <w:tcW w:type="dxa" w:w="4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64" w:lineRule="auto"/>
            </w:pPr>
          </w:p>
        </w:tc>
      </w:tr>
    </w:tbl>
    <w:p>
      <w:r>
        <w:br w:type="page"/>
      </w:r>
    </w:p>
    <w:p>
      <w:r>
        <w:rPr>
          <w:b/>
          <w:sz w:val="32"/>
        </w:rPr>
        <w:t>Appendix: Visual Diagrams</w:t>
      </w:r>
    </w:p>
    <w:p>
      <w:r>
        <w:br w:type="page"/>
      </w:r>
    </w:p>
    <w:p>
      <w:r>
        <w:rPr>
          <w:b/>
          <w:sz w:val="32"/>
        </w:rPr>
        <w:t>Appendix: Visual Diagrams</w:t>
      </w:r>
    </w:p>
    <w:p>
      <w:r>
        <w:t>Figure: media_1792215256035_c8b19c70</w:t>
      </w:r>
    </w:p>
    <w:p>
      <w:r>
        <w:drawing>
          <wp:inline xmlns:a="http://schemas.openxmlformats.org/drawingml/2006/main" xmlns:pic="http://schemas.openxmlformats.org/drawingml/2006/picture">
            <wp:extent cx="5486400" cy="1125141"/>
            <wp:docPr id="1" name="Picture 1"/>
            <wp:cNvGraphicFramePr>
              <a:graphicFrameLocks noChangeAspect="1"/>
            </wp:cNvGraphicFramePr>
            <a:graphic>
              <a:graphicData uri="http://schemas.openxmlformats.org/drawingml/2006/picture">
                <pic:pic>
                  <pic:nvPicPr>
                    <pic:cNvPr id="0" name="media_1792215256035_c8b19c70.png"/>
                    <pic:cNvPicPr/>
                  </pic:nvPicPr>
                  <pic:blipFill>
                    <a:blip r:embed="rId9"/>
                    <a:stretch>
                      <a:fillRect/>
                    </a:stretch>
                  </pic:blipFill>
                  <pic:spPr>
                    <a:xfrm>
                      <a:off x="0" y="0"/>
                      <a:ext cx="5486400" cy="1125141"/>
                    </a:xfrm>
                    <a:prstGeom prst="rect"/>
                  </pic:spPr>
                </pic:pic>
              </a:graphicData>
            </a:graphic>
          </wp:inline>
        </w:drawing>
      </w:r>
    </w:p>
    <w:p/>
    <w:p>
      <w:r>
        <w:t>Figure: media_1792052930439_33e2754c</w:t>
      </w:r>
    </w:p>
    <w:p>
      <w:r>
        <w:drawing>
          <wp:inline xmlns:a="http://schemas.openxmlformats.org/drawingml/2006/main" xmlns:pic="http://schemas.openxmlformats.org/drawingml/2006/picture">
            <wp:extent cx="5486400" cy="10338534"/>
            <wp:docPr id="2" name="Picture 2"/>
            <wp:cNvGraphicFramePr>
              <a:graphicFrameLocks noChangeAspect="1"/>
            </wp:cNvGraphicFramePr>
            <a:graphic>
              <a:graphicData uri="http://schemas.openxmlformats.org/drawingml/2006/picture">
                <pic:pic>
                  <pic:nvPicPr>
                    <pic:cNvPr id="0" name="media_1792052930439_33e2754c.png"/>
                    <pic:cNvPicPr/>
                  </pic:nvPicPr>
                  <pic:blipFill>
                    <a:blip r:embed="rId10"/>
                    <a:stretch>
                      <a:fillRect/>
                    </a:stretch>
                  </pic:blipFill>
                  <pic:spPr>
                    <a:xfrm>
                      <a:off x="0" y="0"/>
                      <a:ext cx="5486400" cy="10338534"/>
                    </a:xfrm>
                    <a:prstGeom prst="rect"/>
                  </pic:spPr>
                </pic:pic>
              </a:graphicData>
            </a:graphic>
          </wp:inline>
        </w:drawing>
      </w:r>
    </w:p>
    <w:p/>
    <w:p>
      <w:r>
        <w:t>Figure: media_1792052451542_7a35c547</w:t>
      </w:r>
    </w:p>
    <w:p>
      <w:r>
        <w:drawing>
          <wp:inline xmlns:a="http://schemas.openxmlformats.org/drawingml/2006/main" xmlns:pic="http://schemas.openxmlformats.org/drawingml/2006/picture">
            <wp:extent cx="5486400" cy="10912177"/>
            <wp:docPr id="3" name="Picture 3"/>
            <wp:cNvGraphicFramePr>
              <a:graphicFrameLocks noChangeAspect="1"/>
            </wp:cNvGraphicFramePr>
            <a:graphic>
              <a:graphicData uri="http://schemas.openxmlformats.org/drawingml/2006/picture">
                <pic:pic>
                  <pic:nvPicPr>
                    <pic:cNvPr id="0" name="media_1792052451542_7a35c547.png"/>
                    <pic:cNvPicPr/>
                  </pic:nvPicPr>
                  <pic:blipFill>
                    <a:blip r:embed="rId11"/>
                    <a:stretch>
                      <a:fillRect/>
                    </a:stretch>
                  </pic:blipFill>
                  <pic:spPr>
                    <a:xfrm>
                      <a:off x="0" y="0"/>
                      <a:ext cx="5486400" cy="10912177"/>
                    </a:xfrm>
                    <a:prstGeom prst="rect"/>
                  </pic:spPr>
                </pic:pic>
              </a:graphicData>
            </a:graphic>
          </wp:inline>
        </w:drawing>
      </w:r>
    </w:p>
    <w:p/>
    <w:p>
      <w:r>
        <w:t>Figure: media_1792051255760_5dcd190b</w:t>
      </w:r>
    </w:p>
    <w:p>
      <w:r>
        <w:drawing>
          <wp:inline xmlns:a="http://schemas.openxmlformats.org/drawingml/2006/main" xmlns:pic="http://schemas.openxmlformats.org/drawingml/2006/picture">
            <wp:extent cx="5486400" cy="2914650"/>
            <wp:docPr id="4" name="Picture 4"/>
            <wp:cNvGraphicFramePr>
              <a:graphicFrameLocks noChangeAspect="1"/>
            </wp:cNvGraphicFramePr>
            <a:graphic>
              <a:graphicData uri="http://schemas.openxmlformats.org/drawingml/2006/picture">
                <pic:pic>
                  <pic:nvPicPr>
                    <pic:cNvPr id="0" name="media_1792051255760_5dcd190b.png"/>
                    <pic:cNvPicPr/>
                  </pic:nvPicPr>
                  <pic:blipFill>
                    <a:blip r:embed="rId12"/>
                    <a:stretch>
                      <a:fillRect/>
                    </a:stretch>
                  </pic:blipFill>
                  <pic:spPr>
                    <a:xfrm>
                      <a:off x="0" y="0"/>
                      <a:ext cx="5486400" cy="2914650"/>
                    </a:xfrm>
                    <a:prstGeom prst="rect"/>
                  </pic:spPr>
                </pic:pic>
              </a:graphicData>
            </a:graphic>
          </wp:inline>
        </w:drawing>
      </w:r>
    </w:p>
    <w:p/>
    <w:p>
      <w:r>
        <w:t>Figure: media_1792049610634_7ee98e95</w:t>
      </w:r>
    </w:p>
    <w:p>
      <w:r>
        <w:drawing>
          <wp:inline xmlns:a="http://schemas.openxmlformats.org/drawingml/2006/main" xmlns:pic="http://schemas.openxmlformats.org/drawingml/2006/picture">
            <wp:extent cx="5486400" cy="2914650"/>
            <wp:docPr id="5" name="Picture 5"/>
            <wp:cNvGraphicFramePr>
              <a:graphicFrameLocks noChangeAspect="1"/>
            </wp:cNvGraphicFramePr>
            <a:graphic>
              <a:graphicData uri="http://schemas.openxmlformats.org/drawingml/2006/picture">
                <pic:pic>
                  <pic:nvPicPr>
                    <pic:cNvPr id="0" name="media_1792049610634_7ee98e95.png"/>
                    <pic:cNvPicPr/>
                  </pic:nvPicPr>
                  <pic:blipFill>
                    <a:blip r:embed="rId13"/>
                    <a:stretch>
                      <a:fillRect/>
                    </a:stretch>
                  </pic:blipFill>
                  <pic:spPr>
                    <a:xfrm>
                      <a:off x="0" y="0"/>
                      <a:ext cx="5486400" cy="2914650"/>
                    </a:xfrm>
                    <a:prstGeom prst="rect"/>
                  </pic:spPr>
                </pic:pic>
              </a:graphicData>
            </a:graphic>
          </wp:inline>
        </w:drawing>
      </w:r>
    </w:p>
    <w:p/>
    <w:p>
      <w:r>
        <w:t>Figure: media_1791919083667</w:t>
      </w:r>
    </w:p>
    <w:p>
      <w:r>
        <w:drawing>
          <wp:inline xmlns:a="http://schemas.openxmlformats.org/drawingml/2006/main" xmlns:pic="http://schemas.openxmlformats.org/drawingml/2006/picture">
            <wp:extent cx="5486400" cy="2630686"/>
            <wp:docPr id="6" name="Picture 6"/>
            <wp:cNvGraphicFramePr>
              <a:graphicFrameLocks noChangeAspect="1"/>
            </wp:cNvGraphicFramePr>
            <a:graphic>
              <a:graphicData uri="http://schemas.openxmlformats.org/drawingml/2006/picture">
                <pic:pic>
                  <pic:nvPicPr>
                    <pic:cNvPr id="0" name="media_1791919083667.png"/>
                    <pic:cNvPicPr/>
                  </pic:nvPicPr>
                  <pic:blipFill>
                    <a:blip r:embed="rId14"/>
                    <a:stretch>
                      <a:fillRect/>
                    </a:stretch>
                  </pic:blipFill>
                  <pic:spPr>
                    <a:xfrm>
                      <a:off x="0" y="0"/>
                      <a:ext cx="5486400" cy="2630686"/>
                    </a:xfrm>
                    <a:prstGeom prst="rect"/>
                  </pic:spPr>
                </pic:pic>
              </a:graphicData>
            </a:graphic>
          </wp:inline>
        </w:drawing>
      </w:r>
    </w:p>
    <w:p/>
    <w:p>
      <w:r>
        <w:t>Figure: media_1791917317198</w:t>
      </w:r>
    </w:p>
    <w:p>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media_1791917317198.jpg"/>
                    <pic:cNvPicPr/>
                  </pic:nvPicPr>
                  <pic:blipFill>
                    <a:blip r:embed="rId15"/>
                    <a:stretch>
                      <a:fillRect/>
                    </a:stretch>
                  </pic:blipFill>
                  <pic:spPr>
                    <a:xfrm>
                      <a:off x="0" y="0"/>
                      <a:ext cx="5486400" cy="5486400"/>
                    </a:xfrm>
                    <a:prstGeom prst="rect"/>
                  </pic:spPr>
                </pic:pic>
              </a:graphicData>
            </a:graphic>
          </wp:inline>
        </w:drawing>
      </w:r>
    </w:p>
    <w:p/>
    <w:p>
      <w:r>
        <w:t>Figure: media_1791915191600</w:t>
      </w:r>
    </w:p>
    <w:p>
      <w:r>
        <w:drawing>
          <wp:inline xmlns:a="http://schemas.openxmlformats.org/drawingml/2006/main" xmlns:pic="http://schemas.openxmlformats.org/drawingml/2006/picture">
            <wp:extent cx="5486400" cy="11722951"/>
            <wp:docPr id="8" name="Picture 8"/>
            <wp:cNvGraphicFramePr>
              <a:graphicFrameLocks noChangeAspect="1"/>
            </wp:cNvGraphicFramePr>
            <a:graphic>
              <a:graphicData uri="http://schemas.openxmlformats.org/drawingml/2006/picture">
                <pic:pic>
                  <pic:nvPicPr>
                    <pic:cNvPr id="0" name="media_1791915191600.png"/>
                    <pic:cNvPicPr/>
                  </pic:nvPicPr>
                  <pic:blipFill>
                    <a:blip r:embed="rId16"/>
                    <a:stretch>
                      <a:fillRect/>
                    </a:stretch>
                  </pic:blipFill>
                  <pic:spPr>
                    <a:xfrm>
                      <a:off x="0" y="0"/>
                      <a:ext cx="5486400" cy="11722951"/>
                    </a:xfrm>
                    <a:prstGeom prst="rect"/>
                  </pic:spPr>
                </pic:pic>
              </a:graphicData>
            </a:graphic>
          </wp:inline>
        </w:drawing>
      </w:r>
    </w:p>
    <w:p/>
    <w:p>
      <w:r>
        <w:t>Figure: media_1791914252347</w:t>
      </w:r>
    </w:p>
    <w:p>
      <w:r>
        <w:drawing>
          <wp:inline xmlns:a="http://schemas.openxmlformats.org/drawingml/2006/main" xmlns:pic="http://schemas.openxmlformats.org/drawingml/2006/picture">
            <wp:extent cx="5486400" cy="12198811"/>
            <wp:docPr id="9" name="Picture 9"/>
            <wp:cNvGraphicFramePr>
              <a:graphicFrameLocks noChangeAspect="1"/>
            </wp:cNvGraphicFramePr>
            <a:graphic>
              <a:graphicData uri="http://schemas.openxmlformats.org/drawingml/2006/picture">
                <pic:pic>
                  <pic:nvPicPr>
                    <pic:cNvPr id="0" name="media_1791914252347.png"/>
                    <pic:cNvPicPr/>
                  </pic:nvPicPr>
                  <pic:blipFill>
                    <a:blip r:embed="rId17"/>
                    <a:stretch>
                      <a:fillRect/>
                    </a:stretch>
                  </pic:blipFill>
                  <pic:spPr>
                    <a:xfrm>
                      <a:off x="0" y="0"/>
                      <a:ext cx="5486400" cy="12198811"/>
                    </a:xfrm>
                    <a:prstGeom prst="rect"/>
                  </pic:spPr>
                </pic:pic>
              </a:graphicData>
            </a:graphic>
          </wp:inline>
        </w:drawing>
      </w:r>
    </w:p>
    <w:p/>
    <w:p>
      <w:r>
        <w:t>Figure: media_1791913686100</w:t>
      </w:r>
    </w:p>
    <w:p>
      <w:r>
        <w:drawing>
          <wp:inline xmlns:a="http://schemas.openxmlformats.org/drawingml/2006/main" xmlns:pic="http://schemas.openxmlformats.org/drawingml/2006/picture">
            <wp:extent cx="5486400" cy="11664237"/>
            <wp:docPr id="10" name="Picture 10"/>
            <wp:cNvGraphicFramePr>
              <a:graphicFrameLocks noChangeAspect="1"/>
            </wp:cNvGraphicFramePr>
            <a:graphic>
              <a:graphicData uri="http://schemas.openxmlformats.org/drawingml/2006/picture">
                <pic:pic>
                  <pic:nvPicPr>
                    <pic:cNvPr id="0" name="media_1791913686100.png"/>
                    <pic:cNvPicPr/>
                  </pic:nvPicPr>
                  <pic:blipFill>
                    <a:blip r:embed="rId18"/>
                    <a:stretch>
                      <a:fillRect/>
                    </a:stretch>
                  </pic:blipFill>
                  <pic:spPr>
                    <a:xfrm>
                      <a:off x="0" y="0"/>
                      <a:ext cx="5486400" cy="11664237"/>
                    </a:xfrm>
                    <a:prstGeom prst="rect"/>
                  </pic:spPr>
                </pic:pic>
              </a:graphicData>
            </a:graphic>
          </wp:inline>
        </w:drawing>
      </w:r>
    </w:p>
    <w:p/>
    <w:p>
      <w:r>
        <w:t>Figure: media_1791908296832</w:t>
      </w:r>
    </w:p>
    <w:p>
      <w:r>
        <w:drawing>
          <wp:inline xmlns:a="http://schemas.openxmlformats.org/drawingml/2006/main" xmlns:pic="http://schemas.openxmlformats.org/drawingml/2006/picture">
            <wp:extent cx="5486400" cy="4070773"/>
            <wp:docPr id="11" name="Picture 11"/>
            <wp:cNvGraphicFramePr>
              <a:graphicFrameLocks noChangeAspect="1"/>
            </wp:cNvGraphicFramePr>
            <a:graphic>
              <a:graphicData uri="http://schemas.openxmlformats.org/drawingml/2006/picture">
                <pic:pic>
                  <pic:nvPicPr>
                    <pic:cNvPr id="0" name="media_1791908296832.png"/>
                    <pic:cNvPicPr/>
                  </pic:nvPicPr>
                  <pic:blipFill>
                    <a:blip r:embed="rId19"/>
                    <a:stretch>
                      <a:fillRect/>
                    </a:stretch>
                  </pic:blipFill>
                  <pic:spPr>
                    <a:xfrm>
                      <a:off x="0" y="0"/>
                      <a:ext cx="5486400" cy="4070773"/>
                    </a:xfrm>
                    <a:prstGeom prst="rect"/>
                  </pic:spPr>
                </pic:pic>
              </a:graphicData>
            </a:graphic>
          </wp:inline>
        </w:drawing>
      </w:r>
    </w:p>
    <w:p/>
    <w:p>
      <w:r>
        <w:t>Figure: media_1791906737319</w:t>
      </w:r>
    </w:p>
    <w:p>
      <w:r>
        <w:drawing>
          <wp:inline xmlns:a="http://schemas.openxmlformats.org/drawingml/2006/main" xmlns:pic="http://schemas.openxmlformats.org/drawingml/2006/picture">
            <wp:extent cx="5486400" cy="12387631"/>
            <wp:docPr id="12" name="Picture 12"/>
            <wp:cNvGraphicFramePr>
              <a:graphicFrameLocks noChangeAspect="1"/>
            </wp:cNvGraphicFramePr>
            <a:graphic>
              <a:graphicData uri="http://schemas.openxmlformats.org/drawingml/2006/picture">
                <pic:pic>
                  <pic:nvPicPr>
                    <pic:cNvPr id="0" name="media_1791906737319.png"/>
                    <pic:cNvPicPr/>
                  </pic:nvPicPr>
                  <pic:blipFill>
                    <a:blip r:embed="rId20"/>
                    <a:stretch>
                      <a:fillRect/>
                    </a:stretch>
                  </pic:blipFill>
                  <pic:spPr>
                    <a:xfrm>
                      <a:off x="0" y="0"/>
                      <a:ext cx="5486400" cy="12387631"/>
                    </a:xfrm>
                    <a:prstGeom prst="rect"/>
                  </pic:spPr>
                </pic:pic>
              </a:graphicData>
            </a:graphic>
          </wp:inline>
        </w:drawing>
      </w:r>
    </w:p>
    <w:p/>
    <w:p>
      <w:r>
        <w:t>Figure: media_1791904959698</w:t>
      </w:r>
    </w:p>
    <w:p>
      <w:r>
        <w:drawing>
          <wp:inline xmlns:a="http://schemas.openxmlformats.org/drawingml/2006/main" xmlns:pic="http://schemas.openxmlformats.org/drawingml/2006/picture">
            <wp:extent cx="5486400" cy="7743662"/>
            <wp:docPr id="13" name="Picture 13"/>
            <wp:cNvGraphicFramePr>
              <a:graphicFrameLocks noChangeAspect="1"/>
            </wp:cNvGraphicFramePr>
            <a:graphic>
              <a:graphicData uri="http://schemas.openxmlformats.org/drawingml/2006/picture">
                <pic:pic>
                  <pic:nvPicPr>
                    <pic:cNvPr id="0" name="media_1791904959698.png"/>
                    <pic:cNvPicPr/>
                  </pic:nvPicPr>
                  <pic:blipFill>
                    <a:blip r:embed="rId21"/>
                    <a:stretch>
                      <a:fillRect/>
                    </a:stretch>
                  </pic:blipFill>
                  <pic:spPr>
                    <a:xfrm>
                      <a:off x="0" y="0"/>
                      <a:ext cx="5486400" cy="7743662"/>
                    </a:xfrm>
                    <a:prstGeom prst="rect"/>
                  </pic:spPr>
                </pic:pic>
              </a:graphicData>
            </a:graphic>
          </wp:inline>
        </w:drawing>
      </w:r>
    </w:p>
    <w:p/>
    <w:p>
      <w:r>
        <w:t>Figure: media_1791904940328</w:t>
      </w:r>
    </w:p>
    <w:p>
      <w:r>
        <w:drawing>
          <wp:inline xmlns:a="http://schemas.openxmlformats.org/drawingml/2006/main" xmlns:pic="http://schemas.openxmlformats.org/drawingml/2006/picture">
            <wp:extent cx="5486400" cy="12256168"/>
            <wp:docPr id="14" name="Picture 14"/>
            <wp:cNvGraphicFramePr>
              <a:graphicFrameLocks noChangeAspect="1"/>
            </wp:cNvGraphicFramePr>
            <a:graphic>
              <a:graphicData uri="http://schemas.openxmlformats.org/drawingml/2006/picture">
                <pic:pic>
                  <pic:nvPicPr>
                    <pic:cNvPr id="0" name="media_1791904940328.png"/>
                    <pic:cNvPicPr/>
                  </pic:nvPicPr>
                  <pic:blipFill>
                    <a:blip r:embed="rId22"/>
                    <a:stretch>
                      <a:fillRect/>
                    </a:stretch>
                  </pic:blipFill>
                  <pic:spPr>
                    <a:xfrm>
                      <a:off x="0" y="0"/>
                      <a:ext cx="5486400" cy="12256168"/>
                    </a:xfrm>
                    <a:prstGeom prst="rect"/>
                  </pic:spPr>
                </pic:pic>
              </a:graphicData>
            </a:graphic>
          </wp:inline>
        </w:drawing>
      </w:r>
    </w:p>
    <w:p/>
    <w:p>
      <w:r>
        <w:t>Figure: media_1791904889843</w:t>
      </w:r>
    </w:p>
    <w:p>
      <w:r>
        <w:drawing>
          <wp:inline xmlns:a="http://schemas.openxmlformats.org/drawingml/2006/main" xmlns:pic="http://schemas.openxmlformats.org/drawingml/2006/picture">
            <wp:extent cx="5486400" cy="11680215"/>
            <wp:docPr id="15" name="Picture 15"/>
            <wp:cNvGraphicFramePr>
              <a:graphicFrameLocks noChangeAspect="1"/>
            </wp:cNvGraphicFramePr>
            <a:graphic>
              <a:graphicData uri="http://schemas.openxmlformats.org/drawingml/2006/picture">
                <pic:pic>
                  <pic:nvPicPr>
                    <pic:cNvPr id="0" name="media_1791904889843.png"/>
                    <pic:cNvPicPr/>
                  </pic:nvPicPr>
                  <pic:blipFill>
                    <a:blip r:embed="rId23"/>
                    <a:stretch>
                      <a:fillRect/>
                    </a:stretch>
                  </pic:blipFill>
                  <pic:spPr>
                    <a:xfrm>
                      <a:off x="0" y="0"/>
                      <a:ext cx="5486400" cy="11680215"/>
                    </a:xfrm>
                    <a:prstGeom prst="rect"/>
                  </pic:spPr>
                </pic:pic>
              </a:graphicData>
            </a:graphic>
          </wp:inline>
        </w:drawing>
      </w:r>
    </w:p>
    <w:p/>
    <w:p>
      <w:r>
        <w:t>Figure: media_1791154581519</w:t>
      </w:r>
    </w:p>
    <w:p>
      <w:r>
        <w:drawing>
          <wp:inline xmlns:a="http://schemas.openxmlformats.org/drawingml/2006/main" xmlns:pic="http://schemas.openxmlformats.org/drawingml/2006/picture">
            <wp:extent cx="5486400" cy="2909292"/>
            <wp:docPr id="16" name="Picture 16"/>
            <wp:cNvGraphicFramePr>
              <a:graphicFrameLocks noChangeAspect="1"/>
            </wp:cNvGraphicFramePr>
            <a:graphic>
              <a:graphicData uri="http://schemas.openxmlformats.org/drawingml/2006/picture">
                <pic:pic>
                  <pic:nvPicPr>
                    <pic:cNvPr id="0" name="media_1791154581519.png"/>
                    <pic:cNvPicPr/>
                  </pic:nvPicPr>
                  <pic:blipFill>
                    <a:blip r:embed="rId24"/>
                    <a:stretch>
                      <a:fillRect/>
                    </a:stretch>
                  </pic:blipFill>
                  <pic:spPr>
                    <a:xfrm>
                      <a:off x="0" y="0"/>
                      <a:ext cx="5486400" cy="2909292"/>
                    </a:xfrm>
                    <a:prstGeom prst="rect"/>
                  </pic:spPr>
                </pic:pic>
              </a:graphicData>
            </a:graphic>
          </wp:inline>
        </w:drawing>
      </w:r>
    </w:p>
    <w:p/>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686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color w:val="8686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lineRule="auto"/>
    </w:pPr>
    <w:rPr>
      <w:rFonts w:ascii="Arial" w:cs="Arial" w:eastAsia="Arial" w:hAnsi="Arial"/>
      <w:color w:val="1D1D1F"/>
      <w:sz w:val="20"/>
      <w:szCs w:val="20"/>
    </w:rPr>
  </w:style>
  <w:style w:type="paragraph" w:styleId="Heading1">
    <w:name w:val="Heading 1"/>
    <w:basedOn w:val="Normal"/>
    <w:next w:val="Normal"/>
    <w:qFormat/>
    <w:pPr>
      <w:keepNext/>
      <w:spacing w:after="120" w:before="0" w:line="240" w:lineRule="auto"/>
      <w:outlineLvl w:val="0"/>
    </w:pPr>
    <w:rPr>
      <w:rFonts w:ascii="Arial" w:cs="Arial" w:eastAsia="Arial" w:hAnsi="Arial"/>
      <w:b/>
      <w:bCs/>
      <w:color w:val="1D1D1F"/>
      <w:sz w:val="48"/>
      <w:szCs w:val="48"/>
    </w:rPr>
  </w:style>
  <w:style w:type="paragraph" w:styleId="Heading2">
    <w:name w:val="Heading 2"/>
    <w:basedOn w:val="Normal"/>
    <w:next w:val="Normal"/>
    <w:qFormat/>
    <w:pPr>
      <w:keepNext/>
      <w:spacing w:after="160" w:before="480" w:line="240" w:lineRule="auto"/>
      <w:outlineLvl w:val="1"/>
    </w:pPr>
    <w:rPr>
      <w:rFonts w:ascii="Arial" w:cs="Arial" w:eastAsia="Arial" w:hAnsi="Arial"/>
      <w:b/>
      <w:bCs/>
      <w:color w:val="1D1D1F"/>
      <w:sz w:val="30"/>
      <w:szCs w:val="30"/>
    </w:rPr>
  </w:style>
  <w:style w:type="paragraph" w:styleId="Heading3">
    <w:name w:val="Heading 3"/>
    <w:basedOn w:val="Normal"/>
    <w:next w:val="Normal"/>
    <w:qFormat/>
    <w:pPr>
      <w:keepNext/>
      <w:spacing w:after="140" w:before="320"/>
      <w:outlineLvl w:val="2"/>
    </w:pPr>
    <w:rPr>
      <w:rFonts w:ascii="Arial" w:cs="Arial" w:eastAsia="Arial" w:hAnsi="Arial"/>
      <w:b/>
      <w:bCs/>
      <w:color w:val="1D1D1F"/>
      <w:sz w:val="22"/>
      <w:szCs w:val="22"/>
    </w:rPr>
  </w:style>
  <w:style w:type="paragraph" w:styleId="TOC1">
    <w:name w:val="toc 1"/>
    <w:basedOn w:val="Normal"/>
    <w:next w:val="Normal"/>
    <w:pPr>
      <w:spacing w:after="60" w:before="220"/>
    </w:pPr>
    <w:rPr>
      <w:rFonts w:ascii="Arial" w:cs="Arial" w:eastAsia="Arial" w:hAnsi="Arial"/>
      <w:b/>
      <w:bCs/>
      <w:color w:val="1D1D1F"/>
      <w:sz w:val="22"/>
      <w:szCs w:val="22"/>
    </w:rPr>
  </w:style>
  <w:style w:type="paragraph" w:styleId="TOC2">
    <w:name w:val="toc 2"/>
    <w:basedOn w:val="Normal"/>
    <w:next w:val="Normal"/>
    <w:pPr>
      <w:spacing w:after="50" w:before="0"/>
      <w:ind w:left="360"/>
    </w:pPr>
    <w:rPr>
      <w:rFonts w:ascii="Arial" w:cs="Arial" w:eastAsia="Arial" w:hAnsi="Arial"/>
      <w:color w:val="6E6E73"/>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Documentation Evaluation Rubric</dc:title>
  <dc:creator>Instructor</dc:creator>
  <cp:lastModifiedBy>Un-named</cp:lastModifiedBy>
  <cp:revision>1</cp:revision>
  <dcterms:created xsi:type="dcterms:W3CDTF">2026-10-09T12:22:46.275Z</dcterms:created>
  <dcterms:modified xsi:type="dcterms:W3CDTF">2026-10-09T12:22:46.276Z</dcterms:modified>
</cp:coreProperties>
</file>

<file path=docProps/custom.xml><?xml version="1.0" encoding="utf-8"?>
<Properties xmlns="http://schemas.openxmlformats.org/officeDocument/2006/custom-properties" xmlns:vt="http://schemas.openxmlformats.org/officeDocument/2006/docPropsVTypes"/>
</file>