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el"/>
        <w:jc w:val="center"/>
        <w:rPr>
          <w:rFonts w:ascii="Berlin Sans FB Demi" w:hAnsi="Berlin Sans FB Demi"/>
          <w:sz w:val="96"/>
          <w:szCs w:val="96"/>
          <w:lang w:val="en-US"/>
        </w:rPr>
      </w:pPr>
      <w:r>
        <w:rPr>
          <w:rFonts w:ascii="Berlin Sans FB Demi" w:hAnsi="Berlin Sans FB Demi"/>
          <w:sz w:val="96"/>
          <w:szCs w:val="96"/>
          <w:lang w:val="en-US"/>
        </w:rPr>
        <w:t>Pflichtenheft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Conways‘s</w:t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Game of Life</w:t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„</w:t>
      </w:r>
      <w:r>
        <w:rPr>
          <w:sz w:val="36"/>
          <w:szCs w:val="36"/>
        </w:rPr>
        <w:t>Eine universelle Software zur Simulation zellulärer Automaten“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Auftraggeber: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Hochschule Bochum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Ansprechpartner: Dipl.-Inform. Christian Düntgen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Raum: D 3-30</w:t>
      </w:r>
    </w:p>
    <w:p>
      <w:pPr>
        <w:pStyle w:val="Normal"/>
        <w:ind w:left="360" w:right="0" w:hanging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ind w:left="360" w:right="0" w:hanging="0"/>
        <w:jc w:val="right"/>
        <w:rPr>
          <w:sz w:val="36"/>
          <w:szCs w:val="36"/>
        </w:rPr>
      </w:pPr>
      <w:r>
        <w:rPr>
          <w:sz w:val="36"/>
          <w:szCs w:val="36"/>
        </w:rPr>
        <w:t>Auftragnehmer:</w:t>
      </w:r>
    </w:p>
    <w:p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Die 5 Kranken Schwestern</w:t>
      </w:r>
    </w:p>
    <w:p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Weder krank noch Frauen</w:t>
      </w:r>
    </w:p>
    <w:p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Definitionsphasenmanager: Jörg Galilee Uwimana</w:t>
      </w:r>
    </w:p>
    <w:p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Architekt (Entwurfsbeauftragter): Felix Reinhardt</w:t>
      </w:r>
    </w:p>
    <w:p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Gruppenschuldiger, Spezifikationsbeauftragter: Alex Chojnatzki</w:t>
      </w:r>
    </w:p>
    <w:p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Implementierungs-Beauftragter: Nicholas Schuran</w:t>
      </w:r>
    </w:p>
    <w:p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Kundenbetreuer, Außenminister, Abnahmebeauftrgter: Diaa El Bathich</w:t>
      </w:r>
    </w:p>
    <w:p>
      <w:pPr>
        <w:pStyle w:val="ListParagraph"/>
        <w:ind w:left="1080" w:right="0"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 xml:space="preserve">Stand: </w:t>
      </w:r>
      <w:r>
        <w:rPr>
          <w:b/>
          <w:sz w:val="44"/>
          <w:szCs w:val="44"/>
        </w:rPr>
        <w:fldChar w:fldCharType="begin"/>
      </w:r>
      <w:r>
        <w:rPr>
          <w:sz w:val="44"/>
          <w:b/>
          <w:szCs w:val="44"/>
        </w:rPr>
        <w:instrText> DATE \@"dddd, d.\ MMMM\ yyyy" </w:instrText>
      </w:r>
      <w:r>
        <w:rPr>
          <w:sz w:val="44"/>
          <w:b/>
          <w:szCs w:val="44"/>
        </w:rPr>
        <w:fldChar w:fldCharType="separate"/>
      </w:r>
      <w:r>
        <w:rPr>
          <w:sz w:val="44"/>
          <w:b/>
          <w:szCs w:val="44"/>
        </w:rPr>
        <w:t>Donnerstag, 18. November 2021</w:t>
      </w:r>
      <w:r>
        <w:rPr>
          <w:sz w:val="44"/>
          <w:b/>
          <w:szCs w:val="44"/>
        </w:rPr>
        <w:fldChar w:fldCharType="end"/>
      </w:r>
      <w:r>
        <w:rPr>
          <w:b/>
          <w:sz w:val="44"/>
          <w:szCs w:val="44"/>
        </w:rPr>
        <w:t xml:space="preserve"> - </w:t>
      </w:r>
      <w:r>
        <w:rPr>
          <w:b/>
          <w:sz w:val="44"/>
          <w:szCs w:val="44"/>
        </w:rPr>
        <w:fldChar w:fldCharType="begin"/>
      </w:r>
      <w:r>
        <w:rPr>
          <w:sz w:val="44"/>
          <w:b/>
          <w:szCs w:val="44"/>
        </w:rPr>
        <w:instrText> TIME \@"HH:mm" </w:instrText>
      </w:r>
      <w:r>
        <w:rPr>
          <w:sz w:val="44"/>
          <w:b/>
          <w:szCs w:val="44"/>
        </w:rPr>
        <w:fldChar w:fldCharType="separate"/>
      </w:r>
      <w:r>
        <w:rPr>
          <w:sz w:val="44"/>
          <w:b/>
          <w:szCs w:val="44"/>
        </w:rPr>
        <w:t>00:41</w:t>
      </w:r>
      <w:r>
        <w:rPr>
          <w:sz w:val="44"/>
          <w:b/>
          <w:szCs w:val="44"/>
        </w:rPr>
        <w:fldChar w:fldCharType="end"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Inhaltsverzeichnis</w:t>
            <w:br/>
          </w:r>
        </w:p>
        <w:p>
          <w:pPr>
            <w:pStyle w:val="Inhaltsverzeichnis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rStyle w:val="Verzeichnissprung"/>
            </w:rPr>
            <w:instrText> TOC \o "1-3" \h</w:instrText>
          </w:r>
          <w:r>
            <w:rPr>
              <w:rStyle w:val="Verzeichnissprung"/>
            </w:rPr>
            <w:fldChar w:fldCharType="separate"/>
          </w:r>
          <w:hyperlink w:anchor="__RefHeading___Toc1055_4117649351">
            <w:r>
              <w:rPr>
                <w:rStyle w:val="Verzeichnissprung"/>
              </w:rPr>
              <w:t>1 Zielbestimmung</w:t>
              <w:tab/>
              <w:t>4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57_4117649351">
            <w:r>
              <w:rPr>
                <w:rStyle w:val="Verzeichnissprung"/>
              </w:rPr>
              <w:t>1.1 Musskriterien</w:t>
              <w:tab/>
              <w:t>4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59_4117649351">
            <w:r>
              <w:rPr>
                <w:rStyle w:val="Verzeichnissprung"/>
              </w:rPr>
              <w:t>1.2 Wunschkriterien</w:t>
              <w:tab/>
              <w:t>5</w:t>
            </w:r>
          </w:hyperlink>
        </w:p>
        <w:p>
          <w:pPr>
            <w:pStyle w:val="Inhaltsverzeichnis1"/>
            <w:tabs>
              <w:tab w:val="clear" w:pos="708"/>
              <w:tab w:val="right" w:pos="8504" w:leader="dot"/>
            </w:tabs>
            <w:rPr/>
          </w:pPr>
          <w:hyperlink w:anchor="__RefHeading___Toc1061_4117649351">
            <w:r>
              <w:rPr>
                <w:rStyle w:val="Verzeichnissprung"/>
              </w:rPr>
              <w:t>2 Produkt-Einsatz</w:t>
              <w:tab/>
              <w:t>5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63_4117649351">
            <w:r>
              <w:rPr>
                <w:rStyle w:val="Verzeichnissprung"/>
              </w:rPr>
              <w:t>2.1 Anwendungsbereich</w:t>
              <w:tab/>
              <w:t>5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65_4117649351">
            <w:r>
              <w:rPr>
                <w:rStyle w:val="Verzeichnissprung"/>
              </w:rPr>
              <w:t>2.2 Zielgruppen</w:t>
              <w:tab/>
              <w:t>5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67_4117649351">
            <w:r>
              <w:rPr>
                <w:rStyle w:val="Verzeichnissprung"/>
              </w:rPr>
              <w:t>2.2.1 Benutzungsvoraussetzungen:</w:t>
              <w:tab/>
              <w:t>5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69_4117649351">
            <w:r>
              <w:rPr>
                <w:rStyle w:val="Verzeichnissprung"/>
              </w:rPr>
              <w:t>2.2.2 Motivation:</w:t>
              <w:tab/>
              <w:t>5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71_4117649351">
            <w:r>
              <w:rPr>
                <w:rStyle w:val="Verzeichnissprung"/>
              </w:rPr>
              <w:t>2.2.3 Potenzielle Nutzer:</w:t>
              <w:tab/>
              <w:t>5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73_4117649351">
            <w:r>
              <w:rPr>
                <w:rStyle w:val="Verzeichnissprung"/>
              </w:rPr>
              <w:t>2.3 Produktumgebung</w:t>
              <w:tab/>
              <w:t>6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75_4117649351">
            <w:r>
              <w:rPr>
                <w:rStyle w:val="Verzeichnissprung"/>
              </w:rPr>
              <w:t>2.3.1 Softwareanforderungen</w:t>
              <w:tab/>
              <w:t>6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77_4117649351">
            <w:r>
              <w:rPr>
                <w:rStyle w:val="Verzeichnissprung"/>
              </w:rPr>
              <w:t>2.3.2 Hardwareanforderungen</w:t>
              <w:tab/>
              <w:t>6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79_4117649351">
            <w:r>
              <w:rPr>
                <w:rStyle w:val="Verzeichnissprung"/>
              </w:rPr>
              <w:t>2.4 Betriebsbedingnungen</w:t>
              <w:tab/>
              <w:t>6</w:t>
            </w:r>
          </w:hyperlink>
        </w:p>
        <w:p>
          <w:pPr>
            <w:pStyle w:val="Inhaltsverzeichnis1"/>
            <w:tabs>
              <w:tab w:val="clear" w:pos="708"/>
              <w:tab w:val="right" w:pos="8504" w:leader="dot"/>
            </w:tabs>
            <w:rPr/>
          </w:pPr>
          <w:hyperlink w:anchor="__RefHeading___Toc1081_4117649351">
            <w:r>
              <w:rPr>
                <w:rStyle w:val="Verzeichnissprung"/>
              </w:rPr>
              <w:t>3 Produktfunktionen</w:t>
              <w:tab/>
              <w:t>6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83_4117649351">
            <w:r>
              <w:rPr>
                <w:rStyle w:val="Verzeichnissprung"/>
              </w:rPr>
              <w:t>3.1 Funktionale Anforderungen</w:t>
              <w:tab/>
              <w:t>6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85_4117649351">
            <w:r>
              <w:rPr>
                <w:rStyle w:val="Verzeichnissprung"/>
              </w:rPr>
              <w:t>3.1.1 Benutzer Oberfläche</w:t>
              <w:tab/>
              <w:t>6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87_4117649351">
            <w:r>
              <w:rPr>
                <w:rStyle w:val="Verzeichnissprung"/>
              </w:rPr>
              <w:t>3.1.2 Daten Verarbeitung</w:t>
              <w:tab/>
              <w:t>6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89_4117649351">
            <w:r>
              <w:rPr>
                <w:rStyle w:val="Verzeichnissprung"/>
              </w:rPr>
              <w:t>3.1.3 Daten Speicherung</w:t>
              <w:tab/>
              <w:t>6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91_4117649351">
            <w:r>
              <w:rPr>
                <w:rStyle w:val="Verzeichnissprung"/>
              </w:rPr>
              <w:t>3.2 Nichtfunktionale Anforderungen</w:t>
              <w:tab/>
              <w:t>7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93_4117649351">
            <w:r>
              <w:rPr>
                <w:rStyle w:val="Verzeichnissprung"/>
              </w:rPr>
              <w:t>3.2.1 Performance</w:t>
              <w:tab/>
              <w:t>7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95_4117649351">
            <w:r>
              <w:rPr>
                <w:rStyle w:val="Verzeichnissprung"/>
              </w:rPr>
              <w:t>3.2.2 Zuverlässigkeit</w:t>
              <w:tab/>
              <w:t>7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97_4117649351">
            <w:r>
              <w:rPr>
                <w:rStyle w:val="Verzeichnissprung"/>
              </w:rPr>
              <w:t>3.2.3 Wartung</w:t>
              <w:tab/>
              <w:t>7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99_4117649351">
            <w:r>
              <w:rPr>
                <w:rStyle w:val="Verzeichnissprung"/>
              </w:rPr>
              <w:t>3.2.4 Benutzbarkeit</w:t>
              <w:tab/>
              <w:t>7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101_4117649351">
            <w:r>
              <w:rPr>
                <w:rStyle w:val="Verzeichnissprung"/>
              </w:rPr>
              <w:t>3.2.5 Sicherheit</w:t>
              <w:tab/>
              <w:t>7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103_4117649351">
            <w:r>
              <w:rPr>
                <w:rStyle w:val="Verzeichnissprung"/>
              </w:rPr>
              <w:t>3.2.6 Qualität</w:t>
              <w:tab/>
              <w:t>7</w:t>
            </w:r>
          </w:hyperlink>
        </w:p>
        <w:p>
          <w:pPr>
            <w:pStyle w:val="Inhaltsverzeichnis1"/>
            <w:tabs>
              <w:tab w:val="clear" w:pos="708"/>
              <w:tab w:val="right" w:pos="8504" w:leader="dot"/>
            </w:tabs>
            <w:rPr/>
          </w:pPr>
          <w:hyperlink w:anchor="__RefHeading___Toc1105_4117649351">
            <w:r>
              <w:rPr>
                <w:rStyle w:val="Verzeichnissprung"/>
              </w:rPr>
              <w:t>4 Testzenarien</w:t>
              <w:tab/>
              <w:t>7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07_4117649351">
            <w:r>
              <w:rPr>
                <w:rStyle w:val="Verzeichnissprung"/>
              </w:rPr>
              <w:t>4.1 UI</w:t>
              <w:tab/>
              <w:t>7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09_4117649351">
            <w:r>
              <w:rPr>
                <w:rStyle w:val="Verzeichnissprung"/>
              </w:rPr>
              <w:t>4.2 Verarbeitung</w:t>
              <w:tab/>
              <w:t>7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11_4117649351">
            <w:r>
              <w:rPr>
                <w:rStyle w:val="Verzeichnissprung"/>
              </w:rPr>
              <w:t>4.3 Speichern</w:t>
              <w:tab/>
              <w:t>7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13_4117649351">
            <w:r>
              <w:rPr>
                <w:rStyle w:val="Verzeichnissprung"/>
              </w:rPr>
              <w:t>4.4 Performance</w:t>
              <w:tab/>
              <w:t>7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15_4117649351">
            <w:r>
              <w:rPr>
                <w:rStyle w:val="Verzeichnissprung"/>
              </w:rPr>
              <w:t>4.5 Zuverlässigkeit</w:t>
              <w:tab/>
              <w:t>7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17_4117649351">
            <w:r>
              <w:rPr>
                <w:rStyle w:val="Verzeichnissprung"/>
              </w:rPr>
              <w:t>4.6 Benutzbarkeit (Schimpanse benötigt)</w:t>
              <w:tab/>
              <w:t>7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19_4117649351">
            <w:r>
              <w:rPr>
                <w:rStyle w:val="Verzeichnissprung"/>
              </w:rPr>
              <w:t>4.7 Kompatibilität</w:t>
              <w:tab/>
              <w:t>7</w:t>
            </w:r>
          </w:hyperlink>
        </w:p>
        <w:p>
          <w:pPr>
            <w:pStyle w:val="Inhaltsverzeichnis1"/>
            <w:tabs>
              <w:tab w:val="clear" w:pos="708"/>
              <w:tab w:val="right" w:pos="8504" w:leader="dot"/>
            </w:tabs>
            <w:rPr/>
          </w:pPr>
          <w:hyperlink w:anchor="__RefHeading___Toc1121_4117649351">
            <w:r>
              <w:rPr>
                <w:rStyle w:val="Verzeichnissprung"/>
              </w:rPr>
              <w:t>5 Entwicklungsumgebung</w:t>
              <w:tab/>
              <w:t>8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23_4117649351">
            <w:r>
              <w:rPr>
                <w:rStyle w:val="Verzeichnissprung"/>
              </w:rPr>
              <w:t>5.1 Verwendete Software</w:t>
              <w:tab/>
              <w:t>8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25_4117649351">
            <w:r>
              <w:rPr>
                <w:rStyle w:val="Verzeichnissprung"/>
              </w:rPr>
              <w:t>5.2 Verwendete Hardware</w:t>
              <w:tab/>
              <w:t>8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27_4117649351">
            <w:r>
              <w:rPr>
                <w:rStyle w:val="Verzeichnissprung"/>
              </w:rPr>
              <w:t>5.3 Verwendete Organisation</w:t>
              <w:tab/>
              <w:t>8</w:t>
            </w:r>
          </w:hyperlink>
        </w:p>
        <w:p>
          <w:pPr>
            <w:pStyle w:val="Inhaltsverzeichnis1"/>
            <w:tabs>
              <w:tab w:val="clear" w:pos="708"/>
              <w:tab w:val="right" w:pos="8504" w:leader="dot"/>
            </w:tabs>
            <w:rPr/>
          </w:pPr>
          <w:hyperlink w:anchor="__RefHeading___Toc1129_4117649351">
            <w:r>
              <w:rPr>
                <w:rStyle w:val="Verzeichnissprung"/>
              </w:rPr>
              <w:t>6 Glossar</w:t>
              <w:tab/>
              <w:t>9</w:t>
            </w:r>
          </w:hyperlink>
          <w:r>
            <w:rPr>
              <w:rStyle w:val="Verzeichnissprung"/>
            </w:rPr>
            <w:fldChar w:fldCharType="end"/>
          </w:r>
        </w:p>
      </w:sdtContent>
    </w:sdt>
    <w:p>
      <w:pPr>
        <w:pStyle w:val="Berschrift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2"/>
        </w:numPr>
        <w:rPr/>
      </w:pPr>
      <w:bookmarkStart w:id="0" w:name="__RefHeading___Toc1055_4117649351"/>
      <w:bookmarkStart w:id="1" w:name="_Toc86346238"/>
      <w:bookmarkEnd w:id="0"/>
      <w:r>
        <w:rPr/>
        <w:t>Zielbestimmung</w:t>
      </w:r>
      <w:bookmarkEnd w:id="1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2" w:name="__RefHeading___Toc1057_4117649351"/>
      <w:bookmarkStart w:id="3" w:name="_Toc86346239"/>
      <w:bookmarkEnd w:id="2"/>
      <w:r>
        <w:rPr/>
        <w:t>Musskriterien</w:t>
      </w:r>
      <w:bookmarkEnd w:id="3"/>
    </w:p>
    <w:p>
      <w:pPr>
        <w:pStyle w:val="ListParagraph"/>
        <w:numPr>
          <w:ilvl w:val="0"/>
          <w:numId w:val="7"/>
        </w:numPr>
        <w:rPr/>
      </w:pPr>
      <w:r>
        <w:rPr/>
        <w:t xml:space="preserve">Das Programm hat eine Grafische Benutzeroberflache </w:t>
      </w:r>
    </w:p>
    <w:p>
      <w:pPr>
        <w:pStyle w:val="ListParagraph"/>
        <w:numPr>
          <w:ilvl w:val="0"/>
          <w:numId w:val="7"/>
        </w:numPr>
        <w:rPr/>
      </w:pPr>
      <w:r>
        <w:rPr/>
        <w:t>Die Oberfläche und alle Hintergrundprozesse lassen sich zu jeder Zeit beenden.</w:t>
      </w:r>
    </w:p>
    <w:p>
      <w:pPr>
        <w:pStyle w:val="ListParagraph"/>
        <w:numPr>
          <w:ilvl w:val="0"/>
          <w:numId w:val="7"/>
        </w:numPr>
        <w:rPr/>
      </w:pPr>
      <w:r>
        <w:rPr/>
        <w:t>Es soll ein zellulärer Automat mit möglichst großer Freiheit definiert und simuliert werden können.</w:t>
      </w:r>
    </w:p>
    <w:p>
      <w:pPr>
        <w:pStyle w:val="ListParagraph"/>
        <w:numPr>
          <w:ilvl w:val="0"/>
          <w:numId w:val="7"/>
        </w:numPr>
        <w:rPr/>
      </w:pPr>
      <w:r>
        <w:rPr/>
        <w:t>Die Darstellung des Zellulären Automaten erfolgt über eine 2 Dimensionale Matrix aus Quadraten deren Farbe und Helligkeit den Zustand eines Feldes wiedergeben.</w:t>
      </w:r>
    </w:p>
    <w:p>
      <w:pPr>
        <w:pStyle w:val="ListParagraph"/>
        <w:numPr>
          <w:ilvl w:val="0"/>
          <w:numId w:val="7"/>
        </w:numPr>
        <w:rPr/>
      </w:pPr>
      <w:r>
        <w:rPr/>
        <w:t>Die Transitionsregeln sollen über eine definierte Syntax(mindestens invers polnische Notation) formuliert werden können und den zukünftigen Zustand aus der direkten/diagonalen Nachbarschaft und dem Feld selbst gebildet werden können.</w:t>
      </w:r>
    </w:p>
    <w:p>
      <w:pPr>
        <w:pStyle w:val="ListParagraph"/>
        <w:numPr>
          <w:ilvl w:val="0"/>
          <w:numId w:val="7"/>
        </w:numPr>
        <w:rPr/>
      </w:pPr>
      <w:r>
        <w:rPr/>
        <w:t>Ein jedes Feld soll 2</w:t>
      </w:r>
      <w:r>
        <w:rPr>
          <w:vertAlign w:val="superscript"/>
        </w:rPr>
        <w:t xml:space="preserve">32 </w:t>
      </w:r>
      <w:r>
        <w:rPr/>
        <w:t>verschiedene Zustände annehmen können.</w:t>
      </w:r>
    </w:p>
    <w:p>
      <w:pPr>
        <w:pStyle w:val="ListParagraph"/>
        <w:numPr>
          <w:ilvl w:val="0"/>
          <w:numId w:val="7"/>
        </w:numPr>
        <w:rPr/>
      </w:pPr>
      <w:r>
        <w:rPr/>
        <w:t>Die Größe des Spielfelds soll frei wählbar sein und die Standardeinstellung ist 80*80.</w:t>
      </w:r>
    </w:p>
    <w:p>
      <w:pPr>
        <w:pStyle w:val="ListParagraph"/>
        <w:numPr>
          <w:ilvl w:val="0"/>
          <w:numId w:val="7"/>
        </w:numPr>
        <w:rPr/>
      </w:pPr>
      <w:r>
        <w:rPr/>
        <w:t>Spielregeln und Zustand des Spielfelds sollen Separat Speicher und Ladbar sein.</w:t>
      </w:r>
    </w:p>
    <w:p>
      <w:pPr>
        <w:pStyle w:val="ListParagraph"/>
        <w:numPr>
          <w:ilvl w:val="0"/>
          <w:numId w:val="7"/>
        </w:numPr>
        <w:rPr/>
      </w:pPr>
      <w:r>
        <w:rPr/>
        <w:t>Der gespeicherte Zustand eines Spielfelds soll in ein anderes mindestens identischem Ausmaßes an beliebiger Stelle eingefügt werden können.</w:t>
      </w:r>
    </w:p>
    <w:p>
      <w:pPr>
        <w:pStyle w:val="ListParagraph"/>
        <w:numPr>
          <w:ilvl w:val="0"/>
          <w:numId w:val="7"/>
        </w:numPr>
        <w:rPr/>
      </w:pPr>
      <w:r>
        <w:rPr/>
        <w:t>Navigation des Spielfeldes soll mit Zoom und Pan erfolgen.</w:t>
      </w:r>
    </w:p>
    <w:p>
      <w:pPr>
        <w:pStyle w:val="ListParagraph"/>
        <w:numPr>
          <w:ilvl w:val="0"/>
          <w:numId w:val="7"/>
        </w:numPr>
        <w:rPr/>
      </w:pPr>
      <w:r>
        <w:rPr/>
        <w:t>Editieren und Anzeigen des Zahlenwertes jedes Feldes muss möglich sein.</w:t>
      </w:r>
    </w:p>
    <w:p>
      <w:pPr>
        <w:pStyle w:val="ListParagraph"/>
        <w:numPr>
          <w:ilvl w:val="0"/>
          <w:numId w:val="7"/>
        </w:numPr>
        <w:rPr/>
      </w:pPr>
      <w:r>
        <w:rPr/>
        <w:t>Die Topologie des Spielfeldes soll zwischen Torus und Plane wechselbar sein.</w:t>
      </w:r>
    </w:p>
    <w:p>
      <w:pPr>
        <w:pStyle w:val="ListParagraph"/>
        <w:numPr>
          <w:ilvl w:val="0"/>
          <w:numId w:val="7"/>
        </w:numPr>
        <w:rPr/>
      </w:pPr>
      <w:r>
        <w:rPr/>
        <w:t>Die Simulation soll schrittweise auf Wunsch oder automatisch mit wählbarer Verzögerung. Die Automatik soll anhalt-, fortführ- und beendbar sein.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Die Zustände der Felder des Spielfeldes sollen mit wählbarer Wahrscheinlichkeit für Mengen von Zuständen generierbar sein. </w:t>
      </w:r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4" w:name="__RefHeading___Toc1059_4117649351"/>
      <w:bookmarkStart w:id="5" w:name="_Toc86346240"/>
      <w:bookmarkEnd w:id="4"/>
      <w:r>
        <w:rPr/>
        <w:t>Wunschkriterien</w:t>
      </w:r>
      <w:bookmarkEnd w:id="5"/>
    </w:p>
    <w:p>
      <w:pPr>
        <w:pStyle w:val="ListParagraph"/>
        <w:numPr>
          <w:ilvl w:val="0"/>
          <w:numId w:val="8"/>
        </w:numPr>
        <w:rPr/>
      </w:pPr>
      <w:r>
        <w:rPr/>
        <w:t>Rückgängig machen von Eingaben und Änderungen ermöglichen.</w:t>
      </w:r>
    </w:p>
    <w:p>
      <w:pPr>
        <w:pStyle w:val="ListParagraph"/>
        <w:numPr>
          <w:ilvl w:val="0"/>
          <w:numId w:val="8"/>
        </w:numPr>
        <w:rPr/>
      </w:pPr>
      <w:r>
        <w:rPr/>
        <w:t>Eingabe der Regeln in für Menschen gut lesbarer Mathematischer Schreibweise „(A*B)+3 || 12“ Mit den Grundrechenarten und bitweisen logischen Operationen(hauptsächlich für binäre Automaten).</w:t>
      </w:r>
    </w:p>
    <w:p>
      <w:pPr>
        <w:pStyle w:val="ListParagraph"/>
        <w:numPr>
          <w:ilvl w:val="0"/>
          <w:numId w:val="8"/>
        </w:numPr>
        <w:rPr/>
      </w:pPr>
      <w:r>
        <w:rPr/>
        <w:t>Multithreading Implementierung parallelisierbarer Prozesse.</w:t>
      </w:r>
    </w:p>
    <w:p>
      <w:pPr>
        <w:pStyle w:val="ListParagraph"/>
        <w:numPr>
          <w:ilvl w:val="0"/>
          <w:numId w:val="8"/>
        </w:numPr>
        <w:rPr/>
      </w:pPr>
      <w:r>
        <w:rPr/>
        <w:t>„</w:t>
      </w:r>
      <w:r>
        <w:rPr/>
        <w:t>Farbrampe“ mit linearen Übergängen, oder konstanten Bereichen zur Anpassung der Feld-darstellung.</w:t>
      </w:r>
    </w:p>
    <w:p>
      <w:pPr>
        <w:pStyle w:val="Berschrift1"/>
        <w:numPr>
          <w:ilvl w:val="0"/>
          <w:numId w:val="2"/>
        </w:numPr>
        <w:rPr/>
      </w:pPr>
      <w:bookmarkStart w:id="6" w:name="__RefHeading___Toc1061_4117649351"/>
      <w:bookmarkStart w:id="7" w:name="_Toc86346242"/>
      <w:bookmarkEnd w:id="6"/>
      <w:r>
        <w:rPr/>
        <w:t>Produkt-Einsatz</w:t>
      </w:r>
      <w:bookmarkEnd w:id="7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8" w:name="__RefHeading___Toc1063_4117649351"/>
      <w:bookmarkStart w:id="9" w:name="_Toc86346243"/>
      <w:bookmarkEnd w:id="8"/>
      <w:r>
        <w:rPr/>
        <w:t>Anwendungsbereich</w:t>
      </w:r>
      <w:bookmarkStart w:id="10" w:name="_Toc86346244"/>
      <w:bookmarkEnd w:id="9"/>
    </w:p>
    <w:p>
      <w:pPr>
        <w:pStyle w:val="Normal"/>
        <w:numPr>
          <w:ilvl w:val="0"/>
          <w:numId w:val="9"/>
        </w:numPr>
        <w:rPr>
          <w:rFonts w:ascii="Berlin Sans FB Demi" w:hAnsi="Berlin Sans FB Demi"/>
          <w:sz w:val="28"/>
        </w:rPr>
      </w:pPr>
      <w:r>
        <w:rPr>
          <w:sz w:val="28"/>
        </w:rPr>
        <w:t>Im Privaten Raum.</w:t>
      </w:r>
    </w:p>
    <w:p>
      <w:pPr>
        <w:pStyle w:val="Normal"/>
        <w:numPr>
          <w:ilvl w:val="0"/>
          <w:numId w:val="9"/>
        </w:numPr>
        <w:rPr>
          <w:rFonts w:ascii="Berlin Sans FB Demi" w:hAnsi="Berlin Sans FB Demi"/>
          <w:sz w:val="28"/>
        </w:rPr>
      </w:pPr>
      <w:r>
        <w:rPr>
          <w:sz w:val="28"/>
        </w:rPr>
        <w:t>In Computerlaboren von Schulen und Hochschulen.</w:t>
      </w:r>
    </w:p>
    <w:p>
      <w:pPr>
        <w:pStyle w:val="Normal"/>
        <w:numPr>
          <w:ilvl w:val="0"/>
          <w:numId w:val="9"/>
        </w:numPr>
        <w:rPr>
          <w:rFonts w:ascii="Berlin Sans FB Demi" w:hAnsi="Berlin Sans FB Demi"/>
          <w:sz w:val="28"/>
        </w:rPr>
      </w:pPr>
      <w:r>
        <w:rPr>
          <w:sz w:val="28"/>
        </w:rPr>
        <w:t>Am Arbeitsplatz.</w:t>
      </w:r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11" w:name="__RefHeading___Toc1065_4117649351"/>
      <w:bookmarkEnd w:id="11"/>
      <w:r>
        <w:rPr/>
        <w:t>Zielgruppen</w:t>
      </w:r>
      <w:bookmarkEnd w:id="10"/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12" w:name="__RefHeading___Toc1067_4117649351"/>
      <w:bookmarkEnd w:id="12"/>
      <w:r>
        <w:rPr/>
        <w:t>Benutzungsvoraussetzungen:</w:t>
      </w:r>
    </w:p>
    <w:p>
      <w:pPr>
        <w:pStyle w:val="ListParagraph"/>
        <w:numPr>
          <w:ilvl w:val="0"/>
          <w:numId w:val="6"/>
        </w:numPr>
        <w:rPr/>
      </w:pPr>
      <w:r>
        <w:rPr/>
        <w:t>Mathematische Grundkenntnisse über Mengen, Wahrscheinlichkeit und Arithmetik.</w:t>
      </w:r>
    </w:p>
    <w:p>
      <w:pPr>
        <w:pStyle w:val="ListParagraph"/>
        <w:numPr>
          <w:ilvl w:val="0"/>
          <w:numId w:val="6"/>
        </w:numPr>
        <w:rPr/>
      </w:pPr>
      <w:r>
        <w:rPr/>
        <w:t>Verständnis des Konzeptes „Zellulärer Automat“.</w:t>
      </w:r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13" w:name="__RefHeading___Toc1069_4117649351"/>
      <w:bookmarkEnd w:id="13"/>
      <w:r>
        <w:rPr/>
        <w:t>Motivation:</w:t>
      </w:r>
    </w:p>
    <w:p>
      <w:pPr>
        <w:pStyle w:val="ListParagraph"/>
        <w:numPr>
          <w:ilvl w:val="0"/>
          <w:numId w:val="5"/>
        </w:numPr>
        <w:rPr/>
      </w:pPr>
      <w:r>
        <w:rPr/>
        <w:t>Forschung und Experimente an Gebilden in zellulären Automaten z.B. „Game of Life“</w:t>
      </w:r>
    </w:p>
    <w:p>
      <w:pPr>
        <w:pStyle w:val="ListParagraph"/>
        <w:numPr>
          <w:ilvl w:val="0"/>
          <w:numId w:val="5"/>
        </w:numPr>
        <w:rPr/>
      </w:pPr>
      <w:r>
        <w:rPr/>
        <w:t>Simulation von realen Sachverhalten</w:t>
      </w:r>
    </w:p>
    <w:p>
      <w:pPr>
        <w:pStyle w:val="ListParagraph"/>
        <w:numPr>
          <w:ilvl w:val="0"/>
          <w:numId w:val="6"/>
        </w:numPr>
        <w:rPr/>
      </w:pPr>
      <w:r>
        <w:rPr/>
        <w:t>Lehren des Konzeptes „Zellulärer Automat“.</w:t>
      </w:r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14" w:name="__RefHeading___Toc1071_4117649351"/>
      <w:bookmarkEnd w:id="14"/>
      <w:r>
        <w:rPr/>
        <w:t>Potenzielle Nutzer:</w:t>
      </w:r>
    </w:p>
    <w:p>
      <w:pPr>
        <w:pStyle w:val="ListParagraph"/>
        <w:numPr>
          <w:ilvl w:val="0"/>
          <w:numId w:val="6"/>
        </w:numPr>
        <w:rPr/>
      </w:pPr>
      <w:r>
        <w:rPr/>
        <w:t>Schüler</w:t>
      </w:r>
    </w:p>
    <w:p>
      <w:pPr>
        <w:pStyle w:val="ListParagraph"/>
        <w:numPr>
          <w:ilvl w:val="0"/>
          <w:numId w:val="6"/>
        </w:numPr>
        <w:rPr/>
      </w:pPr>
      <w:r>
        <w:rPr/>
        <w:t>Studenten</w:t>
      </w:r>
    </w:p>
    <w:p>
      <w:pPr>
        <w:pStyle w:val="ListParagraph"/>
        <w:numPr>
          <w:ilvl w:val="0"/>
          <w:numId w:val="6"/>
        </w:numPr>
        <w:rPr/>
      </w:pPr>
      <w:r>
        <w:rPr/>
        <w:t>Lehrer</w:t>
      </w:r>
    </w:p>
    <w:p>
      <w:pPr>
        <w:pStyle w:val="ListParagraph"/>
        <w:numPr>
          <w:ilvl w:val="0"/>
          <w:numId w:val="6"/>
        </w:numPr>
        <w:rPr/>
      </w:pPr>
      <w:r>
        <w:rPr/>
        <w:t>Forscher</w:t>
      </w:r>
    </w:p>
    <w:p>
      <w:pPr>
        <w:pStyle w:val="ListParagraph"/>
        <w:numPr>
          <w:ilvl w:val="0"/>
          <w:numId w:val="6"/>
        </w:numPr>
        <w:rPr/>
      </w:pPr>
      <w:r>
        <w:rPr/>
        <w:t>Hobbyisten</w:t>
      </w:r>
    </w:p>
    <w:p>
      <w:pPr>
        <w:pStyle w:val="ListParagraph"/>
        <w:numPr>
          <w:ilvl w:val="0"/>
          <w:numId w:val="6"/>
        </w:numPr>
        <w:rPr/>
      </w:pPr>
      <w:r>
        <w:rPr/>
        <w:t>Schimpansen</w:t>
      </w:r>
    </w:p>
    <w:p>
      <w:pPr>
        <w:pStyle w:val="Berschrift2"/>
        <w:keepLines/>
        <w:widowControl/>
        <w:numPr>
          <w:ilvl w:val="0"/>
          <w:numId w:val="0"/>
        </w:numPr>
        <w:spacing w:lineRule="auto" w:line="259"/>
        <w:ind w:left="862" w:right="0" w:hanging="578"/>
        <w:jc w:val="left"/>
        <w:rPr/>
      </w:pPr>
      <w:r>
        <w:rPr/>
      </w:r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15" w:name="__RefHeading___Toc1073_4117649351"/>
      <w:bookmarkStart w:id="16" w:name="_Toc86346245"/>
      <w:bookmarkEnd w:id="15"/>
      <w:r>
        <w:rPr/>
        <w:t>Produktumgebung</w:t>
      </w:r>
      <w:bookmarkEnd w:id="16"/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17" w:name="__RefHeading___Toc1075_4117649351"/>
      <w:bookmarkStart w:id="18" w:name="_Toc86346246"/>
      <w:bookmarkEnd w:id="17"/>
      <w:r>
        <w:rPr/>
        <w:t>Softwareanforderungen</w:t>
      </w:r>
      <w:bookmarkEnd w:id="18"/>
    </w:p>
    <w:p>
      <w:pPr>
        <w:pStyle w:val="Normal"/>
        <w:numPr>
          <w:ilvl w:val="0"/>
          <w:numId w:val="10"/>
        </w:numPr>
        <w:rPr/>
      </w:pPr>
      <w:r>
        <w:rPr/>
        <w:t>Ein „Java Runtime Environment“ der Version 1.8.x oder neuer. Ältere Versionen funktionieren Wahrscheinlich auch werden aber nicht getestet.</w:t>
      </w:r>
    </w:p>
    <w:p>
      <w:pPr>
        <w:pStyle w:val="Normal"/>
        <w:numPr>
          <w:ilvl w:val="0"/>
          <w:numId w:val="10"/>
        </w:numPr>
        <w:rPr/>
      </w:pPr>
      <w:r>
        <w:rPr/>
        <w:t>Ein Betriebssystem auf dem die JRE läuft. (Linux, Windows, Mac OS X)</w:t>
      </w:r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19" w:name="__RefHeading___Toc1077_4117649351"/>
      <w:bookmarkStart w:id="20" w:name="_Toc86346247"/>
      <w:bookmarkEnd w:id="19"/>
      <w:r>
        <w:rPr/>
        <w:t>Hardwareanforderungen</w:t>
      </w:r>
      <w:bookmarkEnd w:id="20"/>
    </w:p>
    <w:p>
      <w:pPr>
        <w:pStyle w:val="Normal"/>
        <w:numPr>
          <w:ilvl w:val="0"/>
          <w:numId w:val="11"/>
        </w:numPr>
        <w:rPr/>
      </w:pPr>
      <w:r>
        <w:rPr/>
        <w:t>Ein Computer aus diesem Jahrtausend mit einer Prozessorarchitektur(ARM, x86) für die es eine JRE gibt. Für angenehme Performance, wird aber mindestens ein 2 Kern Prozessor, der höchstens eine Dekade alt ist empfohlen.</w:t>
      </w:r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21" w:name="__RefHeading___Toc1079_4117649351"/>
      <w:bookmarkStart w:id="22" w:name="_Toc86346248"/>
      <w:bookmarkEnd w:id="21"/>
      <w:r>
        <w:rPr/>
        <w:t>Betriebsbedingnungen</w:t>
      </w:r>
      <w:bookmarkEnd w:id="22"/>
    </w:p>
    <w:p>
      <w:pPr>
        <w:pStyle w:val="Normal"/>
        <w:numPr>
          <w:ilvl w:val="0"/>
          <w:numId w:val="12"/>
        </w:numPr>
        <w:rPr/>
      </w:pPr>
      <w:r>
        <w:rPr/>
        <w:t>Schreib- und Lese-rechte für die Speicherstände.</w:t>
      </w:r>
    </w:p>
    <w:p>
      <w:pPr>
        <w:pStyle w:val="Normal"/>
        <w:numPr>
          <w:ilvl w:val="0"/>
          <w:numId w:val="12"/>
        </w:numPr>
        <w:rPr/>
      </w:pPr>
      <w:r>
        <w:rPr/>
        <w:t>Verfügbarer Speicherplatz.(Speicherkostenvoranschlag: 1 GB)</w:t>
      </w:r>
    </w:p>
    <w:p>
      <w:pPr>
        <w:pStyle w:val="Normal"/>
        <w:numPr>
          <w:ilvl w:val="0"/>
          <w:numId w:val="12"/>
        </w:numPr>
        <w:rPr/>
      </w:pPr>
      <w:r>
        <w:rPr/>
        <w:t>Zugewiesener Arbeitsspeicher angepasst an die Feldgröße. (Standardmäßige 128 MB sollten für die Standardkonfiguration mit 80*80 reichen)</w:t>
      </w:r>
    </w:p>
    <w:p>
      <w:pPr>
        <w:pStyle w:val="Berschrift1"/>
        <w:numPr>
          <w:ilvl w:val="0"/>
          <w:numId w:val="2"/>
        </w:numPr>
        <w:rPr/>
      </w:pPr>
      <w:bookmarkStart w:id="23" w:name="__RefHeading___Toc1081_4117649351"/>
      <w:bookmarkStart w:id="24" w:name="_Toc86346249"/>
      <w:bookmarkEnd w:id="23"/>
      <w:r>
        <w:rPr/>
        <w:t>Produktfunktionen</w:t>
      </w:r>
      <w:bookmarkEnd w:id="24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25" w:name="__RefHeading___Toc1083_4117649351"/>
      <w:bookmarkStart w:id="26" w:name="_Toc86346250"/>
      <w:bookmarkEnd w:id="25"/>
      <w:r>
        <w:rPr/>
        <w:t>Funktionale Anforderungen</w:t>
      </w:r>
      <w:bookmarkEnd w:id="26"/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27" w:name="__RefHeading___Toc1085_4117649351"/>
      <w:bookmarkStart w:id="28" w:name="_Toc86346251"/>
      <w:bookmarkEnd w:id="27"/>
      <w:r>
        <w:rPr/>
        <w:t>Benutzer Oberfläche</w:t>
      </w:r>
      <w:bookmarkEnd w:id="28"/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29" w:name="__RefHeading___Toc1087_4117649351"/>
      <w:bookmarkStart w:id="30" w:name="_Toc86346252"/>
      <w:bookmarkEnd w:id="29"/>
      <w:r>
        <w:rPr/>
        <w:t>Daten Verarbeitung</w:t>
      </w:r>
      <w:bookmarkEnd w:id="30"/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31" w:name="__RefHeading___Toc1089_4117649351"/>
      <w:bookmarkStart w:id="32" w:name="_Toc86346253"/>
      <w:bookmarkEnd w:id="31"/>
      <w:r>
        <w:rPr/>
        <w:t>Daten Speicherung</w:t>
      </w:r>
      <w:bookmarkEnd w:id="32"/>
      <w:r>
        <w:br w:type="page"/>
      </w:r>
    </w:p>
    <w:p>
      <w:pPr>
        <w:pStyle w:val="Normal"/>
        <w:ind w:left="1287" w:right="0" w:hanging="0"/>
        <w:rPr/>
      </w:pPr>
      <w:r>
        <w:rPr/>
      </w:r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33" w:name="__RefHeading___Toc1091_4117649351"/>
      <w:bookmarkStart w:id="34" w:name="_Toc86346254"/>
      <w:bookmarkEnd w:id="33"/>
      <w:r>
        <w:rPr/>
        <w:t>Nichtfunktionale Anforderungen</w:t>
      </w:r>
      <w:bookmarkEnd w:id="34"/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35" w:name="__RefHeading___Toc1093_4117649351"/>
      <w:bookmarkStart w:id="36" w:name="_Toc86346255"/>
      <w:bookmarkEnd w:id="35"/>
      <w:r>
        <w:rPr/>
        <w:t>Performance</w:t>
      </w:r>
      <w:bookmarkEnd w:id="36"/>
    </w:p>
    <w:p>
      <w:pPr>
        <w:pStyle w:val="Normal"/>
        <w:numPr>
          <w:ilvl w:val="0"/>
          <w:numId w:val="13"/>
        </w:numPr>
        <w:rPr/>
      </w:pPr>
      <w:r>
        <w:rPr/>
        <w:t xml:space="preserve">Lineare </w:t>
      </w:r>
      <w:r>
        <w:rPr>
          <w:sz w:val="28"/>
        </w:rPr>
        <w:t>Laufzeit (O(n) für n=Elemente der Transitionsregeln)</w:t>
      </w:r>
      <w:r>
        <w:rPr/>
        <w:t xml:space="preserve"> der Berechnung einer </w:t>
      </w:r>
      <w:r>
        <w:rPr>
          <w:sz w:val="28"/>
        </w:rPr>
        <w:t>Zelle</w:t>
      </w:r>
      <w:r>
        <w:rPr/>
        <w:t>. Damit ist die Berechnungszeit proportional zur Menge der Zellen.</w:t>
      </w:r>
    </w:p>
    <w:p>
      <w:pPr>
        <w:pStyle w:val="Normal"/>
        <w:numPr>
          <w:ilvl w:val="0"/>
          <w:numId w:val="13"/>
        </w:numPr>
        <w:rPr/>
      </w:pPr>
      <w:r>
        <w:rPr/>
        <w:t>Laufzeit der grafischen Darstellung ist ebenfalls proportional zur Menge der Zellen.</w:t>
      </w:r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37" w:name="__RefHeading___Toc1095_4117649351"/>
      <w:bookmarkStart w:id="38" w:name="_Toc86346256"/>
      <w:bookmarkEnd w:id="37"/>
      <w:r>
        <w:rPr/>
        <w:t>Zuverlässigkeit</w:t>
      </w:r>
      <w:bookmarkEnd w:id="38"/>
    </w:p>
    <w:p>
      <w:pPr>
        <w:pStyle w:val="Normal"/>
        <w:numPr>
          <w:ilvl w:val="0"/>
          <w:numId w:val="14"/>
        </w:numPr>
        <w:rPr/>
      </w:pPr>
      <w:r>
        <w:rPr/>
        <w:t>Entsprechend einer neuen Software.</w:t>
      </w:r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39" w:name="__RefHeading___Toc1097_4117649351"/>
      <w:bookmarkStart w:id="40" w:name="_Toc86346257"/>
      <w:bookmarkEnd w:id="39"/>
      <w:r>
        <w:rPr/>
        <w:t>Wartung</w:t>
      </w:r>
      <w:bookmarkEnd w:id="40"/>
    </w:p>
    <w:p>
      <w:pPr>
        <w:pStyle w:val="Normal"/>
        <w:numPr>
          <w:ilvl w:val="0"/>
          <w:numId w:val="15"/>
        </w:numPr>
        <w:rPr/>
      </w:pPr>
      <w:r>
        <w:rPr/>
        <w:t xml:space="preserve">Falls </w:t>
      </w:r>
      <w:r>
        <w:rPr>
          <w:sz w:val="28"/>
        </w:rPr>
        <w:t>kritische</w:t>
      </w:r>
      <w:r>
        <w:rPr/>
        <w:t xml:space="preserve"> Fehler auftauchen und Zeit da ist.</w:t>
      </w:r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41" w:name="__RefHeading___Toc1099_4117649351"/>
      <w:bookmarkStart w:id="42" w:name="_Toc86346258"/>
      <w:bookmarkEnd w:id="41"/>
      <w:r>
        <w:rPr/>
        <w:t>Benutzbarkeit</w:t>
      </w:r>
      <w:bookmarkEnd w:id="42"/>
    </w:p>
    <w:p>
      <w:pPr>
        <w:pStyle w:val="Normal"/>
        <w:numPr>
          <w:ilvl w:val="0"/>
          <w:numId w:val="16"/>
        </w:numPr>
        <w:rPr/>
      </w:pPr>
      <w:r>
        <w:rPr/>
        <w:t>Nach lesen des Handbuches intuitiv für nicht computer Neulinge.</w:t>
      </w:r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43" w:name="__RefHeading___Toc1101_4117649351"/>
      <w:bookmarkStart w:id="44" w:name="_Toc86346259"/>
      <w:bookmarkEnd w:id="43"/>
      <w:r>
        <w:rPr/>
        <w:t>Sicherheit</w:t>
      </w:r>
      <w:bookmarkEnd w:id="44"/>
    </w:p>
    <w:p>
      <w:pPr>
        <w:pStyle w:val="Normal"/>
        <w:numPr>
          <w:ilvl w:val="0"/>
          <w:numId w:val="17"/>
        </w:numPr>
        <w:rPr>
          <w:b/>
          <w:b/>
          <w:bCs/>
        </w:rPr>
      </w:pPr>
      <w:r>
        <w:rPr>
          <w:b/>
          <w:bCs/>
        </w:rPr>
        <w:t>WIR HAFTEN FÜR GARNICHTS</w:t>
      </w:r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45" w:name="__RefHeading___Toc1103_4117649351"/>
      <w:bookmarkStart w:id="46" w:name="_Toc86346260"/>
      <w:bookmarkEnd w:id="45"/>
      <w:r>
        <w:rPr/>
        <w:t>Qualität</w:t>
      </w:r>
      <w:bookmarkEnd w:id="46"/>
    </w:p>
    <w:p>
      <w:pPr>
        <w:pStyle w:val="Normal"/>
        <w:numPr>
          <w:ilvl w:val="0"/>
          <w:numId w:val="18"/>
        </w:numPr>
        <w:rPr/>
      </w:pPr>
      <w:r>
        <w:rPr/>
        <w:t>Standard Dateiformate:</w:t>
      </w:r>
    </w:p>
    <w:p>
      <w:pPr>
        <w:pStyle w:val="Normal"/>
        <w:numPr>
          <w:ilvl w:val="1"/>
          <w:numId w:val="18"/>
        </w:numPr>
        <w:rPr/>
      </w:pPr>
      <w:r>
        <w:rPr/>
        <w:t>.CSV für Spielfeldzustände</w:t>
      </w:r>
    </w:p>
    <w:p>
      <w:pPr>
        <w:pStyle w:val="Normal"/>
        <w:numPr>
          <w:ilvl w:val="1"/>
          <w:numId w:val="18"/>
        </w:numPr>
        <w:rPr/>
      </w:pPr>
      <w:r>
        <w:rPr/>
        <w:t>.txt für Spielregeln</w:t>
      </w:r>
    </w:p>
    <w:p>
      <w:pPr>
        <w:pStyle w:val="Normal"/>
        <w:numPr>
          <w:ilvl w:val="0"/>
          <w:numId w:val="18"/>
        </w:numPr>
        <w:rPr/>
      </w:pPr>
      <w:r>
        <w:rPr/>
        <w:t>Keine Normen zu erfüllen.</w:t>
      </w:r>
    </w:p>
    <w:p>
      <w:pPr>
        <w:pStyle w:val="Berschrift1"/>
        <w:numPr>
          <w:ilvl w:val="0"/>
          <w:numId w:val="2"/>
        </w:numPr>
        <w:rPr/>
      </w:pPr>
      <w:bookmarkStart w:id="47" w:name="__RefHeading___Toc1105_4117649351"/>
      <w:bookmarkStart w:id="48" w:name="_Toc86346261"/>
      <w:bookmarkEnd w:id="47"/>
      <w:r>
        <w:rPr/>
        <w:t>Testzenarien</w:t>
      </w:r>
      <w:bookmarkEnd w:id="48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49" w:name="__RefHeading___Toc1107_4117649351"/>
      <w:bookmarkStart w:id="50" w:name="_Toc86346262"/>
      <w:bookmarkEnd w:id="49"/>
      <w:r>
        <w:rPr/>
        <w:t>UI</w:t>
      </w:r>
      <w:bookmarkEnd w:id="50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51" w:name="__RefHeading___Toc1109_4117649351"/>
      <w:bookmarkStart w:id="52" w:name="_Toc86346263"/>
      <w:bookmarkEnd w:id="51"/>
      <w:r>
        <w:rPr/>
        <w:t>Verarbeitung</w:t>
      </w:r>
      <w:bookmarkEnd w:id="52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53" w:name="__RefHeading___Toc1111_4117649351"/>
      <w:bookmarkStart w:id="54" w:name="_Toc86346264"/>
      <w:bookmarkEnd w:id="53"/>
      <w:r>
        <w:rPr/>
        <w:t>Speichern</w:t>
      </w:r>
      <w:bookmarkEnd w:id="54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55" w:name="__RefHeading___Toc1113_4117649351"/>
      <w:bookmarkStart w:id="56" w:name="_Toc86346265"/>
      <w:bookmarkEnd w:id="55"/>
      <w:r>
        <w:rPr/>
        <w:t>Performance</w:t>
      </w:r>
      <w:bookmarkEnd w:id="56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57" w:name="__RefHeading___Toc1115_4117649351"/>
      <w:bookmarkStart w:id="58" w:name="_Toc86346266"/>
      <w:bookmarkEnd w:id="57"/>
      <w:r>
        <w:rPr/>
        <w:t>Zuverlässigkeit</w:t>
      </w:r>
      <w:bookmarkEnd w:id="58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59" w:name="__RefHeading___Toc1117_4117649351"/>
      <w:bookmarkStart w:id="60" w:name="_Toc86346267"/>
      <w:bookmarkEnd w:id="59"/>
      <w:r>
        <w:rPr/>
        <w:t>Benutzbarkeit (Schimpanse benötigt)</w:t>
      </w:r>
      <w:bookmarkEnd w:id="60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61" w:name="__RefHeading___Toc1119_4117649351"/>
      <w:bookmarkStart w:id="62" w:name="_Toc86346268"/>
      <w:bookmarkEnd w:id="61"/>
      <w:r>
        <w:rPr/>
        <w:t>Kompatibilität</w:t>
      </w:r>
      <w:bookmarkEnd w:id="62"/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Berschrift1"/>
        <w:numPr>
          <w:ilvl w:val="0"/>
          <w:numId w:val="2"/>
        </w:numPr>
        <w:rPr/>
      </w:pPr>
      <w:bookmarkStart w:id="63" w:name="__RefHeading___Toc1121_4117649351"/>
      <w:bookmarkStart w:id="64" w:name="_Toc86346269"/>
      <w:bookmarkEnd w:id="63"/>
      <w:r>
        <w:rPr/>
        <w:t>Entwicklungsumgebung</w:t>
      </w:r>
      <w:bookmarkEnd w:id="64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65" w:name="__RefHeading___Toc1123_4117649351"/>
      <w:bookmarkStart w:id="66" w:name="_Toc86346270"/>
      <w:bookmarkEnd w:id="65"/>
      <w:r>
        <w:rPr/>
        <w:t>Verwendete Software</w:t>
      </w:r>
      <w:bookmarkEnd w:id="66"/>
    </w:p>
    <w:p>
      <w:pPr>
        <w:pStyle w:val="Normal"/>
        <w:numPr>
          <w:ilvl w:val="0"/>
          <w:numId w:val="19"/>
        </w:numPr>
        <w:rPr/>
      </w:pPr>
      <w:r>
        <w:rPr/>
        <w:t>Betriebssysteme:</w:t>
      </w:r>
    </w:p>
    <w:p>
      <w:pPr>
        <w:pStyle w:val="Normal"/>
        <w:numPr>
          <w:ilvl w:val="1"/>
          <w:numId w:val="19"/>
        </w:numPr>
        <w:rPr/>
      </w:pPr>
      <w:r>
        <w:rPr/>
        <w:t>Mac OS X</w:t>
      </w:r>
    </w:p>
    <w:p>
      <w:pPr>
        <w:pStyle w:val="Normal"/>
        <w:numPr>
          <w:ilvl w:val="1"/>
          <w:numId w:val="19"/>
        </w:numPr>
        <w:rPr/>
      </w:pPr>
      <w:r>
        <w:rPr/>
        <w:t>Windoof X</w:t>
      </w:r>
    </w:p>
    <w:p>
      <w:pPr>
        <w:pStyle w:val="Normal"/>
        <w:numPr>
          <w:ilvl w:val="1"/>
          <w:numId w:val="19"/>
        </w:numPr>
        <w:rPr/>
      </w:pPr>
      <w:r>
        <w:rPr/>
        <w:t>Linux Mint</w:t>
      </w:r>
    </w:p>
    <w:p>
      <w:pPr>
        <w:pStyle w:val="Normal"/>
        <w:numPr>
          <w:ilvl w:val="0"/>
          <w:numId w:val="19"/>
        </w:numPr>
        <w:rPr/>
      </w:pPr>
      <w:r>
        <w:rPr/>
        <w:t>Bilbearbeitung:</w:t>
      </w:r>
    </w:p>
    <w:p>
      <w:pPr>
        <w:pStyle w:val="Normal"/>
        <w:numPr>
          <w:ilvl w:val="1"/>
          <w:numId w:val="19"/>
        </w:numPr>
        <w:rPr/>
      </w:pPr>
      <w:r>
        <w:rPr/>
        <w:t>GIMP</w:t>
      </w:r>
    </w:p>
    <w:p>
      <w:pPr>
        <w:pStyle w:val="Normal"/>
        <w:numPr>
          <w:ilvl w:val="1"/>
          <w:numId w:val="19"/>
        </w:numPr>
        <w:rPr/>
      </w:pPr>
      <w:r>
        <w:rPr/>
        <w:t>Photoschop</w:t>
      </w:r>
    </w:p>
    <w:p>
      <w:pPr>
        <w:pStyle w:val="Normal"/>
        <w:numPr>
          <w:ilvl w:val="0"/>
          <w:numId w:val="19"/>
        </w:numPr>
        <w:rPr/>
      </w:pPr>
      <w:r>
        <w:rPr/>
        <w:t>Diaagramme ;P:</w:t>
      </w:r>
    </w:p>
    <w:p>
      <w:pPr>
        <w:pStyle w:val="Normal"/>
        <w:numPr>
          <w:ilvl w:val="1"/>
          <w:numId w:val="19"/>
        </w:numPr>
        <w:rPr/>
      </w:pPr>
      <w:r>
        <w:rPr/>
        <w:t>Modelio</w:t>
      </w:r>
    </w:p>
    <w:p>
      <w:pPr>
        <w:pStyle w:val="Normal"/>
        <w:numPr>
          <w:ilvl w:val="0"/>
          <w:numId w:val="19"/>
        </w:numPr>
        <w:rPr/>
      </w:pPr>
      <w:r>
        <w:rPr/>
        <w:t>Programmierung:</w:t>
      </w:r>
    </w:p>
    <w:p>
      <w:pPr>
        <w:pStyle w:val="Normal"/>
        <w:numPr>
          <w:ilvl w:val="1"/>
          <w:numId w:val="19"/>
        </w:numPr>
        <w:rPr/>
      </w:pPr>
      <w:r>
        <w:rPr/>
        <w:t>Eclipse</w:t>
        <w:tab/>
      </w:r>
    </w:p>
    <w:p>
      <w:pPr>
        <w:pStyle w:val="Normal"/>
        <w:numPr>
          <w:ilvl w:val="2"/>
          <w:numId w:val="19"/>
        </w:numPr>
        <w:rPr/>
      </w:pPr>
      <w:r>
        <w:rPr/>
        <w:t>Window Builder</w:t>
      </w:r>
    </w:p>
    <w:p>
      <w:pPr>
        <w:pStyle w:val="Normal"/>
        <w:numPr>
          <w:ilvl w:val="0"/>
          <w:numId w:val="19"/>
        </w:numPr>
        <w:rPr/>
      </w:pPr>
      <w:r>
        <w:rPr/>
        <w:t>Versionsverwaltung:</w:t>
      </w:r>
    </w:p>
    <w:p>
      <w:pPr>
        <w:pStyle w:val="Normal"/>
        <w:numPr>
          <w:ilvl w:val="1"/>
          <w:numId w:val="19"/>
        </w:numPr>
        <w:rPr/>
      </w:pPr>
      <w:r>
        <w:rPr/>
        <w:t>Git</w:t>
      </w:r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67" w:name="__RefHeading___Toc1125_4117649351"/>
      <w:bookmarkStart w:id="68" w:name="_Toc86346271"/>
      <w:bookmarkEnd w:id="67"/>
      <w:r>
        <w:rPr/>
        <w:t>Verwendete Hardware</w:t>
      </w:r>
      <w:bookmarkEnd w:id="68"/>
    </w:p>
    <w:p>
      <w:pPr>
        <w:pStyle w:val="Normal"/>
        <w:numPr>
          <w:ilvl w:val="0"/>
          <w:numId w:val="20"/>
        </w:numPr>
        <w:rPr/>
      </w:pPr>
      <w:r>
        <w:rPr/>
        <w:t>Diverse PC‘s</w:t>
      </w:r>
      <w:r>
        <w:rPr>
          <w:sz w:val="28"/>
        </w:rPr>
        <w:t xml:space="preserve">, </w:t>
      </w:r>
      <w:r>
        <w:rPr/>
        <w:t xml:space="preserve">Laptops, </w:t>
      </w:r>
      <w:r>
        <w:rPr>
          <w:sz w:val="28"/>
        </w:rPr>
        <w:t>Zeit-/Wert-diskrete</w:t>
      </w:r>
      <w:r>
        <w:rPr/>
        <w:t xml:space="preserve"> Frühstücksbrettchen und Handys.</w:t>
      </w:r>
    </w:p>
    <w:p>
      <w:pPr>
        <w:pStyle w:val="Normal"/>
        <w:numPr>
          <w:ilvl w:val="0"/>
          <w:numId w:val="20"/>
        </w:numPr>
        <w:rPr/>
      </w:pPr>
      <w:r>
        <w:rPr/>
        <w:t>Stift</w:t>
      </w:r>
    </w:p>
    <w:p>
      <w:pPr>
        <w:pStyle w:val="Normal"/>
        <w:numPr>
          <w:ilvl w:val="0"/>
          <w:numId w:val="20"/>
        </w:numPr>
        <w:rPr/>
      </w:pPr>
      <w:r>
        <w:rPr/>
        <w:t>Papier</w:t>
      </w:r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69" w:name="__RefHeading___Toc1127_4117649351"/>
      <w:bookmarkStart w:id="70" w:name="_Toc86346272"/>
      <w:bookmarkEnd w:id="69"/>
      <w:r>
        <w:rPr/>
        <w:t>Verwendete Organisation</w:t>
      </w:r>
      <w:bookmarkEnd w:id="70"/>
    </w:p>
    <w:p>
      <w:pPr>
        <w:pStyle w:val="Normal"/>
        <w:numPr>
          <w:ilvl w:val="0"/>
          <w:numId w:val="21"/>
        </w:numPr>
        <w:rPr/>
      </w:pPr>
      <w:r>
        <w:rPr/>
        <w:t>Chaos</w:t>
      </w:r>
    </w:p>
    <w:p>
      <w:pPr>
        <w:pStyle w:val="Normal"/>
        <w:numPr>
          <w:ilvl w:val="0"/>
          <w:numId w:val="21"/>
        </w:numPr>
        <w:rPr/>
      </w:pPr>
      <w:r>
        <w:rPr/>
        <w:t>Wasserfallmodell</w:t>
      </w:r>
    </w:p>
    <w:p>
      <w:pPr>
        <w:pStyle w:val="Normal"/>
        <w:ind w:left="862" w:right="0" w:hanging="578"/>
        <w:rPr/>
      </w:pPr>
      <w:r>
        <w:rPr/>
      </w:r>
      <w:r>
        <w:br w:type="page"/>
      </w:r>
    </w:p>
    <w:p>
      <w:pPr>
        <w:pStyle w:val="Normal"/>
        <w:ind w:left="862" w:right="0" w:hanging="578"/>
        <w:rPr/>
      </w:pPr>
      <w:r>
        <w:rPr/>
      </w:r>
    </w:p>
    <w:p>
      <w:pPr>
        <w:pStyle w:val="Berschrift1"/>
        <w:numPr>
          <w:ilvl w:val="0"/>
          <w:numId w:val="2"/>
        </w:numPr>
        <w:rPr/>
      </w:pPr>
      <w:bookmarkStart w:id="71" w:name="__RefHeading___Toc1129_4117649351"/>
      <w:bookmarkStart w:id="72" w:name="_Toc86346273"/>
      <w:bookmarkEnd w:id="71"/>
      <w:r>
        <w:rPr/>
        <w:t>Glossar</w:t>
      </w:r>
      <w:bookmarkEnd w:id="72"/>
    </w:p>
    <w:tbl>
      <w:tblPr>
        <w:tblW w:w="849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Schimpanse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Affe mit Waffe</w:t>
            </w:r>
          </w:p>
        </w:tc>
      </w:tr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UI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Graphische Benutzeroberfläche. Schnittstelle zum Anwender.</w:t>
            </w:r>
          </w:p>
        </w:tc>
      </w:tr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Geschwindigkeit der Software.</w:t>
            </w:r>
          </w:p>
        </w:tc>
      </w:tr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JRE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Java Runtime Environment. Ein Stuck frei erhältliche Software, die es Ermöglicht Java Programme auszuführen.</w:t>
            </w:r>
          </w:p>
        </w:tc>
      </w:tr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.csv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„</w:t>
            </w:r>
            <w:r>
              <w:rPr/>
              <w:t>Comma separated values“ simples Tabellen Dateiformat. Trennung von Spalten durch Kommata und Zeilen durch Umbrüche.</w:t>
            </w:r>
          </w:p>
        </w:tc>
      </w:tr>
      <w:tr>
        <w:trPr/>
        <w:tc>
          <w:tcPr>
            <w:tcW w:w="424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.txt</w:t>
            </w:r>
          </w:p>
        </w:tc>
        <w:tc>
          <w:tcPr>
            <w:tcW w:w="4246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Dateiendung für Textdateien.</w:t>
            </w:r>
          </w:p>
        </w:tc>
      </w:tr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Weiche Ware</w:t>
            </w:r>
          </w:p>
        </w:tc>
      </w:tr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Hardware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Harte Ware</w:t>
            </w:r>
          </w:p>
        </w:tc>
      </w:tr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Torus 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Donut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first" r:id="rId2"/>
      <w:type w:val="nextPage"/>
      <w:pgSz w:w="11906" w:h="16838"/>
      <w:pgMar w:left="2268" w:right="1134" w:header="510" w:top="510" w:footer="0" w:bottom="141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erlin Sans FB Dem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-1439545</wp:posOffset>
          </wp:positionH>
          <wp:positionV relativeFrom="paragraph">
            <wp:posOffset>-323850</wp:posOffset>
          </wp:positionV>
          <wp:extent cx="7559675" cy="7188200"/>
          <wp:effectExtent l="0" t="0" r="0" b="0"/>
          <wp:wrapNone/>
          <wp:docPr id="1" name="Bild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718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Berschrift2"/>
      <w:numFmt w:val="decimal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pStyle w:val="Berschrift3"/>
      <w:numFmt w:val="decimal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pStyle w:val="Berschrift4"/>
      <w:numFmt w:val="decimal"/>
      <w:lvlText w:val="%2.%3.%4"/>
      <w:lvlJc w:val="left"/>
      <w:pPr>
        <w:tabs>
          <w:tab w:val="num" w:pos="0"/>
        </w:tabs>
        <w:ind w:left="864" w:hanging="864"/>
      </w:pPr>
    </w:lvl>
    <w:lvl w:ilvl="4">
      <w:start w:val="1"/>
      <w:pStyle w:val="Berschrift5"/>
      <w:numFmt w:val="decimal"/>
      <w:lvlText w:val="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Berschrift6"/>
      <w:numFmt w:val="decimal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Berschrift7"/>
      <w:numFmt w:val="decimal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Berschrift8"/>
      <w:numFmt w:val="decimal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Berschrift9"/>
      <w:numFmt w:val="decimal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Berlin Sans FB Demi" w:hAnsi="Berlin Sans FB Demi" w:eastAsia="Calibri" w:cs="DejaVu Sans"/>
      <w:color w:val="auto"/>
      <w:kern w:val="0"/>
      <w:sz w:val="28"/>
      <w:szCs w:val="22"/>
      <w:lang w:val="de-DE" w:eastAsia="en-US" w:bidi="ar-SA"/>
    </w:rPr>
  </w:style>
  <w:style w:type="paragraph" w:styleId="Berschrift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Calibri" w:cs="DejaVu Sans"/>
      <w:color w:val="538135"/>
      <w:sz w:val="36"/>
      <w:szCs w:val="32"/>
    </w:rPr>
  </w:style>
  <w:style w:type="paragraph" w:styleId="Berschrift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ind w:left="862" w:right="0" w:hanging="578"/>
      <w:outlineLvl w:val="1"/>
    </w:pPr>
    <w:rPr>
      <w:rFonts w:eastAsia="Calibri" w:cs="DejaVu Sans"/>
      <w:color w:val="385623"/>
      <w:sz w:val="32"/>
      <w:szCs w:val="26"/>
    </w:rPr>
  </w:style>
  <w:style w:type="paragraph" w:styleId="Berschrift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ind w:left="1287" w:right="0" w:hanging="0"/>
      <w:outlineLvl w:val="2"/>
    </w:pPr>
    <w:rPr>
      <w:rFonts w:eastAsia="Calibri" w:cs="DejaVu Sans"/>
      <w:color w:val="283F19"/>
      <w:szCs w:val="24"/>
    </w:rPr>
  </w:style>
  <w:style w:type="paragraph" w:styleId="Berschrift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Calibri" w:cs="DejaVu Sans"/>
      <w:i/>
      <w:iCs/>
      <w:color w:val="2F5496"/>
    </w:rPr>
  </w:style>
  <w:style w:type="paragraph" w:styleId="Berschrift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Calibri" w:cs="DejaVu Sans"/>
      <w:color w:val="2F5496"/>
    </w:rPr>
  </w:style>
  <w:style w:type="paragraph" w:styleId="Berschrift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Calibri" w:cs="DejaVu Sans"/>
      <w:color w:val="1F3763"/>
    </w:rPr>
  </w:style>
  <w:style w:type="paragraph" w:styleId="Berschrift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Calibri" w:cs="DejaVu Sans"/>
      <w:i/>
      <w:iCs/>
      <w:color w:val="1F3763"/>
    </w:rPr>
  </w:style>
  <w:style w:type="paragraph" w:styleId="Berschrift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Calibri" w:cs="DejaVu Sans"/>
      <w:color w:val="272727"/>
      <w:sz w:val="21"/>
      <w:szCs w:val="21"/>
    </w:rPr>
  </w:style>
  <w:style w:type="paragraph" w:styleId="Berschrift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NoSpacingChar">
    <w:name w:val="No Spacing Char"/>
    <w:basedOn w:val="DefaultParagraphFont"/>
    <w:qFormat/>
    <w:rPr>
      <w:rFonts w:eastAsia="Calibri"/>
      <w:lang w:eastAsia="de-DE"/>
    </w:rPr>
  </w:style>
  <w:style w:type="character" w:styleId="TitleChar">
    <w:name w:val="Title Char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eading1Char">
    <w:name w:val="Heading 1 Char"/>
    <w:basedOn w:val="DefaultParagraphFont"/>
    <w:qFormat/>
    <w:rPr>
      <w:rFonts w:ascii="Berlin Sans FB Demi" w:hAnsi="Berlin Sans FB Demi" w:eastAsia="Calibri" w:cs="DejaVu Sans"/>
      <w:color w:val="538135"/>
      <w:sz w:val="36"/>
      <w:szCs w:val="32"/>
    </w:rPr>
  </w:style>
  <w:style w:type="character" w:styleId="Heading2Char">
    <w:name w:val="Heading 2 Char"/>
    <w:basedOn w:val="DefaultParagraphFont"/>
    <w:qFormat/>
    <w:rPr>
      <w:rFonts w:ascii="Berlin Sans FB Demi" w:hAnsi="Berlin Sans FB Demi" w:eastAsia="Calibri" w:cs="DejaVu Sans"/>
      <w:color w:val="385623"/>
      <w:sz w:val="32"/>
      <w:szCs w:val="26"/>
    </w:rPr>
  </w:style>
  <w:style w:type="character" w:styleId="Internetverknpfung">
    <w:name w:val="Internetverknüpfung"/>
    <w:basedOn w:val="DefaultParagraphFont"/>
    <w:rPr>
      <w:color w:val="0563C1"/>
      <w:u w:val="single"/>
    </w:rPr>
  </w:style>
  <w:style w:type="character" w:styleId="Heading3Char">
    <w:name w:val="Heading 3 Char"/>
    <w:basedOn w:val="DefaultParagraphFont"/>
    <w:qFormat/>
    <w:rPr>
      <w:rFonts w:ascii="Berlin Sans FB Demi" w:hAnsi="Berlin Sans FB Demi" w:eastAsia="Calibri" w:cs="DejaVu Sans"/>
      <w:color w:val="283F19"/>
      <w:sz w:val="28"/>
      <w:szCs w:val="24"/>
    </w:rPr>
  </w:style>
  <w:style w:type="character" w:styleId="Heading4Char">
    <w:name w:val="Heading 4 Char"/>
    <w:basedOn w:val="DefaultParagraphFont"/>
    <w:qFormat/>
    <w:rPr>
      <w:rFonts w:ascii="Calibri Light" w:hAnsi="Calibri Light" w:eastAsia="Calibri" w:cs="DejaVu Sans"/>
      <w:i/>
      <w:iCs/>
      <w:color w:val="2F5496"/>
    </w:rPr>
  </w:style>
  <w:style w:type="character" w:styleId="Heading5Char">
    <w:name w:val="Heading 5 Char"/>
    <w:basedOn w:val="DefaultParagraphFont"/>
    <w:qFormat/>
    <w:rPr>
      <w:rFonts w:ascii="Calibri Light" w:hAnsi="Calibri Light" w:eastAsia="Calibri" w:cs="DejaVu Sans"/>
      <w:color w:val="2F5496"/>
    </w:rPr>
  </w:style>
  <w:style w:type="character" w:styleId="Heading6Char">
    <w:name w:val="Heading 6 Char"/>
    <w:basedOn w:val="DefaultParagraphFont"/>
    <w:qFormat/>
    <w:rPr>
      <w:rFonts w:ascii="Calibri Light" w:hAnsi="Calibri Light" w:eastAsia="Calibri" w:cs="DejaVu Sans"/>
      <w:color w:val="1F3763"/>
    </w:rPr>
  </w:style>
  <w:style w:type="character" w:styleId="Heading7Char">
    <w:name w:val="Heading 7 Char"/>
    <w:basedOn w:val="DefaultParagraphFont"/>
    <w:qFormat/>
    <w:rPr>
      <w:rFonts w:ascii="Calibri Light" w:hAnsi="Calibri Light" w:eastAsia="Calibri" w:cs="DejaVu Sans"/>
      <w:i/>
      <w:iCs/>
      <w:color w:val="1F3763"/>
    </w:rPr>
  </w:style>
  <w:style w:type="character" w:styleId="Heading8Char">
    <w:name w:val="Heading 8 Char"/>
    <w:basedOn w:val="DefaultParagraphFont"/>
    <w:qFormat/>
    <w:rPr>
      <w:rFonts w:ascii="Calibri Light" w:hAnsi="Calibri Light" w:eastAsia="Calibri" w:cs="DejaVu Sans"/>
      <w:color w:val="272727"/>
      <w:sz w:val="21"/>
      <w:szCs w:val="21"/>
    </w:rPr>
  </w:style>
  <w:style w:type="character" w:styleId="Heading9Char">
    <w:name w:val="Heading 9 Char"/>
    <w:basedOn w:val="DefaultParagraphFont"/>
    <w:qFormat/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QuoteChar">
    <w:name w:val="Quote Char"/>
    <w:basedOn w:val="DefaultParagraphFont"/>
    <w:qFormat/>
    <w:rPr>
      <w:rFonts w:ascii="Liberation Serif" w:hAnsi="Liberation Serif"/>
      <w:i/>
      <w:iCs/>
      <w:color w:val="000000"/>
    </w:rPr>
  </w:style>
  <w:style w:type="character" w:styleId="FootnoteTextChar">
    <w:name w:val="Footnote Text Char"/>
    <w:basedOn w:val="DefaultParagraphFont"/>
    <w:qFormat/>
    <w:rPr>
      <w:sz w:val="20"/>
      <w:szCs w:val="20"/>
    </w:rPr>
  </w:style>
  <w:style w:type="character" w:styleId="Funotenanker">
    <w:name w:val="Fußnotenanker"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CitaviBibliographyHeadingZchn">
    <w:name w:val="Citavi Bibliography Heading Zchn"/>
    <w:basedOn w:val="FootnoteTextChar"/>
    <w:qFormat/>
    <w:rPr>
      <w:sz w:val="20"/>
      <w:szCs w:val="20"/>
    </w:rPr>
  </w:style>
  <w:style w:type="character" w:styleId="CitaviBibliographyEntryZchn">
    <w:name w:val="Citavi Bibliography Entry Zchn"/>
    <w:basedOn w:val="FootnoteTextChar"/>
    <w:qFormat/>
    <w:rPr>
      <w:sz w:val="20"/>
      <w:szCs w:val="20"/>
    </w:rPr>
  </w:style>
  <w:style w:type="character" w:styleId="CitaviChapterBibliographyHeadingZchn">
    <w:name w:val="Citavi Chapter Bibliography Heading Zchn"/>
    <w:basedOn w:val="FootnoteTextChar"/>
    <w:qFormat/>
    <w:rPr>
      <w:rFonts w:ascii="Calibri Light" w:hAnsi="Calibri Light" w:eastAsia="Calibri" w:cs="DejaVu Sans"/>
      <w:color w:val="E2001A"/>
      <w:sz w:val="26"/>
      <w:szCs w:val="26"/>
    </w:rPr>
  </w:style>
  <w:style w:type="character" w:styleId="CitaviBibliographySubheading1Zchn">
    <w:name w:val="Citavi Bibliography Subheading 1 Zchn"/>
    <w:basedOn w:val="FootnoteTextChar"/>
    <w:qFormat/>
    <w:rPr>
      <w:rFonts w:ascii="Calibri Light" w:hAnsi="Calibri Light" w:eastAsia="Calibri" w:cs="DejaVu Sans"/>
      <w:color w:val="E2001A"/>
      <w:sz w:val="26"/>
      <w:szCs w:val="26"/>
    </w:rPr>
  </w:style>
  <w:style w:type="character" w:styleId="CitaviBibliographySubheading2Zchn">
    <w:name w:val="Citavi Bibliography Subheading 2 Zchn"/>
    <w:basedOn w:val="FootnoteTextChar"/>
    <w:qFormat/>
    <w:rPr>
      <w:rFonts w:ascii="Calibri Light" w:hAnsi="Calibri Light" w:eastAsia="Calibri" w:cs="DejaVu Sans"/>
      <w:color w:val="E2001A"/>
      <w:sz w:val="24"/>
      <w:szCs w:val="24"/>
    </w:rPr>
  </w:style>
  <w:style w:type="character" w:styleId="CitaviBibliographySubheading3Zchn">
    <w:name w:val="Citavi Bibliography Subheading 3 Zchn"/>
    <w:basedOn w:val="FootnoteTextChar"/>
    <w:qFormat/>
    <w:rPr>
      <w:rFonts w:ascii="Calibri Light" w:hAnsi="Calibri Light" w:eastAsia="Calibri" w:cs="DejaVu Sans"/>
      <w:i/>
      <w:iCs/>
      <w:color w:val="2F5496"/>
      <w:sz w:val="20"/>
      <w:szCs w:val="20"/>
    </w:rPr>
  </w:style>
  <w:style w:type="character" w:styleId="CitaviBibliographySubheading4Zchn">
    <w:name w:val="Citavi Bibliography Subheading 4 Zchn"/>
    <w:basedOn w:val="FootnoteTextChar"/>
    <w:qFormat/>
    <w:rPr>
      <w:rFonts w:ascii="Calibri Light" w:hAnsi="Calibri Light" w:eastAsia="Calibri" w:cs="DejaVu Sans"/>
      <w:color w:val="2F5496"/>
      <w:sz w:val="20"/>
      <w:szCs w:val="20"/>
    </w:rPr>
  </w:style>
  <w:style w:type="character" w:styleId="CitaviBibliographySubheading5Zchn">
    <w:name w:val="Citavi Bibliography Subheading 5 Zchn"/>
    <w:basedOn w:val="FootnoteTextChar"/>
    <w:qFormat/>
    <w:rPr>
      <w:rFonts w:ascii="Calibri Light" w:hAnsi="Calibri Light" w:eastAsia="Calibri" w:cs="DejaVu Sans"/>
      <w:color w:val="1F3763"/>
      <w:sz w:val="20"/>
      <w:szCs w:val="20"/>
    </w:rPr>
  </w:style>
  <w:style w:type="character" w:styleId="CitaviBibliographySubheading6Zchn">
    <w:name w:val="Citavi Bibliography Subheading 6 Zchn"/>
    <w:basedOn w:val="FootnoteTextChar"/>
    <w:qFormat/>
    <w:rPr>
      <w:rFonts w:ascii="Calibri Light" w:hAnsi="Calibri Light" w:eastAsia="Calibri" w:cs="DejaVu Sans"/>
      <w:i/>
      <w:iCs/>
      <w:color w:val="1F3763"/>
      <w:sz w:val="20"/>
      <w:szCs w:val="20"/>
    </w:rPr>
  </w:style>
  <w:style w:type="character" w:styleId="CitaviBibliographySubheading7Zchn">
    <w:name w:val="Citavi Bibliography Subheading 7 Zchn"/>
    <w:basedOn w:val="FootnoteTextChar"/>
    <w:qFormat/>
    <w:rPr>
      <w:rFonts w:ascii="Calibri Light" w:hAnsi="Calibri Light" w:eastAsia="Calibri" w:cs="DejaVu Sans"/>
      <w:color w:val="272727"/>
      <w:sz w:val="21"/>
      <w:szCs w:val="21"/>
    </w:rPr>
  </w:style>
  <w:style w:type="character" w:styleId="CitaviBibliographySubheading8Zchn">
    <w:name w:val="Citavi Bibliography Subheading 8 Zchn"/>
    <w:basedOn w:val="FootnoteTextChar"/>
    <w:qFormat/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EndnoteTextChar">
    <w:name w:val="Endnote Text Char"/>
    <w:basedOn w:val="DefaultParagraphFont"/>
    <w:qFormat/>
    <w:rPr>
      <w:sz w:val="20"/>
      <w:szCs w:val="20"/>
    </w:rPr>
  </w:style>
  <w:style w:type="character" w:styleId="Endnotenanker">
    <w:name w:val="Endnotenanker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Strong">
    <w:name w:val="Strong"/>
    <w:basedOn w:val="DefaultParagraphFont"/>
    <w:qFormat/>
    <w:rPr>
      <w:b/>
      <w:bCs/>
    </w:rPr>
  </w:style>
  <w:style w:type="character" w:styleId="Verzeichnissprung">
    <w:name w:val="Verzeichnissprung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8"/>
      <w:szCs w:val="22"/>
      <w:lang w:val="de-DE" w:eastAsia="de-DE" w:bidi="ar-SA"/>
    </w:rPr>
  </w:style>
  <w:style w:type="paragraph" w:styleId="Titel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Berschrift1"/>
    <w:next w:val="Normal"/>
    <w:qFormat/>
    <w:pPr>
      <w:numPr>
        <w:ilvl w:val="0"/>
        <w:numId w:val="0"/>
      </w:numPr>
    </w:pPr>
    <w:rPr>
      <w:lang w:eastAsia="de-DE"/>
    </w:rPr>
  </w:style>
  <w:style w:type="paragraph" w:styleId="Inhaltsverzeichnis1">
    <w:name w:val="TOC 1"/>
    <w:basedOn w:val="Normal"/>
    <w:next w:val="Normal"/>
    <w:autoRedefine/>
    <w:pPr>
      <w:spacing w:before="0" w:after="100"/>
    </w:pPr>
    <w:rPr/>
  </w:style>
  <w:style w:type="paragraph" w:styleId="Inhaltsverzeichnis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haltsverzeichnis3">
    <w:name w:val="TOC 3"/>
    <w:basedOn w:val="Normal"/>
    <w:next w:val="Normal"/>
    <w:autoRedefine/>
    <w:pPr>
      <w:spacing w:before="0" w:after="100"/>
      <w:ind w:left="440" w:right="0" w:hanging="0"/>
    </w:pPr>
    <w:rPr/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qFormat/>
    <w:pPr>
      <w:spacing w:before="0" w:after="0"/>
    </w:pPr>
    <w:rPr/>
  </w:style>
  <w:style w:type="paragraph" w:styleId="Quote">
    <w:name w:val="Quote"/>
    <w:basedOn w:val="Normal"/>
    <w:next w:val="Normal"/>
    <w:qFormat/>
    <w:pPr>
      <w:spacing w:before="0" w:after="0"/>
      <w:ind w:left="864" w:right="864" w:hanging="0"/>
      <w:jc w:val="center"/>
    </w:pPr>
    <w:rPr>
      <w:rFonts w:ascii="Liberation Serif" w:hAnsi="Liberation Serif"/>
      <w:i/>
      <w:iCs/>
      <w:color w:val="000000"/>
    </w:rPr>
  </w:style>
  <w:style w:type="paragraph" w:styleId="Funote">
    <w:name w:val="Footnote Text"/>
    <w:basedOn w:val="Normal"/>
    <w:pPr>
      <w:spacing w:lineRule="auto" w:line="240" w:before="0" w:after="0"/>
    </w:pPr>
    <w:rPr>
      <w:sz w:val="20"/>
      <w:szCs w:val="20"/>
    </w:rPr>
  </w:style>
  <w:style w:type="paragraph" w:styleId="CitaviBibliographyHeading">
    <w:name w:val="Citavi Bibliography Heading"/>
    <w:basedOn w:val="Funote"/>
    <w:qFormat/>
    <w:pPr/>
    <w:rPr/>
  </w:style>
  <w:style w:type="paragraph" w:styleId="CitaviBibliographyEntry">
    <w:name w:val="Citavi Bibliography Entry"/>
    <w:basedOn w:val="Funote"/>
    <w:qFormat/>
    <w:pPr>
      <w:spacing w:before="0" w:after="120"/>
    </w:pPr>
    <w:rPr/>
  </w:style>
  <w:style w:type="paragraph" w:styleId="CitaviChapterBibliographyHeading">
    <w:name w:val="Citavi Chapter Bibliography Heading"/>
    <w:basedOn w:val="Berschrift2"/>
    <w:qFormat/>
    <w:pPr>
      <w:numPr>
        <w:ilvl w:val="0"/>
        <w:numId w:val="0"/>
      </w:numPr>
      <w:ind w:left="862" w:right="0" w:hanging="578"/>
    </w:pPr>
    <w:rPr/>
  </w:style>
  <w:style w:type="paragraph" w:styleId="CitaviBibliographySubheading1">
    <w:name w:val="Citavi Bibliography Subheading 1"/>
    <w:basedOn w:val="Berschrift2"/>
    <w:qFormat/>
    <w:pPr>
      <w:numPr>
        <w:ilvl w:val="0"/>
        <w:numId w:val="0"/>
      </w:numPr>
      <w:ind w:left="862" w:right="0" w:hanging="578"/>
    </w:pPr>
    <w:rPr/>
  </w:style>
  <w:style w:type="paragraph" w:styleId="CitaviBibliographySubheading2">
    <w:name w:val="Citavi Bibliography Subheading 2"/>
    <w:basedOn w:val="Berschrift3"/>
    <w:qFormat/>
    <w:pPr>
      <w:numPr>
        <w:ilvl w:val="0"/>
        <w:numId w:val="0"/>
      </w:numPr>
      <w:ind w:left="1287" w:right="0" w:hanging="0"/>
    </w:pPr>
    <w:rPr/>
  </w:style>
  <w:style w:type="paragraph" w:styleId="CitaviBibliographySubheading3">
    <w:name w:val="Citavi Bibliography Subheading 3"/>
    <w:basedOn w:val="Berschrift4"/>
    <w:qFormat/>
    <w:pPr>
      <w:numPr>
        <w:ilvl w:val="0"/>
        <w:numId w:val="0"/>
      </w:numPr>
    </w:pPr>
    <w:rPr>
      <w:sz w:val="20"/>
      <w:szCs w:val="20"/>
    </w:rPr>
  </w:style>
  <w:style w:type="paragraph" w:styleId="CitaviBibliographySubheading4">
    <w:name w:val="Citavi Bibliography Subheading 4"/>
    <w:basedOn w:val="Berschrift5"/>
    <w:qFormat/>
    <w:pPr>
      <w:numPr>
        <w:ilvl w:val="0"/>
        <w:numId w:val="0"/>
      </w:numPr>
    </w:pPr>
    <w:rPr>
      <w:sz w:val="20"/>
      <w:szCs w:val="20"/>
    </w:rPr>
  </w:style>
  <w:style w:type="paragraph" w:styleId="CitaviBibliographySubheading5">
    <w:name w:val="Citavi Bibliography Subheading 5"/>
    <w:basedOn w:val="Berschrift6"/>
    <w:qFormat/>
    <w:pPr>
      <w:numPr>
        <w:ilvl w:val="0"/>
        <w:numId w:val="0"/>
      </w:numPr>
    </w:pPr>
    <w:rPr>
      <w:sz w:val="20"/>
      <w:szCs w:val="20"/>
    </w:rPr>
  </w:style>
  <w:style w:type="paragraph" w:styleId="CitaviBibliographySubheading6">
    <w:name w:val="Citavi Bibliography Subheading 6"/>
    <w:basedOn w:val="Berschrift7"/>
    <w:qFormat/>
    <w:pPr>
      <w:numPr>
        <w:ilvl w:val="0"/>
        <w:numId w:val="0"/>
      </w:numPr>
    </w:pPr>
    <w:rPr>
      <w:sz w:val="20"/>
      <w:szCs w:val="20"/>
    </w:rPr>
  </w:style>
  <w:style w:type="paragraph" w:styleId="CitaviBibliographySubheading7">
    <w:name w:val="Citavi Bibliography Subheading 7"/>
    <w:basedOn w:val="Berschrift8"/>
    <w:qFormat/>
    <w:pPr>
      <w:numPr>
        <w:ilvl w:val="0"/>
        <w:numId w:val="0"/>
      </w:numPr>
    </w:pPr>
    <w:rPr/>
  </w:style>
  <w:style w:type="paragraph" w:styleId="CitaviBibliographySubheading8">
    <w:name w:val="Citavi Bibliography Subheading 8"/>
    <w:basedOn w:val="Berschrift9"/>
    <w:qFormat/>
    <w:pPr>
      <w:numPr>
        <w:ilvl w:val="0"/>
        <w:numId w:val="0"/>
      </w:numPr>
    </w:pPr>
    <w:rPr/>
  </w:style>
  <w:style w:type="paragraph" w:styleId="Endnote">
    <w:name w:val="Endnote Text"/>
    <w:basedOn w:val="Normal"/>
    <w:pPr>
      <w:spacing w:lineRule="auto" w:line="240" w:before="0" w:after="0"/>
    </w:pPr>
    <w:rPr>
      <w:sz w:val="20"/>
      <w:szCs w:val="20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Stichwortverzeichnisberschrift">
    <w:name w:val="Index Heading"/>
    <w:basedOn w:val="Berschrift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ichwortverzeichnisberschrift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LibreOffice/6.4.7.2$Linux_X86_64 LibreOffice_project/40$Build-2</Application>
  <Pages>9</Pages>
  <Words>885</Words>
  <Characters>5784</Characters>
  <CharactersWithSpaces>6380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2021-10-28T17:26:00Z</dcterms:created>
  <dc:creator>Nicholas Schuran</dc:creator>
  <dc:description/>
  <dc:language>de-DE</dc:language>
  <cp:lastModifiedBy/>
  <cp:lastPrinted>2021-03-01T22:20:00Z</cp:lastPrinted>
  <dcterms:modified xsi:type="dcterms:W3CDTF">2021-11-18T00:41:17Z</dcterms:modified>
  <cp:revision>22</cp:revision>
  <dc:subject/>
  <dc:title>Erfahrungsbericht über das erste Semester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1">
    <vt:lpwstr>6.8.0.0</vt:lpwstr>
  </property>
  <property fmtid="{D5CDD505-2E9C-101B-9397-08002B2CF9AE}" pid="5" name="CitaviDocumentProperty_6">
    <vt:lpwstr>False</vt:lpwstr>
  </property>
  <property fmtid="{D5CDD505-2E9C-101B-9397-08002B2CF9AE}" pid="6" name="CitaviDocumentProperty_7">
    <vt:lpwstr>Erfahrungsbericht</vt:lpwstr>
  </property>
  <property fmtid="{D5CDD505-2E9C-101B-9397-08002B2CF9AE}" pid="7" name="CitaviDocumentProperty_8">
    <vt:lpwstr>C:\Users\Nicholas\Documents\Citavi 6\Projects\Erfahrungsbericht\Erfahrungsbericht.ctv6</vt:lpwstr>
  </property>
  <property fmtid="{D5CDD505-2E9C-101B-9397-08002B2CF9AE}" pid="8" name="DocSecurity">
    <vt:i4>0</vt:i4>
  </property>
  <property fmtid="{D5CDD505-2E9C-101B-9397-08002B2CF9AE}" pid="9" name="HyperlinksChanged">
    <vt:bool>0</vt:bool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