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Trading Platform Pro</w:t>
      </w:r>
    </w:p>
    <w:p>
      <w:pPr>
        <w:pStyle w:val="Heading2"/>
      </w:pPr>
      <w:r>
        <w:t>Software Architecture Document (SAD) v1.0</w:t>
      </w:r>
    </w:p>
    <w:p>
      <w:r>
        <w:t>Projekt: Trading Platform Pro (TPP)</w:t>
      </w:r>
    </w:p>
    <w:p>
      <w:r>
        <w:t>Version: 1.0</w:t>
      </w:r>
    </w:p>
    <w:p>
      <w:r>
        <w:t>Status: Draft</w:t>
      </w:r>
    </w:p>
    <w:p>
      <w:r>
        <w:t>Autor: Joerg Weber &amp; ChatGPT</w:t>
      </w:r>
    </w:p>
    <w:p>
      <w:r>
        <w:t>Datum: 2026-06-29</w:t>
      </w:r>
    </w:p>
    <w:p>
      <w:pPr>
        <w:pStyle w:val="Heading2"/>
      </w:pPr>
      <w:r>
        <w:t>1. Ziel</w:t>
      </w:r>
    </w:p>
    <w:p>
      <w:r>
        <w:t>Definition der technischen Architektur als Grundlage für die Implementierung.</w:t>
      </w:r>
    </w:p>
    <w:p>
      <w:pPr>
        <w:pStyle w:val="Heading2"/>
      </w:pPr>
      <w:r>
        <w:t>2. Architekturprinzipien</w:t>
      </w:r>
    </w:p>
    <w:p>
      <w:r>
        <w:t>Business Driven</w:t>
      </w:r>
    </w:p>
    <w:p>
      <w:r>
        <w:t>Single Source of Truth</w:t>
      </w:r>
    </w:p>
    <w:p>
      <w:r>
        <w:t>Modularität</w:t>
      </w:r>
    </w:p>
    <w:p>
      <w:r>
        <w:t>Lose Kopplung</w:t>
      </w:r>
    </w:p>
    <w:p>
      <w:r>
        <w:t>Explainability</w:t>
      </w:r>
    </w:p>
    <w:p>
      <w:r>
        <w:t>Configuration over Hardcoding</w:t>
      </w:r>
    </w:p>
    <w:p>
      <w:pPr>
        <w:pStyle w:val="Heading2"/>
      </w:pPr>
      <w:r>
        <w:t>3. Layer</w:t>
      </w:r>
    </w:p>
    <w:p>
      <w:r>
        <w:t>Presentation Layer</w:t>
      </w:r>
    </w:p>
    <w:p>
      <w:r>
        <w:t>Application Layer</w:t>
      </w:r>
    </w:p>
    <w:p>
      <w:r>
        <w:t>Business Layer</w:t>
      </w:r>
    </w:p>
    <w:p>
      <w:r>
        <w:t>Trading Intelligence Layer</w:t>
      </w:r>
    </w:p>
    <w:p>
      <w:r>
        <w:t>Core Layer</w:t>
      </w:r>
    </w:p>
    <w:p>
      <w:r>
        <w:t>Infrastructure Layer</w:t>
      </w:r>
    </w:p>
    <w:p>
      <w:pPr>
        <w:pStyle w:val="Heading2"/>
      </w:pPr>
      <w:r>
        <w:t>4. Kernkomponenten</w:t>
      </w:r>
    </w:p>
    <w:p>
      <w:r>
        <w:t>Asset Store</w:t>
      </w:r>
    </w:p>
    <w:p>
      <w:r>
        <w:t>Event Bus</w:t>
      </w:r>
    </w:p>
    <w:p>
      <w:r>
        <w:t>Data Provider</w:t>
      </w:r>
    </w:p>
    <w:p>
      <w:r>
        <w:t>Indicator Engine</w:t>
      </w:r>
    </w:p>
    <w:p>
      <w:r>
        <w:t>Scanner Engine</w:t>
      </w:r>
    </w:p>
    <w:p>
      <w:r>
        <w:t>Strategy Engine</w:t>
      </w:r>
    </w:p>
    <w:p>
      <w:r>
        <w:t>Decision Center</w:t>
      </w:r>
    </w:p>
    <w:p>
      <w:r>
        <w:t>Portfolio Service</w:t>
      </w:r>
    </w:p>
    <w:p>
      <w:r>
        <w:t>Widget Framework</w:t>
      </w:r>
    </w:p>
    <w:p>
      <w:pPr>
        <w:pStyle w:val="Heading2"/>
      </w:pPr>
      <w:r>
        <w:t>5. Datenfluss</w:t>
      </w:r>
    </w:p>
    <w:p>
      <w:r>
        <w:t>Data Provider → Asset Store → Indicator Engine → Scanner Engine → Decision Center → Widgets</w:t>
      </w:r>
    </w:p>
    <w:p>
      <w:pPr>
        <w:pStyle w:val="Heading2"/>
      </w:pPr>
      <w:r>
        <w:t>6. Module</w:t>
      </w:r>
    </w:p>
    <w:p>
      <w:r>
        <w:t>Dashboard</w:t>
      </w:r>
    </w:p>
    <w:p>
      <w:r>
        <w:t>Market</w:t>
      </w:r>
    </w:p>
    <w:p>
      <w:r>
        <w:t>Scanner</w:t>
      </w:r>
    </w:p>
    <w:p>
      <w:r>
        <w:t>Portfolio</w:t>
      </w:r>
    </w:p>
    <w:p>
      <w:r>
        <w:t>Options</w:t>
      </w:r>
    </w:p>
    <w:p>
      <w:r>
        <w:t>Journal</w:t>
      </w:r>
    </w:p>
    <w:p>
      <w:r>
        <w:t>Reports</w:t>
      </w:r>
    </w:p>
    <w:p>
      <w:r>
        <w:t>Settings</w:t>
      </w:r>
    </w:p>
    <w:p>
      <w:pPr>
        <w:pStyle w:val="Heading2"/>
      </w:pPr>
      <w:r>
        <w:t>7. Schnittstellen</w:t>
      </w:r>
    </w:p>
    <w:p>
      <w:r>
        <w:t>Provider Interface</w:t>
      </w:r>
    </w:p>
    <w:p>
      <w:r>
        <w:t>Scanner Interface</w:t>
      </w:r>
    </w:p>
    <w:p>
      <w:r>
        <w:t>Widget Interface</w:t>
      </w:r>
    </w:p>
    <w:p>
      <w:r>
        <w:t>Strategy Interface</w:t>
      </w:r>
    </w:p>
    <w:p>
      <w:pPr>
        <w:pStyle w:val="Heading2"/>
      </w:pPr>
      <w:r>
        <w:t>8. Technologie</w:t>
      </w:r>
    </w:p>
    <w:p>
      <w:r>
        <w:t>Python, Streamlit, Pandas, Plotly, SQLite, YAML, Loguru, IBKR API</w:t>
      </w:r>
    </w:p>
    <w:p>
      <w:pPr>
        <w:pStyle w:val="Heading2"/>
      </w:pPr>
      <w:r>
        <w:t>9. Nichtfunktionale Anforderungen</w:t>
      </w:r>
    </w:p>
    <w:p>
      <w:r>
        <w:t>Performance, Erweiterbarkeit, Testbarkeit, Wartbarkeit, Sicherheit.</w:t>
      </w:r>
    </w:p>
    <w:p>
      <w:pPr>
        <w:pStyle w:val="Heading2"/>
      </w:pPr>
      <w:r>
        <w:t>10. Roadmap</w:t>
      </w:r>
    </w:p>
    <w:p>
      <w:r>
        <w:t>Nach Freigabe dieses Dokuments beginnt die technische Implementierung des Frameworks.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