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ing-strategy"/>
    <w:p>
      <w:pPr>
        <w:pStyle w:val="Heading1"/>
      </w:pPr>
      <w:r>
        <w:t xml:space="preserve">Testing Strategy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testing strategy for Trading Platform Pro and its primary application, the Trading Cockpit.</w:t>
      </w:r>
    </w:p>
    <w:p>
      <w:pPr>
        <w:pStyle w:val="BodyText"/>
      </w:pPr>
      <w:r>
        <w:t xml:space="preserve">The objective is to ensure:</w:t>
      </w:r>
    </w:p>
    <w:p>
      <w:pPr>
        <w:pStyle w:val="Compact"/>
        <w:numPr>
          <w:ilvl w:val="0"/>
          <w:numId w:val="1001"/>
        </w:numPr>
      </w:pPr>
      <w:r>
        <w:t xml:space="preserve">business correctness</w:t>
      </w:r>
    </w:p>
    <w:p>
      <w:pPr>
        <w:pStyle w:val="Compact"/>
        <w:numPr>
          <w:ilvl w:val="0"/>
          <w:numId w:val="1001"/>
        </w:numPr>
      </w:pPr>
      <w:r>
        <w:t xml:space="preserve">deterministic behaviour</w:t>
      </w:r>
    </w:p>
    <w:p>
      <w:pPr>
        <w:pStyle w:val="Compact"/>
        <w:numPr>
          <w:ilvl w:val="0"/>
          <w:numId w:val="1001"/>
        </w:numPr>
      </w:pPr>
      <w:r>
        <w:t xml:space="preserve">architecture stability</w:t>
      </w:r>
    </w:p>
    <w:p>
      <w:pPr>
        <w:pStyle w:val="Compact"/>
        <w:numPr>
          <w:ilvl w:val="0"/>
          <w:numId w:val="1001"/>
        </w:numPr>
      </w:pPr>
      <w:r>
        <w:t xml:space="preserve">trading workflow safety</w:t>
      </w:r>
    </w:p>
    <w:p>
      <w:pPr>
        <w:pStyle w:val="Compact"/>
        <w:numPr>
          <w:ilvl w:val="0"/>
          <w:numId w:val="1001"/>
        </w:numPr>
      </w:pPr>
      <w:r>
        <w:t xml:space="preserve">regression protection</w:t>
      </w:r>
    </w:p>
    <w:p>
      <w:pPr>
        <w:pStyle w:val="Compact"/>
        <w:numPr>
          <w:ilvl w:val="0"/>
          <w:numId w:val="1001"/>
        </w:numPr>
      </w:pPr>
      <w:r>
        <w:t xml:space="preserve">runtime reliability</w:t>
      </w:r>
    </w:p>
    <w:p>
      <w:pPr>
        <w:pStyle w:val="Compact"/>
        <w:numPr>
          <w:ilvl w:val="0"/>
          <w:numId w:val="1001"/>
        </w:numPr>
      </w:pPr>
      <w:r>
        <w:t xml:space="preserve">confidence in every code change</w:t>
      </w:r>
    </w:p>
    <w:p>
      <w:pPr>
        <w:pStyle w:val="FirstParagraph"/>
      </w:pPr>
      <w:r>
        <w:t xml:space="preserve">Trading-critical workflows require explicit scenario-based testing because technical side effects may affect external broker state.</w:t>
      </w:r>
    </w:p>
    <w:p>
      <w:r>
        <w:pict>
          <v:rect style="width:0;height:1.5pt" o:hralign="center" o:hrstd="t" o:hr="t"/>
        </w:pict>
      </w:r>
    </w:p>
    <w:bookmarkEnd w:id="10"/>
    <w:bookmarkStart w:id="11" w:name="testing-philosophy"/>
    <w:p>
      <w:pPr>
        <w:pStyle w:val="Heading1"/>
      </w:pPr>
      <w:r>
        <w:t xml:space="preserve">Testing Philosophy</w:t>
      </w:r>
    </w:p>
    <w:p>
      <w:pPr>
        <w:pStyle w:val="FirstParagraph"/>
      </w:pPr>
      <w:r>
        <w:t xml:space="preserve">Testing is an integral part of implementation.</w:t>
      </w:r>
    </w:p>
    <w:p>
      <w:pPr>
        <w:pStyle w:val="BodyText"/>
      </w:pPr>
      <w:r>
        <w:t xml:space="preserve">Every implementation shall be verifiable through automated tests where practical.</w:t>
      </w:r>
    </w:p>
    <w:p>
      <w:pPr>
        <w:pStyle w:val="BodyText"/>
      </w:pPr>
      <w:r>
        <w:t xml:space="preserve">Testing is intended to:</w:t>
      </w:r>
    </w:p>
    <w:p>
      <w:pPr>
        <w:pStyle w:val="Compact"/>
        <w:numPr>
          <w:ilvl w:val="0"/>
          <w:numId w:val="1002"/>
        </w:numPr>
      </w:pPr>
      <w:r>
        <w:t xml:space="preserve">prevent regressions</w:t>
      </w:r>
    </w:p>
    <w:p>
      <w:pPr>
        <w:pStyle w:val="Compact"/>
        <w:numPr>
          <w:ilvl w:val="0"/>
          <w:numId w:val="1002"/>
        </w:numPr>
      </w:pPr>
      <w:r>
        <w:t xml:space="preserve">validate business behaviour</w:t>
      </w:r>
    </w:p>
    <w:p>
      <w:pPr>
        <w:pStyle w:val="Compact"/>
        <w:numPr>
          <w:ilvl w:val="0"/>
          <w:numId w:val="1002"/>
        </w:numPr>
      </w:pPr>
      <w:r>
        <w:t xml:space="preserve">preserve architecture contracts</w:t>
      </w:r>
    </w:p>
    <w:p>
      <w:pPr>
        <w:pStyle w:val="Compact"/>
        <w:numPr>
          <w:ilvl w:val="0"/>
          <w:numId w:val="1002"/>
        </w:numPr>
      </w:pPr>
      <w:r>
        <w:t xml:space="preserve">support refactoring</w:t>
      </w:r>
    </w:p>
    <w:p>
      <w:pPr>
        <w:pStyle w:val="Compact"/>
        <w:numPr>
          <w:ilvl w:val="0"/>
          <w:numId w:val="1002"/>
        </w:numPr>
      </w:pPr>
      <w:r>
        <w:t xml:space="preserve">validate failure behaviour</w:t>
      </w:r>
    </w:p>
    <w:p>
      <w:pPr>
        <w:pStyle w:val="Compact"/>
        <w:numPr>
          <w:ilvl w:val="0"/>
          <w:numId w:val="1002"/>
        </w:numPr>
      </w:pPr>
      <w:r>
        <w:t xml:space="preserve">protect trading-critical workflows</w:t>
      </w:r>
    </w:p>
    <w:p>
      <w:pPr>
        <w:pStyle w:val="FirstParagraph"/>
      </w:pPr>
      <w:r>
        <w:t xml:space="preserve">Tests shall verify observable behaviour and state.</w:t>
      </w:r>
    </w:p>
    <w:p>
      <w:pPr>
        <w:pStyle w:val="BodyText"/>
      </w:pPr>
      <w:r>
        <w:t xml:space="preserve">Tests shall not merely reproduce implementation details.</w:t>
      </w:r>
    </w:p>
    <w:p>
      <w:r>
        <w:pict>
          <v:rect style="width:0;height:1.5pt" o:hralign="center" o:hrstd="t" o:hr="t"/>
        </w:pict>
      </w:r>
    </w:p>
    <w:bookmarkEnd w:id="11"/>
    <w:bookmarkStart w:id="12" w:name="testing-principles"/>
    <w:p>
      <w:pPr>
        <w:pStyle w:val="Heading1"/>
      </w:pPr>
      <w:r>
        <w:t xml:space="preserve">Testing Principles</w:t>
      </w:r>
    </w:p>
    <w:p>
      <w:pPr>
        <w:pStyle w:val="FirstParagraph"/>
      </w:pPr>
      <w:r>
        <w:t xml:space="preserve">Tests shall be:</w:t>
      </w:r>
    </w:p>
    <w:p>
      <w:pPr>
        <w:pStyle w:val="Compact"/>
        <w:numPr>
          <w:ilvl w:val="0"/>
          <w:numId w:val="1003"/>
        </w:numPr>
      </w:pPr>
      <w:r>
        <w:t xml:space="preserve">deterministic</w:t>
      </w:r>
    </w:p>
    <w:p>
      <w:pPr>
        <w:pStyle w:val="Compact"/>
        <w:numPr>
          <w:ilvl w:val="0"/>
          <w:numId w:val="1003"/>
        </w:numPr>
      </w:pPr>
      <w:r>
        <w:t xml:space="preserve">readable</w:t>
      </w:r>
    </w:p>
    <w:p>
      <w:pPr>
        <w:pStyle w:val="Compact"/>
        <w:numPr>
          <w:ilvl w:val="0"/>
          <w:numId w:val="1003"/>
        </w:numPr>
      </w:pPr>
      <w:r>
        <w:t xml:space="preserve">isolated where appropriate</w:t>
      </w:r>
    </w:p>
    <w:p>
      <w:pPr>
        <w:pStyle w:val="Compact"/>
        <w:numPr>
          <w:ilvl w:val="0"/>
          <w:numId w:val="1003"/>
        </w:numPr>
      </w:pPr>
      <w:r>
        <w:t xml:space="preserve">explicit</w:t>
      </w:r>
    </w:p>
    <w:p>
      <w:pPr>
        <w:pStyle w:val="Compact"/>
        <w:numPr>
          <w:ilvl w:val="0"/>
          <w:numId w:val="1003"/>
        </w:numPr>
      </w:pPr>
      <w:r>
        <w:t xml:space="preserve">maintainable</w:t>
      </w:r>
    </w:p>
    <w:p>
      <w:pPr>
        <w:pStyle w:val="Compact"/>
        <w:numPr>
          <w:ilvl w:val="0"/>
          <w:numId w:val="1003"/>
        </w:numPr>
      </w:pPr>
      <w:r>
        <w:t xml:space="preserve">risk-oriented</w:t>
      </w:r>
    </w:p>
    <w:p>
      <w:pPr>
        <w:pStyle w:val="FirstParagraph"/>
      </w:pPr>
      <w:r>
        <w:t xml:space="preserve">Tests shall not depend on uncontrolled:</w:t>
      </w:r>
    </w:p>
    <w:p>
      <w:pPr>
        <w:pStyle w:val="Compact"/>
        <w:numPr>
          <w:ilvl w:val="0"/>
          <w:numId w:val="1004"/>
        </w:numPr>
      </w:pPr>
      <w:r>
        <w:t xml:space="preserve">wall-clock time</w:t>
      </w:r>
    </w:p>
    <w:p>
      <w:pPr>
        <w:pStyle w:val="Compact"/>
        <w:numPr>
          <w:ilvl w:val="0"/>
          <w:numId w:val="1004"/>
        </w:numPr>
      </w:pPr>
      <w:r>
        <w:t xml:space="preserve">network state</w:t>
      </w:r>
    </w:p>
    <w:p>
      <w:pPr>
        <w:pStyle w:val="Compact"/>
        <w:numPr>
          <w:ilvl w:val="0"/>
          <w:numId w:val="1004"/>
        </w:numPr>
      </w:pPr>
      <w:r>
        <w:t xml:space="preserve">LIVE broker services</w:t>
      </w:r>
    </w:p>
    <w:p>
      <w:pPr>
        <w:pStyle w:val="Compact"/>
        <w:numPr>
          <w:ilvl w:val="0"/>
          <w:numId w:val="1004"/>
        </w:numPr>
      </w:pPr>
      <w:r>
        <w:t xml:space="preserve">current market state</w:t>
      </w:r>
    </w:p>
    <w:p>
      <w:pPr>
        <w:pStyle w:val="Compact"/>
        <w:numPr>
          <w:ilvl w:val="0"/>
          <w:numId w:val="1004"/>
        </w:numPr>
      </w:pPr>
      <w:r>
        <w:t xml:space="preserve">developer-local configuration</w:t>
      </w:r>
    </w:p>
    <w:p>
      <w:pPr>
        <w:pStyle w:val="Compact"/>
        <w:numPr>
          <w:ilvl w:val="0"/>
          <w:numId w:val="1004"/>
        </w:numPr>
      </w:pPr>
      <w:r>
        <w:t xml:space="preserve">random data</w:t>
      </w:r>
    </w:p>
    <w:p>
      <w:pPr>
        <w:pStyle w:val="FirstParagraph"/>
      </w:pPr>
      <w:r>
        <w:t xml:space="preserve">Use controlled boundaries where required.</w:t>
      </w:r>
    </w:p>
    <w:p>
      <w:r>
        <w:pict>
          <v:rect style="width:0;height:1.5pt" o:hralign="center" o:hrstd="t" o:hr="t"/>
        </w:pict>
      </w:r>
    </w:p>
    <w:bookmarkEnd w:id="12"/>
    <w:bookmarkStart w:id="13" w:name="risk-based-testing"/>
    <w:p>
      <w:pPr>
        <w:pStyle w:val="Heading1"/>
      </w:pPr>
      <w:r>
        <w:t xml:space="preserve">Risk-Based Testing</w:t>
      </w:r>
    </w:p>
    <w:p>
      <w:pPr>
        <w:pStyle w:val="FirstParagraph"/>
      </w:pPr>
      <w:r>
        <w:t xml:space="preserve">Testing depth depends on operational and business risk.</w:t>
      </w:r>
    </w:p>
    <w:p>
      <w:pPr>
        <w:pStyle w:val="BodyText"/>
      </w:pPr>
      <w:r>
        <w:t xml:space="preserve">Higher-risk areas require stronger regression protection.</w:t>
      </w:r>
    </w:p>
    <w:p>
      <w:pPr>
        <w:pStyle w:val="BodyText"/>
      </w:pPr>
      <w:r>
        <w:t xml:space="preserve">Trading-critical areas include:</w:t>
      </w:r>
    </w:p>
    <w:p>
      <w:pPr>
        <w:pStyle w:val="Compact"/>
        <w:numPr>
          <w:ilvl w:val="0"/>
          <w:numId w:val="1005"/>
        </w:numPr>
      </w:pPr>
      <w:r>
        <w:t xml:space="preserve">trading decisions</w:t>
      </w:r>
    </w:p>
    <w:p>
      <w:pPr>
        <w:pStyle w:val="Compact"/>
        <w:numPr>
          <w:ilvl w:val="0"/>
          <w:numId w:val="1005"/>
        </w:numPr>
      </w:pPr>
      <w:r>
        <w:t xml:space="preserve">order creation</w:t>
      </w:r>
    </w:p>
    <w:p>
      <w:pPr>
        <w:pStyle w:val="Compact"/>
        <w:numPr>
          <w:ilvl w:val="0"/>
          <w:numId w:val="1005"/>
        </w:numPr>
      </w:pPr>
      <w:r>
        <w:t xml:space="preserve">order validation</w:t>
      </w:r>
    </w:p>
    <w:p>
      <w:pPr>
        <w:pStyle w:val="Compact"/>
        <w:numPr>
          <w:ilvl w:val="0"/>
          <w:numId w:val="1005"/>
        </w:numPr>
      </w:pPr>
      <w:r>
        <w:t xml:space="preserve">order submission</w:t>
      </w:r>
    </w:p>
    <w:p>
      <w:pPr>
        <w:pStyle w:val="Compact"/>
        <w:numPr>
          <w:ilvl w:val="0"/>
          <w:numId w:val="1005"/>
        </w:numPr>
      </w:pPr>
      <w:r>
        <w:t xml:space="preserve">order cancellation</w:t>
      </w:r>
    </w:p>
    <w:p>
      <w:pPr>
        <w:pStyle w:val="Compact"/>
        <w:numPr>
          <w:ilvl w:val="0"/>
          <w:numId w:val="1005"/>
        </w:numPr>
      </w:pPr>
      <w:r>
        <w:t xml:space="preserve">broker acknowledgement</w:t>
      </w:r>
    </w:p>
    <w:p>
      <w:pPr>
        <w:pStyle w:val="Compact"/>
        <w:numPr>
          <w:ilvl w:val="0"/>
          <w:numId w:val="1005"/>
        </w:numPr>
      </w:pPr>
      <w:r>
        <w:t xml:space="preserve">execution processing</w:t>
      </w:r>
    </w:p>
    <w:p>
      <w:pPr>
        <w:pStyle w:val="Compact"/>
        <w:numPr>
          <w:ilvl w:val="0"/>
          <w:numId w:val="1005"/>
        </w:numPr>
      </w:pPr>
      <w:r>
        <w:t xml:space="preserve">position state</w:t>
      </w:r>
    </w:p>
    <w:p>
      <w:pPr>
        <w:pStyle w:val="Compact"/>
        <w:numPr>
          <w:ilvl w:val="0"/>
          <w:numId w:val="1005"/>
        </w:numPr>
      </w:pPr>
      <w:r>
        <w:t xml:space="preserve">reconciliation</w:t>
      </w:r>
    </w:p>
    <w:p>
      <w:pPr>
        <w:pStyle w:val="Compact"/>
        <w:numPr>
          <w:ilvl w:val="0"/>
          <w:numId w:val="1005"/>
        </w:numPr>
      </w:pPr>
      <w:r>
        <w:t xml:space="preserve">PAPER and LIVE environment selection</w:t>
      </w:r>
    </w:p>
    <w:p>
      <w:pPr>
        <w:pStyle w:val="FirstParagraph"/>
      </w:pPr>
      <w:r>
        <w:t xml:space="preserve">A small code change in a trading-critical workflow may require more testing than a large presentation-only change.</w:t>
      </w:r>
    </w:p>
    <w:p>
      <w:r>
        <w:pict>
          <v:rect style="width:0;height:1.5pt" o:hralign="center" o:hrstd="t" o:hr="t"/>
        </w:pict>
      </w:r>
    </w:p>
    <w:bookmarkEnd w:id="13"/>
    <w:bookmarkStart w:id="14" w:name="test-model"/>
    <w:p>
      <w:pPr>
        <w:pStyle w:val="Heading1"/>
      </w:pPr>
      <w:r>
        <w:t xml:space="preserve">Test Model</w:t>
      </w:r>
    </w:p>
    <w:p>
      <w:pPr>
        <w:pStyle w:val="FirstParagraph"/>
      </w:pPr>
      <w:r>
        <w:t xml:space="preserve">The project uses multiple complementary test categories.</w:t>
      </w:r>
    </w:p>
    <w:p>
      <w:pPr>
        <w:pStyle w:val="SourceCode"/>
      </w:pP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Integration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Trading Workflow Regression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Runtime and System Tests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Explicit PAPER Validation</w:t>
      </w:r>
    </w:p>
    <w:p>
      <w:pPr>
        <w:pStyle w:val="FirstParagraph"/>
      </w:pPr>
      <w:r>
        <w:t xml:space="preserve">These categories represent responsibility and risk.</w:t>
      </w:r>
    </w:p>
    <w:p>
      <w:pPr>
        <w:pStyle w:val="BodyText"/>
      </w:pPr>
      <w:r>
        <w:t xml:space="preserve">They are not only execution size levels.</w:t>
      </w:r>
    </w:p>
    <w:p>
      <w:pPr>
        <w:pStyle w:val="BodyText"/>
      </w:pPr>
      <w:r>
        <w:t xml:space="preserve">The majority of isolated business rules should remain covered by unit tests.</w:t>
      </w:r>
    </w:p>
    <w:p>
      <w:pPr>
        <w:pStyle w:val="BodyText"/>
      </w:pPr>
      <w:r>
        <w:t xml:space="preserve">Trading-critical workflows require explicit scenario tests.</w:t>
      </w:r>
    </w:p>
    <w:p>
      <w:r>
        <w:pict>
          <v:rect style="width:0;height:1.5pt" o:hralign="center" o:hrstd="t" o:hr="t"/>
        </w:pict>
      </w:r>
    </w:p>
    <w:bookmarkEnd w:id="14"/>
    <w:bookmarkStart w:id="15" w:name="unit-tests"/>
    <w:p>
      <w:pPr>
        <w:pStyle w:val="Heading1"/>
      </w:pPr>
      <w:r>
        <w:t xml:space="preserve">Unit Tests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one business rule, state transition or isolated component behaviour.</w:t>
      </w:r>
    </w:p>
    <w:p>
      <w:pPr>
        <w:pStyle w:val="BodyText"/>
      </w:pPr>
      <w:r>
        <w:t xml:space="preserve">Typical targets:</w:t>
      </w:r>
    </w:p>
    <w:p>
      <w:pPr>
        <w:pStyle w:val="Compact"/>
        <w:numPr>
          <w:ilvl w:val="0"/>
          <w:numId w:val="1006"/>
        </w:numPr>
      </w:pPr>
      <w:r>
        <w:t xml:space="preserve">Domain Entities</w:t>
      </w:r>
    </w:p>
    <w:p>
      <w:pPr>
        <w:pStyle w:val="Compact"/>
        <w:numPr>
          <w:ilvl w:val="0"/>
          <w:numId w:val="1006"/>
        </w:numPr>
      </w:pPr>
      <w:r>
        <w:t xml:space="preserve">Value Objects</w:t>
      </w:r>
    </w:p>
    <w:p>
      <w:pPr>
        <w:pStyle w:val="Compact"/>
        <w:numPr>
          <w:ilvl w:val="0"/>
          <w:numId w:val="1006"/>
        </w:numPr>
      </w:pPr>
      <w:r>
        <w:t xml:space="preserve">Domain Services</w:t>
      </w:r>
    </w:p>
    <w:p>
      <w:pPr>
        <w:pStyle w:val="Compact"/>
        <w:numPr>
          <w:ilvl w:val="0"/>
          <w:numId w:val="1006"/>
        </w:numPr>
      </w:pPr>
      <w:r>
        <w:t xml:space="preserve">Domain state transitions</w:t>
      </w:r>
    </w:p>
    <w:p>
      <w:pPr>
        <w:pStyle w:val="Compact"/>
        <w:numPr>
          <w:ilvl w:val="0"/>
          <w:numId w:val="1006"/>
        </w:numPr>
      </w:pPr>
      <w:r>
        <w:t xml:space="preserve">Application validation</w:t>
      </w:r>
    </w:p>
    <w:p>
      <w:pPr>
        <w:pStyle w:val="Compact"/>
        <w:numPr>
          <w:ilvl w:val="0"/>
          <w:numId w:val="1006"/>
        </w:numPr>
      </w:pPr>
      <w:r>
        <w:t xml:space="preserve">Application workflow decisions</w:t>
      </w:r>
    </w:p>
    <w:p>
      <w:pPr>
        <w:pStyle w:val="Compact"/>
        <w:numPr>
          <w:ilvl w:val="0"/>
          <w:numId w:val="1006"/>
        </w:numPr>
      </w:pPr>
      <w:r>
        <w:t xml:space="preserve">error translation logic</w:t>
      </w:r>
    </w:p>
    <w:p>
      <w:pPr>
        <w:pStyle w:val="Compact"/>
        <w:numPr>
          <w:ilvl w:val="0"/>
          <w:numId w:val="1006"/>
        </w:numPr>
      </w:pPr>
      <w:r>
        <w:t xml:space="preserve">configuration parsing</w:t>
      </w:r>
    </w:p>
    <w:p>
      <w:pPr>
        <w:pStyle w:val="FirstParagraph"/>
      </w:pPr>
      <w:r>
        <w:t xml:space="preserve">Unit tests shall be:</w:t>
      </w:r>
    </w:p>
    <w:p>
      <w:pPr>
        <w:pStyle w:val="Compact"/>
        <w:numPr>
          <w:ilvl w:val="0"/>
          <w:numId w:val="1007"/>
        </w:numPr>
      </w:pPr>
      <w:r>
        <w:t xml:space="preserve">fast</w:t>
      </w:r>
    </w:p>
    <w:p>
      <w:pPr>
        <w:pStyle w:val="Compact"/>
        <w:numPr>
          <w:ilvl w:val="0"/>
          <w:numId w:val="1007"/>
        </w:numPr>
      </w:pPr>
      <w:r>
        <w:t xml:space="preserve">deterministic</w:t>
      </w:r>
    </w:p>
    <w:p>
      <w:pPr>
        <w:pStyle w:val="Compact"/>
        <w:numPr>
          <w:ilvl w:val="0"/>
          <w:numId w:val="1007"/>
        </w:numPr>
      </w:pPr>
      <w:r>
        <w:t xml:space="preserve">focused</w:t>
      </w:r>
    </w:p>
    <w:p>
      <w:pPr>
        <w:pStyle w:val="Compact"/>
        <w:numPr>
          <w:ilvl w:val="0"/>
          <w:numId w:val="1007"/>
        </w:numPr>
      </w:pPr>
      <w:r>
        <w:t xml:space="preserve">independent from LIVE services</w:t>
      </w:r>
    </w:p>
    <w:p>
      <w:r>
        <w:pict>
          <v:rect style="width:0;height:1.5pt" o:hralign="center" o:hrstd="t" o:hr="t"/>
        </w:pict>
      </w:r>
    </w:p>
    <w:bookmarkEnd w:id="15"/>
    <w:bookmarkStart w:id="16" w:name="domain-tests"/>
    <w:p>
      <w:pPr>
        <w:pStyle w:val="Heading1"/>
      </w:pPr>
      <w:r>
        <w:t xml:space="preserve">Domain Tests</w:t>
      </w:r>
    </w:p>
    <w:p>
      <w:pPr>
        <w:pStyle w:val="FirstParagraph"/>
      </w:pPr>
      <w:r>
        <w:t xml:space="preserve">Domain tests shall verify:</w:t>
      </w:r>
    </w:p>
    <w:p>
      <w:pPr>
        <w:pStyle w:val="Compact"/>
        <w:numPr>
          <w:ilvl w:val="0"/>
          <w:numId w:val="1008"/>
        </w:numPr>
      </w:pPr>
      <w:r>
        <w:t xml:space="preserve">invariants</w:t>
      </w:r>
    </w:p>
    <w:p>
      <w:pPr>
        <w:pStyle w:val="Compact"/>
        <w:numPr>
          <w:ilvl w:val="0"/>
          <w:numId w:val="1008"/>
        </w:numPr>
      </w:pPr>
      <w:r>
        <w:t xml:space="preserve">valid state transitions</w:t>
      </w:r>
    </w:p>
    <w:p>
      <w:pPr>
        <w:pStyle w:val="Compact"/>
        <w:numPr>
          <w:ilvl w:val="0"/>
          <w:numId w:val="1008"/>
        </w:numPr>
      </w:pPr>
      <w:r>
        <w:t xml:space="preserve">invalid state transitions</w:t>
      </w:r>
    </w:p>
    <w:p>
      <w:pPr>
        <w:pStyle w:val="Compact"/>
        <w:numPr>
          <w:ilvl w:val="0"/>
          <w:numId w:val="1008"/>
        </w:numPr>
      </w:pPr>
      <w:r>
        <w:t xml:space="preserve">Value Object validation</w:t>
      </w:r>
    </w:p>
    <w:p>
      <w:pPr>
        <w:pStyle w:val="Compact"/>
        <w:numPr>
          <w:ilvl w:val="0"/>
          <w:numId w:val="1008"/>
        </w:numPr>
      </w:pPr>
      <w:r>
        <w:t xml:space="preserve">financial value semantics</w:t>
      </w:r>
    </w:p>
    <w:p>
      <w:pPr>
        <w:pStyle w:val="Compact"/>
        <w:numPr>
          <w:ilvl w:val="0"/>
          <w:numId w:val="1008"/>
        </w:numPr>
      </w:pPr>
      <w:r>
        <w:t xml:space="preserve">unavailable data semantics</w:t>
      </w:r>
    </w:p>
    <w:p>
      <w:pPr>
        <w:pStyle w:val="Compact"/>
        <w:numPr>
          <w:ilvl w:val="0"/>
          <w:numId w:val="1008"/>
        </w:numPr>
      </w:pPr>
      <w:r>
        <w:t xml:space="preserve">Domain Exceptions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 CREATED</w:t>
      </w:r>
      <w:r>
        <w:br/>
      </w:r>
      <w:r>
        <w:rPr>
          <w:rStyle w:val="VerbatimChar"/>
        </w:rPr>
        <w:t xml:space="preserve">    ↓ acknowledge()</w:t>
      </w:r>
      <w:r>
        <w:br/>
      </w:r>
      <w:r>
        <w:rPr>
          <w:rStyle w:val="VerbatimChar"/>
        </w:rPr>
        <w:t xml:space="preserve">Order ACKNOWLEDGED</w:t>
      </w:r>
    </w:p>
    <w:p>
      <w:pPr>
        <w:pStyle w:val="FirstParagraph"/>
      </w:pPr>
      <w:r>
        <w:t xml:space="preserve">Tests shall also verify that invalid transitions are rejected.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 FILLED</w:t>
      </w:r>
      <w:r>
        <w:br/>
      </w:r>
      <w:r>
        <w:rPr>
          <w:rStyle w:val="VerbatimChar"/>
        </w:rPr>
        <w:t xml:space="preserve">    ↓ acknowledge()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Domain tests shall not require:</w:t>
      </w:r>
    </w:p>
    <w:p>
      <w:pPr>
        <w:pStyle w:val="Compact"/>
        <w:numPr>
          <w:ilvl w:val="0"/>
          <w:numId w:val="1009"/>
        </w:numPr>
      </w:pPr>
      <w:r>
        <w:t xml:space="preserve">SQLAlchemy</w:t>
      </w:r>
    </w:p>
    <w:p>
      <w:pPr>
        <w:pStyle w:val="Compact"/>
        <w:numPr>
          <w:ilvl w:val="0"/>
          <w:numId w:val="1009"/>
        </w:numPr>
      </w:pPr>
      <w:r>
        <w:t xml:space="preserve">PySide6</w:t>
      </w:r>
    </w:p>
    <w:p>
      <w:pPr>
        <w:pStyle w:val="Compact"/>
        <w:numPr>
          <w:ilvl w:val="0"/>
          <w:numId w:val="1009"/>
        </w:numPr>
      </w:pPr>
      <w:r>
        <w:t xml:space="preserve">broker SDKs</w:t>
      </w:r>
    </w:p>
    <w:p>
      <w:pPr>
        <w:pStyle w:val="Compact"/>
        <w:numPr>
          <w:ilvl w:val="0"/>
          <w:numId w:val="1009"/>
        </w:numPr>
      </w:pPr>
      <w:r>
        <w:t xml:space="preserve">network services</w:t>
      </w:r>
    </w:p>
    <w:p>
      <w:r>
        <w:pict>
          <v:rect style="width:0;height:1.5pt" o:hralign="center" o:hrstd="t" o:hr="t"/>
        </w:pict>
      </w:r>
    </w:p>
    <w:bookmarkEnd w:id="16"/>
    <w:bookmarkStart w:id="17" w:name="financial-value-tests"/>
    <w:p>
      <w:pPr>
        <w:pStyle w:val="Heading1"/>
      </w:pPr>
      <w:r>
        <w:t xml:space="preserve">Financial Value Tests</w:t>
      </w:r>
    </w:p>
    <w:p>
      <w:pPr>
        <w:pStyle w:val="FirstParagraph"/>
      </w:pPr>
      <w:r>
        <w:t xml:space="preserve">Financial values require explicit tests.</w:t>
      </w:r>
    </w:p>
    <w:p>
      <w:pPr>
        <w:pStyle w:val="BodyText"/>
      </w:pPr>
      <w:r>
        <w:t xml:space="preserve">Tests shall verify where relevant:</w:t>
      </w:r>
    </w:p>
    <w:p>
      <w:pPr>
        <w:pStyle w:val="Compact"/>
        <w:numPr>
          <w:ilvl w:val="0"/>
          <w:numId w:val="1010"/>
        </w:numPr>
      </w:pPr>
      <w:r>
        <w:t xml:space="preserve">Decimal precision</w:t>
      </w:r>
    </w:p>
    <w:p>
      <w:pPr>
        <w:pStyle w:val="Compact"/>
        <w:numPr>
          <w:ilvl w:val="0"/>
          <w:numId w:val="1010"/>
        </w:numPr>
      </w:pPr>
      <w:r>
        <w:t xml:space="preserve">provider value normalization</w:t>
      </w:r>
    </w:p>
    <w:p>
      <w:pPr>
        <w:pStyle w:val="Compact"/>
        <w:numPr>
          <w:ilvl w:val="0"/>
          <w:numId w:val="1010"/>
        </w:numPr>
      </w:pPr>
      <w:r>
        <w:t xml:space="preserve">price validation</w:t>
      </w:r>
    </w:p>
    <w:p>
      <w:pPr>
        <w:pStyle w:val="Compact"/>
        <w:numPr>
          <w:ilvl w:val="0"/>
          <w:numId w:val="1010"/>
        </w:numPr>
      </w:pPr>
      <w:r>
        <w:t xml:space="preserve">quantity validation</w:t>
      </w:r>
    </w:p>
    <w:p>
      <w:pPr>
        <w:pStyle w:val="Compact"/>
        <w:numPr>
          <w:ilvl w:val="0"/>
          <w:numId w:val="1010"/>
        </w:numPr>
      </w:pPr>
      <w:r>
        <w:t xml:space="preserve">zero semantics</w:t>
      </w:r>
    </w:p>
    <w:p>
      <w:pPr>
        <w:pStyle w:val="Compact"/>
        <w:numPr>
          <w:ilvl w:val="0"/>
          <w:numId w:val="1010"/>
        </w:numPr>
      </w:pPr>
      <w:r>
        <w:t xml:space="preserve">unavailable value semantics</w:t>
      </w:r>
    </w:p>
    <w:p>
      <w:pPr>
        <w:pStyle w:val="FirstParagraph"/>
      </w:pPr>
      <w:r>
        <w:t xml:space="preserve">Missing financial data shall not be tested as zero unless zero is the actual business value.</w:t>
      </w:r>
    </w:p>
    <w:p>
      <w:pPr>
        <w:pStyle w:val="BodyText"/>
      </w:pPr>
      <w:r>
        <w:t xml:space="preserve">Example distinction: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    → unavailable</w:t>
      </w:r>
      <w:r>
        <w:br/>
      </w:r>
      <w:r>
        <w:br/>
      </w:r>
      <w:r>
        <w:rPr>
          <w:rStyle w:val="VerbatimChar"/>
        </w:rPr>
        <w:t xml:space="preserve">Decimal("0")</w:t>
      </w:r>
      <w:r>
        <w:br/>
      </w:r>
      <w:r>
        <w:rPr>
          <w:rStyle w:val="VerbatimChar"/>
        </w:rPr>
        <w:t xml:space="preserve">    → available value equal to zero</w:t>
      </w:r>
    </w:p>
    <w:p>
      <w:r>
        <w:pict>
          <v:rect style="width:0;height:1.5pt" o:hralign="center" o:hrstd="t" o:hr="t"/>
        </w:pict>
      </w:r>
    </w:p>
    <w:bookmarkEnd w:id="17"/>
    <w:bookmarkStart w:id="18" w:name="application-tests"/>
    <w:p>
      <w:pPr>
        <w:pStyle w:val="Heading1"/>
      </w:pPr>
      <w:r>
        <w:t xml:space="preserve">Application Tests</w:t>
      </w:r>
    </w:p>
    <w:p>
      <w:pPr>
        <w:pStyle w:val="FirstParagraph"/>
      </w:pPr>
      <w:r>
        <w:t xml:space="preserve">Application tests shall verify workflow coordination.</w:t>
      </w:r>
    </w:p>
    <w:p>
      <w:pPr>
        <w:pStyle w:val="BodyText"/>
      </w:pPr>
      <w:r>
        <w:t xml:space="preserve">Typical targets:</w:t>
      </w:r>
    </w:p>
    <w:p>
      <w:pPr>
        <w:pStyle w:val="Compact"/>
        <w:numPr>
          <w:ilvl w:val="0"/>
          <w:numId w:val="1011"/>
        </w:numPr>
      </w:pPr>
      <w:r>
        <w:t xml:space="preserve">Commands</w:t>
      </w:r>
    </w:p>
    <w:p>
      <w:pPr>
        <w:pStyle w:val="Compact"/>
        <w:numPr>
          <w:ilvl w:val="0"/>
          <w:numId w:val="1011"/>
        </w:numPr>
      </w:pPr>
      <w:r>
        <w:t xml:space="preserve">Queries</w:t>
      </w:r>
    </w:p>
    <w:p>
      <w:pPr>
        <w:pStyle w:val="Compact"/>
        <w:numPr>
          <w:ilvl w:val="0"/>
          <w:numId w:val="1011"/>
        </w:numPr>
      </w:pPr>
      <w:r>
        <w:t xml:space="preserve">Application Services</w:t>
      </w:r>
    </w:p>
    <w:p>
      <w:pPr>
        <w:pStyle w:val="Compact"/>
        <w:numPr>
          <w:ilvl w:val="0"/>
          <w:numId w:val="1011"/>
        </w:numPr>
      </w:pPr>
      <w:r>
        <w:t xml:space="preserve">workflow state</w:t>
      </w:r>
    </w:p>
    <w:p>
      <w:pPr>
        <w:pStyle w:val="Compact"/>
        <w:numPr>
          <w:ilvl w:val="0"/>
          <w:numId w:val="1011"/>
        </w:numPr>
      </w:pPr>
      <w:r>
        <w:t xml:space="preserve">port interaction</w:t>
      </w:r>
    </w:p>
    <w:p>
      <w:pPr>
        <w:pStyle w:val="Compact"/>
        <w:numPr>
          <w:ilvl w:val="0"/>
          <w:numId w:val="1011"/>
        </w:numPr>
      </w:pPr>
      <w:r>
        <w:t xml:space="preserve">duplicate-prevention decisions</w:t>
      </w:r>
    </w:p>
    <w:p>
      <w:pPr>
        <w:pStyle w:val="Compact"/>
        <w:numPr>
          <w:ilvl w:val="0"/>
          <w:numId w:val="1011"/>
        </w:numPr>
      </w:pPr>
      <w:r>
        <w:t xml:space="preserve">reconciliation coordination</w:t>
      </w:r>
    </w:p>
    <w:p>
      <w:pPr>
        <w:pStyle w:val="FirstParagraph"/>
      </w:pPr>
      <w:r>
        <w:t xml:space="preserve">Application tests should use controlled port implementations.</w:t>
      </w:r>
    </w:p>
    <w:p>
      <w:pPr>
        <w:pStyle w:val="BodyText"/>
      </w:pPr>
      <w:r>
        <w:t xml:space="preserve">Business logic shall not be mocked away.</w:t>
      </w:r>
    </w:p>
    <w:p>
      <w:r>
        <w:pict>
          <v:rect style="width:0;height:1.5pt" o:hralign="center" o:hrstd="t" o:hr="t"/>
        </w:pict>
      </w:r>
    </w:p>
    <w:bookmarkEnd w:id="18"/>
    <w:bookmarkStart w:id="19" w:name="integration-tests"/>
    <w:p>
      <w:pPr>
        <w:pStyle w:val="Heading1"/>
      </w:pPr>
      <w:r>
        <w:t xml:space="preserve">Integration Tests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collaboration across technical boundaries.</w:t>
      </w:r>
    </w:p>
    <w:p>
      <w:pPr>
        <w:pStyle w:val="BodyText"/>
      </w:pPr>
      <w:r>
        <w:t xml:space="preserve">Typical targets:</w:t>
      </w:r>
    </w:p>
    <w:p>
      <w:pPr>
        <w:pStyle w:val="Compact"/>
        <w:numPr>
          <w:ilvl w:val="0"/>
          <w:numId w:val="1012"/>
        </w:numPr>
      </w:pPr>
      <w:r>
        <w:t xml:space="preserve">repository implementations</w:t>
      </w:r>
    </w:p>
    <w:p>
      <w:pPr>
        <w:pStyle w:val="Compact"/>
        <w:numPr>
          <w:ilvl w:val="0"/>
          <w:numId w:val="1012"/>
        </w:numPr>
      </w:pPr>
      <w:r>
        <w:t xml:space="preserve">SQLite persistence</w:t>
      </w:r>
    </w:p>
    <w:p>
      <w:pPr>
        <w:pStyle w:val="Compact"/>
        <w:numPr>
          <w:ilvl w:val="0"/>
          <w:numId w:val="1012"/>
        </w:numPr>
      </w:pPr>
      <w:r>
        <w:t xml:space="preserve">configuration loading</w:t>
      </w:r>
    </w:p>
    <w:p>
      <w:pPr>
        <w:pStyle w:val="Compact"/>
        <w:numPr>
          <w:ilvl w:val="0"/>
          <w:numId w:val="1012"/>
        </w:numPr>
      </w:pPr>
      <w:r>
        <w:t xml:space="preserve">dependency registration</w:t>
      </w:r>
    </w:p>
    <w:p>
      <w:pPr>
        <w:pStyle w:val="Compact"/>
        <w:numPr>
          <w:ilvl w:val="0"/>
          <w:numId w:val="1012"/>
        </w:numPr>
      </w:pPr>
      <w:r>
        <w:t xml:space="preserve">broker adapter translation</w:t>
      </w:r>
    </w:p>
    <w:p>
      <w:pPr>
        <w:pStyle w:val="Compact"/>
        <w:numPr>
          <w:ilvl w:val="0"/>
          <w:numId w:val="1012"/>
        </w:numPr>
      </w:pPr>
      <w:r>
        <w:t xml:space="preserve">market data adapter translation</w:t>
      </w:r>
    </w:p>
    <w:p>
      <w:pPr>
        <w:pStyle w:val="Compact"/>
        <w:numPr>
          <w:ilvl w:val="0"/>
          <w:numId w:val="1012"/>
        </w:numPr>
      </w:pPr>
      <w:r>
        <w:t xml:space="preserve">runtime service coordination</w:t>
      </w:r>
    </w:p>
    <w:p>
      <w:pPr>
        <w:pStyle w:val="FirstParagraph"/>
      </w:pPr>
      <w:r>
        <w:t xml:space="preserve">Integration tests shall validate actual boundary behaviour where practical.</w:t>
      </w:r>
    </w:p>
    <w:p>
      <w:pPr>
        <w:pStyle w:val="BodyText"/>
      </w:pPr>
      <w:r>
        <w:t xml:space="preserve">Integration tests shall not require LIVE trading.</w:t>
      </w:r>
    </w:p>
    <w:p>
      <w:r>
        <w:pict>
          <v:rect style="width:0;height:1.5pt" o:hralign="center" o:hrstd="t" o:hr="t"/>
        </w:pict>
      </w:r>
    </w:p>
    <w:bookmarkEnd w:id="19"/>
    <w:bookmarkStart w:id="20" w:name="repository-tests"/>
    <w:p>
      <w:pPr>
        <w:pStyle w:val="Heading1"/>
      </w:pPr>
      <w:r>
        <w:t xml:space="preserve">Repository Tests</w:t>
      </w:r>
    </w:p>
    <w:p>
      <w:pPr>
        <w:pStyle w:val="FirstParagraph"/>
      </w:pPr>
      <w:r>
        <w:t xml:space="preserve">Repository tests shall verify:</w:t>
      </w:r>
    </w:p>
    <w:p>
      <w:pPr>
        <w:pStyle w:val="Compact"/>
        <w:numPr>
          <w:ilvl w:val="0"/>
          <w:numId w:val="1013"/>
        </w:numPr>
      </w:pPr>
      <w:r>
        <w:t xml:space="preserve">save behaviour</w:t>
      </w:r>
    </w:p>
    <w:p>
      <w:pPr>
        <w:pStyle w:val="Compact"/>
        <w:numPr>
          <w:ilvl w:val="0"/>
          <w:numId w:val="1013"/>
        </w:numPr>
      </w:pPr>
      <w:r>
        <w:t xml:space="preserve">load behaviour</w:t>
      </w:r>
    </w:p>
    <w:p>
      <w:pPr>
        <w:pStyle w:val="Compact"/>
        <w:numPr>
          <w:ilvl w:val="0"/>
          <w:numId w:val="1013"/>
        </w:numPr>
      </w:pPr>
      <w:r>
        <w:t xml:space="preserve">Domain identity preservation</w:t>
      </w:r>
    </w:p>
    <w:p>
      <w:pPr>
        <w:pStyle w:val="Compact"/>
        <w:numPr>
          <w:ilvl w:val="0"/>
          <w:numId w:val="1013"/>
        </w:numPr>
      </w:pPr>
      <w:r>
        <w:t xml:space="preserve">persistence model translation</w:t>
      </w:r>
    </w:p>
    <w:p>
      <w:pPr>
        <w:pStyle w:val="Compact"/>
        <w:numPr>
          <w:ilvl w:val="0"/>
          <w:numId w:val="1013"/>
        </w:numPr>
      </w:pPr>
      <w:r>
        <w:t xml:space="preserve">transaction behaviour</w:t>
      </w:r>
    </w:p>
    <w:p>
      <w:pPr>
        <w:pStyle w:val="Compact"/>
        <w:numPr>
          <w:ilvl w:val="0"/>
          <w:numId w:val="1013"/>
        </w:numPr>
      </w:pPr>
      <w:r>
        <w:t xml:space="preserve">unavailable values</w:t>
      </w:r>
    </w:p>
    <w:p>
      <w:pPr>
        <w:pStyle w:val="Compact"/>
        <w:numPr>
          <w:ilvl w:val="0"/>
          <w:numId w:val="1013"/>
        </w:numPr>
      </w:pPr>
      <w:r>
        <w:t xml:space="preserve">state persistence</w:t>
      </w:r>
    </w:p>
    <w:p>
      <w:pPr>
        <w:pStyle w:val="FirstParagraph"/>
      </w:pPr>
      <w:r>
        <w:t xml:space="preserve">Repository tests shall not treat SQLAlchemy models as Domain Entities.</w:t>
      </w:r>
    </w:p>
    <w:p>
      <w:pPr>
        <w:pStyle w:val="BodyText"/>
      </w:pPr>
      <w:r>
        <w:t xml:space="preserve">SQLite integration tests should use controlled temporary databases.</w:t>
      </w:r>
    </w:p>
    <w:p>
      <w:r>
        <w:pict>
          <v:rect style="width:0;height:1.5pt" o:hralign="center" o:hrstd="t" o:hr="t"/>
        </w:pict>
      </w:r>
    </w:p>
    <w:bookmarkEnd w:id="20"/>
    <w:bookmarkStart w:id="21" w:name="configuration-tests"/>
    <w:p>
      <w:pPr>
        <w:pStyle w:val="Heading1"/>
      </w:pPr>
      <w:r>
        <w:t xml:space="preserve">Configuration Tests</w:t>
      </w:r>
    </w:p>
    <w:p>
      <w:pPr>
        <w:pStyle w:val="FirstParagraph"/>
      </w:pPr>
      <w:r>
        <w:t xml:space="preserve">Configuration tests shall verify:</w:t>
      </w:r>
    </w:p>
    <w:p>
      <w:pPr>
        <w:pStyle w:val="Compact"/>
        <w:numPr>
          <w:ilvl w:val="0"/>
          <w:numId w:val="1014"/>
        </w:numPr>
      </w:pPr>
      <w:r>
        <w:t xml:space="preserve">default loading</w:t>
      </w:r>
    </w:p>
    <w:p>
      <w:pPr>
        <w:pStyle w:val="Compact"/>
        <w:numPr>
          <w:ilvl w:val="0"/>
          <w:numId w:val="1014"/>
        </w:numPr>
      </w:pPr>
      <w:r>
        <w:t xml:space="preserve">base configuration loading</w:t>
      </w:r>
    </w:p>
    <w:p>
      <w:pPr>
        <w:pStyle w:val="Compact"/>
        <w:numPr>
          <w:ilvl w:val="0"/>
          <w:numId w:val="1014"/>
        </w:numPr>
      </w:pPr>
      <w:r>
        <w:t xml:space="preserve">profile loading</w:t>
      </w:r>
    </w:p>
    <w:p>
      <w:pPr>
        <w:pStyle w:val="Compact"/>
        <w:numPr>
          <w:ilvl w:val="0"/>
          <w:numId w:val="1014"/>
        </w:numPr>
      </w:pPr>
      <w:r>
        <w:t xml:space="preserve">precedence</w:t>
      </w:r>
    </w:p>
    <w:p>
      <w:pPr>
        <w:pStyle w:val="Compact"/>
        <w:numPr>
          <w:ilvl w:val="0"/>
          <w:numId w:val="1014"/>
        </w:numPr>
      </w:pPr>
      <w:r>
        <w:t xml:space="preserve">environment variable overrides</w:t>
      </w:r>
    </w:p>
    <w:p>
      <w:pPr>
        <w:pStyle w:val="Compact"/>
        <w:numPr>
          <w:ilvl w:val="0"/>
          <w:numId w:val="1014"/>
        </w:numPr>
      </w:pPr>
      <w:r>
        <w:t xml:space="preserve">command-line overrides</w:t>
      </w:r>
    </w:p>
    <w:p>
      <w:pPr>
        <w:pStyle w:val="Compact"/>
        <w:numPr>
          <w:ilvl w:val="0"/>
          <w:numId w:val="1014"/>
        </w:numPr>
      </w:pPr>
      <w:r>
        <w:t xml:space="preserve">typed parsing</w:t>
      </w:r>
    </w:p>
    <w:p>
      <w:pPr>
        <w:pStyle w:val="Compact"/>
        <w:numPr>
          <w:ilvl w:val="0"/>
          <w:numId w:val="1014"/>
        </w:numPr>
      </w:pPr>
      <w:r>
        <w:t xml:space="preserve">validation</w:t>
      </w:r>
    </w:p>
    <w:p>
      <w:pPr>
        <w:pStyle w:val="Compact"/>
        <w:numPr>
          <w:ilvl w:val="0"/>
          <w:numId w:val="1014"/>
        </w:numPr>
      </w:pPr>
      <w:r>
        <w:t xml:space="preserve">invalid values</w:t>
      </w:r>
    </w:p>
    <w:p>
      <w:pPr>
        <w:pStyle w:val="Compact"/>
        <w:numPr>
          <w:ilvl w:val="0"/>
          <w:numId w:val="1014"/>
        </w:numPr>
      </w:pPr>
      <w:r>
        <w:t xml:space="preserve">PAPER and LIVE separation</w:t>
      </w:r>
    </w:p>
    <w:p>
      <w:pPr>
        <w:pStyle w:val="FirstParagraph"/>
      </w:pPr>
      <w:r>
        <w:t xml:space="preserve">Tests shall verify that LIVE is not activated through fallback.</w:t>
      </w:r>
    </w:p>
    <w:p>
      <w:pPr>
        <w:pStyle w:val="BodyText"/>
      </w:pPr>
      <w:r>
        <w:t xml:space="preserve">Invalid critical LIVE configuration shall fail validation.</w:t>
      </w:r>
    </w:p>
    <w:p>
      <w:r>
        <w:pict>
          <v:rect style="width:0;height:1.5pt" o:hralign="center" o:hrstd="t" o:hr="t"/>
        </w:pict>
      </w:r>
    </w:p>
    <w:bookmarkEnd w:id="21"/>
    <w:bookmarkStart w:id="22" w:name="broker-adapter-tests"/>
    <w:p>
      <w:pPr>
        <w:pStyle w:val="Heading1"/>
      </w:pPr>
      <w:r>
        <w:t xml:space="preserve">Broker Adapter Tests</w:t>
      </w:r>
    </w:p>
    <w:p>
      <w:pPr>
        <w:pStyle w:val="FirstParagraph"/>
      </w:pPr>
      <w:r>
        <w:t xml:space="preserve">Broker adapter tests shall verify provider translation boundaries.</w:t>
      </w:r>
    </w:p>
    <w:p>
      <w:pPr>
        <w:pStyle w:val="BodyText"/>
      </w:pPr>
      <w:r>
        <w:t xml:space="preserve">Potential scenarios:</w:t>
      </w:r>
    </w:p>
    <w:p>
      <w:pPr>
        <w:pStyle w:val="Compact"/>
        <w:numPr>
          <w:ilvl w:val="0"/>
          <w:numId w:val="1015"/>
        </w:numPr>
      </w:pPr>
      <w:r>
        <w:t xml:space="preserve">connection state translation</w:t>
      </w:r>
    </w:p>
    <w:p>
      <w:pPr>
        <w:pStyle w:val="Compact"/>
        <w:numPr>
          <w:ilvl w:val="0"/>
          <w:numId w:val="1015"/>
        </w:numPr>
      </w:pPr>
      <w:r>
        <w:t xml:space="preserve">provider order translation</w:t>
      </w:r>
    </w:p>
    <w:p>
      <w:pPr>
        <w:pStyle w:val="Compact"/>
        <w:numPr>
          <w:ilvl w:val="0"/>
          <w:numId w:val="1015"/>
        </w:numPr>
      </w:pPr>
      <w:r>
        <w:t xml:space="preserve">provider identifier translation</w:t>
      </w:r>
    </w:p>
    <w:p>
      <w:pPr>
        <w:pStyle w:val="Compact"/>
        <w:numPr>
          <w:ilvl w:val="0"/>
          <w:numId w:val="1015"/>
        </w:numPr>
      </w:pPr>
      <w:r>
        <w:t xml:space="preserve">acknowledgement translation</w:t>
      </w:r>
    </w:p>
    <w:p>
      <w:pPr>
        <w:pStyle w:val="Compact"/>
        <w:numPr>
          <w:ilvl w:val="0"/>
          <w:numId w:val="1015"/>
        </w:numPr>
      </w:pPr>
      <w:r>
        <w:t xml:space="preserve">rejection translation</w:t>
      </w:r>
    </w:p>
    <w:p>
      <w:pPr>
        <w:pStyle w:val="Compact"/>
        <w:numPr>
          <w:ilvl w:val="0"/>
          <w:numId w:val="1015"/>
        </w:numPr>
      </w:pPr>
      <w:r>
        <w:t xml:space="preserve">execution translation</w:t>
      </w:r>
    </w:p>
    <w:p>
      <w:pPr>
        <w:pStyle w:val="Compact"/>
        <w:numPr>
          <w:ilvl w:val="0"/>
          <w:numId w:val="1015"/>
        </w:numPr>
      </w:pPr>
      <w:r>
        <w:t xml:space="preserve">partial fill translation</w:t>
      </w:r>
    </w:p>
    <w:p>
      <w:pPr>
        <w:pStyle w:val="Compact"/>
        <w:numPr>
          <w:ilvl w:val="0"/>
          <w:numId w:val="1015"/>
        </w:numPr>
      </w:pPr>
      <w:r>
        <w:t xml:space="preserve">provider error translation</w:t>
      </w:r>
    </w:p>
    <w:p>
      <w:pPr>
        <w:pStyle w:val="FirstParagraph"/>
      </w:pPr>
      <w:r>
        <w:t xml:space="preserve">Broker adapter tests shall not test trading decisions.</w:t>
      </w:r>
    </w:p>
    <w:p>
      <w:pPr>
        <w:pStyle w:val="BodyText"/>
      </w:pPr>
      <w:r>
        <w:t xml:space="preserve">Provider-specific models shall remain inside Infrastructure test boundaries.</w:t>
      </w:r>
    </w:p>
    <w:p>
      <w:r>
        <w:pict>
          <v:rect style="width:0;height:1.5pt" o:hralign="center" o:hrstd="t" o:hr="t"/>
        </w:pict>
      </w:r>
    </w:p>
    <w:bookmarkEnd w:id="22"/>
    <w:bookmarkStart w:id="23" w:name="market-data-adapter-tests"/>
    <w:p>
      <w:pPr>
        <w:pStyle w:val="Heading1"/>
      </w:pPr>
      <w:r>
        <w:t xml:space="preserve">Market Data Adapter Tests</w:t>
      </w:r>
    </w:p>
    <w:p>
      <w:pPr>
        <w:pStyle w:val="FirstParagraph"/>
      </w:pPr>
      <w:r>
        <w:t xml:space="preserve">Market data adapter tests shall verify:</w:t>
      </w:r>
    </w:p>
    <w:p>
      <w:pPr>
        <w:pStyle w:val="Compact"/>
        <w:numPr>
          <w:ilvl w:val="0"/>
          <w:numId w:val="1016"/>
        </w:numPr>
      </w:pPr>
      <w:r>
        <w:t xml:space="preserve">quote translation</w:t>
      </w:r>
    </w:p>
    <w:p>
      <w:pPr>
        <w:pStyle w:val="Compact"/>
        <w:numPr>
          <w:ilvl w:val="0"/>
          <w:numId w:val="1016"/>
        </w:numPr>
      </w:pPr>
      <w:r>
        <w:t xml:space="preserve">source timestamp preservation</w:t>
      </w:r>
    </w:p>
    <w:p>
      <w:pPr>
        <w:pStyle w:val="Compact"/>
        <w:numPr>
          <w:ilvl w:val="0"/>
          <w:numId w:val="1016"/>
        </w:numPr>
      </w:pPr>
      <w:r>
        <w:t xml:space="preserve">unavailable values</w:t>
      </w:r>
    </w:p>
    <w:p>
      <w:pPr>
        <w:pStyle w:val="Compact"/>
        <w:numPr>
          <w:ilvl w:val="0"/>
          <w:numId w:val="1016"/>
        </w:numPr>
      </w:pPr>
      <w:r>
        <w:t xml:space="preserve">stale data state</w:t>
      </w:r>
    </w:p>
    <w:p>
      <w:pPr>
        <w:pStyle w:val="Compact"/>
        <w:numPr>
          <w:ilvl w:val="0"/>
          <w:numId w:val="1016"/>
        </w:numPr>
      </w:pPr>
      <w:r>
        <w:t xml:space="preserve">connection state translation</w:t>
      </w:r>
    </w:p>
    <w:p>
      <w:pPr>
        <w:pStyle w:val="Compact"/>
        <w:numPr>
          <w:ilvl w:val="0"/>
          <w:numId w:val="1016"/>
        </w:numPr>
      </w:pPr>
      <w:r>
        <w:t xml:space="preserve">subscription activation</w:t>
      </w:r>
    </w:p>
    <w:p>
      <w:pPr>
        <w:pStyle w:val="Compact"/>
        <w:numPr>
          <w:ilvl w:val="0"/>
          <w:numId w:val="1016"/>
        </w:numPr>
      </w:pPr>
      <w:r>
        <w:t xml:space="preserve">subscription failure</w:t>
      </w:r>
    </w:p>
    <w:p>
      <w:pPr>
        <w:pStyle w:val="Compact"/>
        <w:numPr>
          <w:ilvl w:val="0"/>
          <w:numId w:val="1016"/>
        </w:numPr>
      </w:pPr>
      <w:r>
        <w:t xml:space="preserve">subscription closure</w:t>
      </w:r>
    </w:p>
    <w:p>
      <w:pPr>
        <w:pStyle w:val="FirstParagraph"/>
      </w:pPr>
      <w:r>
        <w:t xml:space="preserve">Tests shall preserve the distinction between:</w:t>
      </w:r>
    </w:p>
    <w:p>
      <w:pPr>
        <w:pStyle w:val="SourceCode"/>
      </w:pPr>
      <w:r>
        <w:rPr>
          <w:rStyle w:val="VerbatimChar"/>
        </w:rPr>
        <w:t xml:space="preserve">Current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Disconnected</w:t>
      </w:r>
    </w:p>
    <w:p>
      <w:pPr>
        <w:pStyle w:val="FirstParagraph"/>
      </w:pPr>
      <w:r>
        <w:t xml:space="preserve">Cached data shall not be tested as current provider data unless freshness state explicitly supports that result.</w:t>
      </w:r>
    </w:p>
    <w:p>
      <w:r>
        <w:pict>
          <v:rect style="width:0;height:1.5pt" o:hralign="center" o:hrstd="t" o:hr="t"/>
        </w:pict>
      </w:r>
    </w:p>
    <w:bookmarkEnd w:id="23"/>
    <w:bookmarkStart w:id="24" w:name="trading-workflow-regression-tests"/>
    <w:p>
      <w:pPr>
        <w:pStyle w:val="Heading1"/>
      </w:pPr>
      <w:r>
        <w:t xml:space="preserve">Trading Workflow Regression Tests</w:t>
      </w:r>
    </w:p>
    <w:p>
      <w:pPr>
        <w:pStyle w:val="FirstParagraph"/>
      </w:pPr>
      <w:r>
        <w:t xml:space="preserve">Trading workflow regression tests protect business-critical multi-step behaviour.</w:t>
      </w:r>
    </w:p>
    <w:p>
      <w:pPr>
        <w:pStyle w:val="BodyText"/>
      </w:pPr>
      <w:r>
        <w:t xml:space="preserve">These tests are mandatory for implemented trading-critical workflows.</w:t>
      </w:r>
    </w:p>
    <w:p>
      <w:pPr>
        <w:pStyle w:val="BodyText"/>
      </w:pPr>
      <w:r>
        <w:t xml:space="preserve">Potential targets include:</w:t>
      </w:r>
    </w:p>
    <w:p>
      <w:pPr>
        <w:pStyle w:val="Compact"/>
        <w:numPr>
          <w:ilvl w:val="0"/>
          <w:numId w:val="1017"/>
        </w:numPr>
      </w:pPr>
      <w:r>
        <w:t xml:space="preserve">Trading Candidate lifecycle</w:t>
      </w:r>
    </w:p>
    <w:p>
      <w:pPr>
        <w:pStyle w:val="Compact"/>
        <w:numPr>
          <w:ilvl w:val="0"/>
          <w:numId w:val="1017"/>
        </w:numPr>
      </w:pPr>
      <w:r>
        <w:t xml:space="preserve">Trading Decision lifecycle</w:t>
      </w:r>
    </w:p>
    <w:p>
      <w:pPr>
        <w:pStyle w:val="Compact"/>
        <w:numPr>
          <w:ilvl w:val="0"/>
          <w:numId w:val="1017"/>
        </w:numPr>
      </w:pPr>
      <w:r>
        <w:t xml:space="preserve">Order lifecycle</w:t>
      </w:r>
    </w:p>
    <w:p>
      <w:pPr>
        <w:pStyle w:val="Compact"/>
        <w:numPr>
          <w:ilvl w:val="0"/>
          <w:numId w:val="1017"/>
        </w:numPr>
      </w:pPr>
      <w:r>
        <w:t xml:space="preserve">Duplicate submission prevention</w:t>
      </w:r>
    </w:p>
    <w:p>
      <w:pPr>
        <w:pStyle w:val="Compact"/>
        <w:numPr>
          <w:ilvl w:val="0"/>
          <w:numId w:val="1017"/>
        </w:numPr>
      </w:pPr>
      <w:r>
        <w:t xml:space="preserve">Broker acknowledgement</w:t>
      </w:r>
    </w:p>
    <w:p>
      <w:pPr>
        <w:pStyle w:val="Compact"/>
        <w:numPr>
          <w:ilvl w:val="0"/>
          <w:numId w:val="1017"/>
        </w:numPr>
      </w:pPr>
      <w:r>
        <w:t xml:space="preserve">Broker rejection</w:t>
      </w:r>
    </w:p>
    <w:p>
      <w:pPr>
        <w:pStyle w:val="Compact"/>
        <w:numPr>
          <w:ilvl w:val="0"/>
          <w:numId w:val="1017"/>
        </w:numPr>
      </w:pPr>
      <w:r>
        <w:t xml:space="preserve">Partial fills</w:t>
      </w:r>
    </w:p>
    <w:p>
      <w:pPr>
        <w:pStyle w:val="Compact"/>
        <w:numPr>
          <w:ilvl w:val="0"/>
          <w:numId w:val="1017"/>
        </w:numPr>
      </w:pPr>
      <w:r>
        <w:t xml:space="preserve">Fills</w:t>
      </w:r>
    </w:p>
    <w:p>
      <w:pPr>
        <w:pStyle w:val="Compact"/>
        <w:numPr>
          <w:ilvl w:val="0"/>
          <w:numId w:val="1017"/>
        </w:numPr>
      </w:pPr>
      <w:r>
        <w:t xml:space="preserve">Position lifecycle</w:t>
      </w:r>
    </w:p>
    <w:p>
      <w:pPr>
        <w:pStyle w:val="Compact"/>
        <w:numPr>
          <w:ilvl w:val="0"/>
          <w:numId w:val="1017"/>
        </w:numPr>
      </w:pPr>
      <w:r>
        <w:t xml:space="preserve">Reconciliation</w:t>
      </w:r>
    </w:p>
    <w:p>
      <w:pPr>
        <w:pStyle w:val="FirstParagraph"/>
      </w:pPr>
      <w:r>
        <w:t xml:space="preserve">Trading workflow tests shall verify complete state sequences.</w:t>
      </w:r>
    </w:p>
    <w:p>
      <w:r>
        <w:pict>
          <v:rect style="width:0;height:1.5pt" o:hralign="center" o:hrstd="t" o:hr="t"/>
        </w:pict>
      </w:r>
    </w:p>
    <w:bookmarkEnd w:id="24"/>
    <w:bookmarkStart w:id="25" w:name="order-lifecycle-regression-tests"/>
    <w:p>
      <w:pPr>
        <w:pStyle w:val="Heading1"/>
      </w:pPr>
      <w:r>
        <w:t xml:space="preserve">Order Lifecycle Regression Tests</w:t>
      </w:r>
    </w:p>
    <w:p>
      <w:pPr>
        <w:pStyle w:val="FirstParagraph"/>
      </w:pPr>
      <w:r>
        <w:t xml:space="preserve">Order lifecycle tests shall preserve the distinction between:</w:t>
      </w:r>
    </w:p>
    <w:p>
      <w:pPr>
        <w:pStyle w:val="SourceCode"/>
      </w:pPr>
      <w:r>
        <w:rPr>
          <w:rStyle w:val="VerbatimChar"/>
        </w:rPr>
        <w:t xml:space="preserve">Submission Requested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Acknowledged or Rejected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Partially Filled or Filled</w:t>
      </w:r>
    </w:p>
    <w:p>
      <w:pPr>
        <w:pStyle w:val="FirstParagraph"/>
      </w:pPr>
      <w:r>
        <w:t xml:space="preserve">Tests shall not use one generic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state for multiple lifecycle stages.</w:t>
      </w:r>
    </w:p>
    <w:p>
      <w:pPr>
        <w:pStyle w:val="BodyText"/>
      </w:pPr>
      <w:r>
        <w:t xml:space="preserve">A successful adapter call shall not be treated as broker acknowledgement unless broker-derived acknowledgement state exists.</w:t>
      </w:r>
    </w:p>
    <w:p>
      <w:r>
        <w:pict>
          <v:rect style="width:0;height:1.5pt" o:hralign="center" o:hrstd="t" o:hr="t"/>
        </w:pict>
      </w:r>
    </w:p>
    <w:bookmarkEnd w:id="25"/>
    <w:bookmarkStart w:id="26" w:name="order-submission-tests"/>
    <w:p>
      <w:pPr>
        <w:pStyle w:val="Heading1"/>
      </w:pPr>
      <w:r>
        <w:t xml:space="preserve">Order Submission Tests</w:t>
      </w:r>
    </w:p>
    <w:p>
      <w:pPr>
        <w:pStyle w:val="FirstParagraph"/>
      </w:pPr>
      <w:r>
        <w:t xml:space="preserve">Order submission tests shall verify where implemented:</w:t>
      </w:r>
    </w:p>
    <w:p>
      <w:pPr>
        <w:pStyle w:val="Compact"/>
        <w:numPr>
          <w:ilvl w:val="0"/>
          <w:numId w:val="1018"/>
        </w:numPr>
      </w:pPr>
      <w:r>
        <w:t xml:space="preserve">valid submission request</w:t>
      </w:r>
    </w:p>
    <w:p>
      <w:pPr>
        <w:pStyle w:val="Compact"/>
        <w:numPr>
          <w:ilvl w:val="0"/>
          <w:numId w:val="1018"/>
        </w:numPr>
      </w:pPr>
      <w:r>
        <w:t xml:space="preserve">invalid submission request</w:t>
      </w:r>
    </w:p>
    <w:p>
      <w:pPr>
        <w:pStyle w:val="Compact"/>
        <w:numPr>
          <w:ilvl w:val="0"/>
          <w:numId w:val="1018"/>
        </w:numPr>
      </w:pPr>
      <w:r>
        <w:t xml:space="preserve">local validation failure</w:t>
      </w:r>
    </w:p>
    <w:p>
      <w:pPr>
        <w:pStyle w:val="Compact"/>
        <w:numPr>
          <w:ilvl w:val="0"/>
          <w:numId w:val="1018"/>
        </w:numPr>
      </w:pPr>
      <w:r>
        <w:t xml:space="preserve">transmission</w:t>
      </w:r>
    </w:p>
    <w:p>
      <w:pPr>
        <w:pStyle w:val="Compact"/>
        <w:numPr>
          <w:ilvl w:val="0"/>
          <w:numId w:val="1018"/>
        </w:numPr>
      </w:pPr>
      <w:r>
        <w:t xml:space="preserve">broker acknowledgement</w:t>
      </w:r>
    </w:p>
    <w:p>
      <w:pPr>
        <w:pStyle w:val="Compact"/>
        <w:numPr>
          <w:ilvl w:val="0"/>
          <w:numId w:val="1018"/>
        </w:numPr>
      </w:pPr>
      <w:r>
        <w:t xml:space="preserve">broker rejection</w:t>
      </w:r>
    </w:p>
    <w:p>
      <w:pPr>
        <w:pStyle w:val="Compact"/>
        <w:numPr>
          <w:ilvl w:val="0"/>
          <w:numId w:val="1018"/>
        </w:numPr>
      </w:pPr>
      <w:r>
        <w:t xml:space="preserve">unknown acknowledgement state</w:t>
      </w:r>
    </w:p>
    <w:p>
      <w:pPr>
        <w:pStyle w:val="Compact"/>
        <w:numPr>
          <w:ilvl w:val="0"/>
          <w:numId w:val="1018"/>
        </w:numPr>
      </w:pPr>
      <w:r>
        <w:t xml:space="preserve">timeout</w:t>
      </w:r>
    </w:p>
    <w:p>
      <w:pPr>
        <w:pStyle w:val="Compact"/>
        <w:numPr>
          <w:ilvl w:val="0"/>
          <w:numId w:val="1018"/>
        </w:numPr>
      </w:pPr>
      <w:r>
        <w:t xml:space="preserve">disconnect</w:t>
      </w:r>
    </w:p>
    <w:p>
      <w:pPr>
        <w:pStyle w:val="FirstParagraph"/>
      </w:pPr>
      <w:r>
        <w:t xml:space="preserve">Tests shall verify persisted state where order state is persisted.</w:t>
      </w:r>
    </w:p>
    <w:p>
      <w:pPr>
        <w:pStyle w:val="BodyText"/>
      </w:pPr>
      <w:r>
        <w:t xml:space="preserve">Logs alone shall not be treated as authoritative business state.</w:t>
      </w:r>
    </w:p>
    <w:p>
      <w:r>
        <w:pict>
          <v:rect style="width:0;height:1.5pt" o:hralign="center" o:hrstd="t" o:hr="t"/>
        </w:pict>
      </w:r>
    </w:p>
    <w:bookmarkEnd w:id="26"/>
    <w:bookmarkStart w:id="27" w:name="duplicate-submission-tests"/>
    <w:p>
      <w:pPr>
        <w:pStyle w:val="Heading1"/>
      </w:pPr>
      <w:r>
        <w:t xml:space="preserve">Duplicate Submission Tests</w:t>
      </w:r>
    </w:p>
    <w:p>
      <w:pPr>
        <w:pStyle w:val="FirstParagraph"/>
      </w:pPr>
      <w:r>
        <w:t xml:space="preserve">Duplicate submission risk requires explicit regression tests.</w:t>
      </w:r>
    </w:p>
    <w:p>
      <w:pPr>
        <w:pStyle w:val="BodyText"/>
      </w:pPr>
      <w:r>
        <w:t xml:space="preserve">Tests shall verify where implemented:</w:t>
      </w:r>
    </w:p>
    <w:p>
      <w:pPr>
        <w:pStyle w:val="Compact"/>
        <w:numPr>
          <w:ilvl w:val="0"/>
          <w:numId w:val="1019"/>
        </w:numPr>
      </w:pPr>
      <w:r>
        <w:t xml:space="preserve">stable order identity</w:t>
      </w:r>
    </w:p>
    <w:p>
      <w:pPr>
        <w:pStyle w:val="Compact"/>
        <w:numPr>
          <w:ilvl w:val="0"/>
          <w:numId w:val="1019"/>
        </w:numPr>
      </w:pPr>
      <w:r>
        <w:t xml:space="preserve">stable submission identity</w:t>
      </w:r>
    </w:p>
    <w:p>
      <w:pPr>
        <w:pStyle w:val="Compact"/>
        <w:numPr>
          <w:ilvl w:val="0"/>
          <w:numId w:val="1019"/>
        </w:numPr>
      </w:pPr>
      <w:r>
        <w:t xml:space="preserve">duplicate detection</w:t>
      </w:r>
    </w:p>
    <w:p>
      <w:pPr>
        <w:pStyle w:val="Compact"/>
        <w:numPr>
          <w:ilvl w:val="0"/>
          <w:numId w:val="1019"/>
        </w:numPr>
      </w:pPr>
      <w:r>
        <w:t xml:space="preserve">duplicate blocking</w:t>
      </w:r>
    </w:p>
    <w:p>
      <w:pPr>
        <w:pStyle w:val="Compact"/>
        <w:numPr>
          <w:ilvl w:val="0"/>
          <w:numId w:val="1019"/>
        </w:numPr>
      </w:pPr>
      <w:r>
        <w:t xml:space="preserve">repeated application callback</w:t>
      </w:r>
    </w:p>
    <w:p>
      <w:pPr>
        <w:pStyle w:val="Compact"/>
        <w:numPr>
          <w:ilvl w:val="0"/>
          <w:numId w:val="1019"/>
        </w:numPr>
      </w:pPr>
      <w:r>
        <w:t xml:space="preserve">repeated broker message</w:t>
      </w:r>
    </w:p>
    <w:p>
      <w:pPr>
        <w:pStyle w:val="Compact"/>
        <w:numPr>
          <w:ilvl w:val="0"/>
          <w:numId w:val="1019"/>
        </w:numPr>
      </w:pPr>
      <w:r>
        <w:t xml:space="preserve">timeout followed by repeated workflow invocation</w:t>
      </w:r>
    </w:p>
    <w:p>
      <w:pPr>
        <w:pStyle w:val="Compact"/>
        <w:numPr>
          <w:ilvl w:val="0"/>
          <w:numId w:val="1019"/>
        </w:numPr>
      </w:pPr>
      <w:r>
        <w:t xml:space="preserve">disconnect followed by reconnect</w:t>
      </w:r>
    </w:p>
    <w:p>
      <w:pPr>
        <w:pStyle w:val="Compact"/>
        <w:numPr>
          <w:ilvl w:val="0"/>
          <w:numId w:val="1019"/>
        </w:numPr>
      </w:pPr>
      <w:r>
        <w:t xml:space="preserve">application restart or recovery</w:t>
      </w:r>
    </w:p>
    <w:p>
      <w:pPr>
        <w:pStyle w:val="FirstParagraph"/>
      </w:pPr>
      <w:r>
        <w:t xml:space="preserve">Unknown external order state shall not automatically result in repeated submission.</w:t>
      </w:r>
    </w:p>
    <w:p>
      <w:pPr>
        <w:pStyle w:val="BodyText"/>
      </w:pPr>
      <w:r>
        <w:t xml:space="preserve">CI shall fail when required duplicate-submission regression tests fail.</w:t>
      </w:r>
    </w:p>
    <w:p>
      <w:r>
        <w:pict>
          <v:rect style="width:0;height:1.5pt" o:hralign="center" o:hrstd="t" o:hr="t"/>
        </w:pict>
      </w:r>
    </w:p>
    <w:bookmarkEnd w:id="27"/>
    <w:bookmarkStart w:id="28" w:name="retry-tests"/>
    <w:p>
      <w:pPr>
        <w:pStyle w:val="Heading1"/>
      </w:pPr>
      <w:r>
        <w:t xml:space="preserve">Retry Tests</w:t>
      </w:r>
    </w:p>
    <w:p>
      <w:pPr>
        <w:pStyle w:val="FirstParagraph"/>
      </w:pPr>
      <w:r>
        <w:t xml:space="preserve">Retry behaviour shall be tested explicitly where implemented.</w:t>
      </w:r>
    </w:p>
    <w:p>
      <w:pPr>
        <w:pStyle w:val="BodyText"/>
      </w:pPr>
      <w:r>
        <w:t xml:space="preserve">Tests shall verify:</w:t>
      </w:r>
    </w:p>
    <w:p>
      <w:pPr>
        <w:pStyle w:val="Compact"/>
        <w:numPr>
          <w:ilvl w:val="0"/>
          <w:numId w:val="1020"/>
        </w:numPr>
      </w:pPr>
      <w:r>
        <w:t xml:space="preserve">retry eligibility</w:t>
      </w:r>
    </w:p>
    <w:p>
      <w:pPr>
        <w:pStyle w:val="Compact"/>
        <w:numPr>
          <w:ilvl w:val="0"/>
          <w:numId w:val="1020"/>
        </w:numPr>
      </w:pPr>
      <w:r>
        <w:t xml:space="preserve">attempt count</w:t>
      </w:r>
    </w:p>
    <w:p>
      <w:pPr>
        <w:pStyle w:val="Compact"/>
        <w:numPr>
          <w:ilvl w:val="0"/>
          <w:numId w:val="1020"/>
        </w:numPr>
      </w:pPr>
      <w:r>
        <w:t xml:space="preserve">previous failure state</w:t>
      </w:r>
    </w:p>
    <w:p>
      <w:pPr>
        <w:pStyle w:val="Compact"/>
        <w:numPr>
          <w:ilvl w:val="0"/>
          <w:numId w:val="1020"/>
        </w:numPr>
      </w:pPr>
      <w:r>
        <w:t xml:space="preserve">retry reason</w:t>
      </w:r>
    </w:p>
    <w:p>
      <w:pPr>
        <w:pStyle w:val="Compact"/>
        <w:numPr>
          <w:ilvl w:val="0"/>
          <w:numId w:val="1020"/>
        </w:numPr>
      </w:pPr>
      <w:r>
        <w:t xml:space="preserve">resulting state</w:t>
      </w:r>
    </w:p>
    <w:p>
      <w:pPr>
        <w:pStyle w:val="FirstParagraph"/>
      </w:pPr>
      <w:r>
        <w:t xml:space="preserve">Automatic retry may be tested for approved read operations.</w:t>
      </w:r>
    </w:p>
    <w:p>
      <w:pPr>
        <w:pStyle w:val="BodyText"/>
      </w:pPr>
      <w:r>
        <w:t xml:space="preserve">Automatic order submission retry shall not exist unless explicitly defined and approved by the owning order workflow.</w:t>
      </w:r>
    </w:p>
    <w:p>
      <w:pPr>
        <w:pStyle w:val="BodyText"/>
      </w:pPr>
      <w:r>
        <w:t xml:space="preserve">Generic retry behaviour shall not hide duplicate execution risk.</w:t>
      </w:r>
    </w:p>
    <w:p>
      <w:r>
        <w:pict>
          <v:rect style="width:0;height:1.5pt" o:hralign="center" o:hrstd="t" o:hr="t"/>
        </w:pict>
      </w:r>
    </w:p>
    <w:bookmarkEnd w:id="28"/>
    <w:bookmarkStart w:id="29" w:name="broker-acknowledgement-tests"/>
    <w:p>
      <w:pPr>
        <w:pStyle w:val="Heading1"/>
      </w:pPr>
      <w:r>
        <w:t xml:space="preserve">Broker Acknowledgement Tests</w:t>
      </w:r>
    </w:p>
    <w:p>
      <w:pPr>
        <w:pStyle w:val="FirstParagraph"/>
      </w:pPr>
      <w:r>
        <w:t xml:space="preserve">Broker acknowledgement semantics require explicit tests.</w:t>
      </w:r>
    </w:p>
    <w:p>
      <w:pPr>
        <w:pStyle w:val="BodyText"/>
      </w:pPr>
      <w:r>
        <w:t xml:space="preserve">Tests shall verify the difference between:</w:t>
      </w:r>
    </w:p>
    <w:p>
      <w:pPr>
        <w:pStyle w:val="SourceCode"/>
      </w:pPr>
      <w:r>
        <w:rPr>
          <w:rStyle w:val="VerbatimChar"/>
        </w:rPr>
        <w:t xml:space="preserve">Adapter call returned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Broker acknowledgement received</w:t>
      </w:r>
    </w:p>
    <w:p>
      <w:pPr>
        <w:pStyle w:val="FirstParagraph"/>
      </w:pPr>
      <w:r>
        <w:t xml:space="preserve">A local successful method return shall not automatically transition the order to</w:t>
      </w:r>
      <w:r>
        <w:t xml:space="preserve"> </w:t>
      </w:r>
      <w:r>
        <w:rPr>
          <w:rStyle w:val="VerbatimChar"/>
        </w:rPr>
        <w:t xml:space="preserve">ACKNOWLEDGED</w:t>
      </w:r>
      <w:r>
        <w:t xml:space="preserve">.</w:t>
      </w:r>
    </w:p>
    <w:p>
      <w:pPr>
        <w:pStyle w:val="BodyText"/>
      </w:pPr>
      <w:r>
        <w:t xml:space="preserve">Repeated acknowledgement messages shall be handled deterministically.</w:t>
      </w:r>
    </w:p>
    <w:p>
      <w:r>
        <w:pict>
          <v:rect style="width:0;height:1.5pt" o:hralign="center" o:hrstd="t" o:hr="t"/>
        </w:pict>
      </w:r>
    </w:p>
    <w:bookmarkEnd w:id="29"/>
    <w:bookmarkStart w:id="30" w:name="broker-rejection-tests"/>
    <w:p>
      <w:pPr>
        <w:pStyle w:val="Heading1"/>
      </w:pPr>
      <w:r>
        <w:t xml:space="preserve">Broker Rejection Tests</w:t>
      </w:r>
    </w:p>
    <w:p>
      <w:pPr>
        <w:pStyle w:val="FirstParagraph"/>
      </w:pPr>
      <w:r>
        <w:t xml:space="preserve">Broker rejection tests shall verify:</w:t>
      </w:r>
    </w:p>
    <w:p>
      <w:pPr>
        <w:pStyle w:val="Compact"/>
        <w:numPr>
          <w:ilvl w:val="0"/>
          <w:numId w:val="1021"/>
        </w:numPr>
      </w:pPr>
      <w:r>
        <w:t xml:space="preserve">normalized rejection state</w:t>
      </w:r>
    </w:p>
    <w:p>
      <w:pPr>
        <w:pStyle w:val="Compact"/>
        <w:numPr>
          <w:ilvl w:val="0"/>
          <w:numId w:val="1021"/>
        </w:numPr>
      </w:pPr>
      <w:r>
        <w:t xml:space="preserve">provider error translation</w:t>
      </w:r>
    </w:p>
    <w:p>
      <w:pPr>
        <w:pStyle w:val="Compact"/>
        <w:numPr>
          <w:ilvl w:val="0"/>
          <w:numId w:val="1021"/>
        </w:numPr>
      </w:pPr>
      <w:r>
        <w:t xml:space="preserve">order state</w:t>
      </w:r>
    </w:p>
    <w:p>
      <w:pPr>
        <w:pStyle w:val="Compact"/>
        <w:numPr>
          <w:ilvl w:val="0"/>
          <w:numId w:val="1021"/>
        </w:numPr>
      </w:pPr>
      <w:r>
        <w:t xml:space="preserve">persisted state where applicable</w:t>
      </w:r>
    </w:p>
    <w:p>
      <w:pPr>
        <w:pStyle w:val="Compact"/>
        <w:numPr>
          <w:ilvl w:val="0"/>
          <w:numId w:val="1021"/>
        </w:numPr>
      </w:pPr>
      <w:r>
        <w:t xml:space="preserve">operational event emission where applicable</w:t>
      </w:r>
    </w:p>
    <w:p>
      <w:pPr>
        <w:pStyle w:val="FirstParagraph"/>
      </w:pPr>
      <w:r>
        <w:t xml:space="preserve">A broker rejection is not automatically a runtime failure.</w:t>
      </w:r>
    </w:p>
    <w:p>
      <w:pPr>
        <w:pStyle w:val="BodyText"/>
      </w:pPr>
      <w:r>
        <w:t xml:space="preserve">The application shall remain in a valid deterministic state.</w:t>
      </w:r>
    </w:p>
    <w:p>
      <w:r>
        <w:pict>
          <v:rect style="width:0;height:1.5pt" o:hralign="center" o:hrstd="t" o:hr="t"/>
        </w:pict>
      </w:r>
    </w:p>
    <w:bookmarkEnd w:id="30"/>
    <w:bookmarkStart w:id="31" w:name="partial-fill-tests"/>
    <w:p>
      <w:pPr>
        <w:pStyle w:val="Heading1"/>
      </w:pPr>
      <w:r>
        <w:t xml:space="preserve">Partial Fill Tests</w:t>
      </w:r>
    </w:p>
    <w:p>
      <w:pPr>
        <w:pStyle w:val="FirstParagraph"/>
      </w:pPr>
      <w:r>
        <w:t xml:space="preserve">Partial fill tests shall verify:</w:t>
      </w:r>
    </w:p>
    <w:p>
      <w:pPr>
        <w:pStyle w:val="Compact"/>
        <w:numPr>
          <w:ilvl w:val="0"/>
          <w:numId w:val="1022"/>
        </w:numPr>
      </w:pPr>
      <w:r>
        <w:t xml:space="preserve">filled quantity</w:t>
      </w:r>
    </w:p>
    <w:p>
      <w:pPr>
        <w:pStyle w:val="Compact"/>
        <w:numPr>
          <w:ilvl w:val="0"/>
          <w:numId w:val="1022"/>
        </w:numPr>
      </w:pPr>
      <w:r>
        <w:t xml:space="preserve">remaining quantity</w:t>
      </w:r>
    </w:p>
    <w:p>
      <w:pPr>
        <w:pStyle w:val="Compact"/>
        <w:numPr>
          <w:ilvl w:val="0"/>
          <w:numId w:val="1022"/>
        </w:numPr>
      </w:pPr>
      <w:r>
        <w:t xml:space="preserve">order state</w:t>
      </w:r>
    </w:p>
    <w:p>
      <w:pPr>
        <w:pStyle w:val="Compact"/>
        <w:numPr>
          <w:ilvl w:val="0"/>
          <w:numId w:val="1022"/>
        </w:numPr>
      </w:pPr>
      <w:r>
        <w:t xml:space="preserve">repeated execution messages</w:t>
      </w:r>
    </w:p>
    <w:p>
      <w:pPr>
        <w:pStyle w:val="Compact"/>
        <w:numPr>
          <w:ilvl w:val="0"/>
          <w:numId w:val="1022"/>
        </w:numPr>
      </w:pPr>
      <w:r>
        <w:t xml:space="preserve">position impact where implemented</w:t>
      </w:r>
    </w:p>
    <w:p>
      <w:pPr>
        <w:pStyle w:val="FirstParagraph"/>
      </w:pPr>
      <w:r>
        <w:t xml:space="preserve">Repeated provider messages shall not duplicate filled quantity.</w:t>
      </w:r>
    </w:p>
    <w:p>
      <w:pPr>
        <w:pStyle w:val="BodyText"/>
      </w:pPr>
      <w:r>
        <w:t xml:space="preserve">Partial fill state shall remain distinct from filled state.</w:t>
      </w:r>
    </w:p>
    <w:p>
      <w:r>
        <w:pict>
          <v:rect style="width:0;height:1.5pt" o:hralign="center" o:hrstd="t" o:hr="t"/>
        </w:pict>
      </w:r>
    </w:p>
    <w:bookmarkEnd w:id="31"/>
    <w:bookmarkStart w:id="32" w:name="fill-tests"/>
    <w:p>
      <w:pPr>
        <w:pStyle w:val="Heading1"/>
      </w:pPr>
      <w:r>
        <w:t xml:space="preserve">Fill Tests</w:t>
      </w:r>
    </w:p>
    <w:p>
      <w:pPr>
        <w:pStyle w:val="FirstParagraph"/>
      </w:pPr>
      <w:r>
        <w:t xml:space="preserve">Fill tests shall verify:</w:t>
      </w:r>
    </w:p>
    <w:p>
      <w:pPr>
        <w:pStyle w:val="Compact"/>
        <w:numPr>
          <w:ilvl w:val="0"/>
          <w:numId w:val="1023"/>
        </w:numPr>
      </w:pPr>
      <w:r>
        <w:t xml:space="preserve">final filled quantity</w:t>
      </w:r>
    </w:p>
    <w:p>
      <w:pPr>
        <w:pStyle w:val="Compact"/>
        <w:numPr>
          <w:ilvl w:val="0"/>
          <w:numId w:val="1023"/>
        </w:numPr>
      </w:pPr>
      <w:r>
        <w:t xml:space="preserve">execution identity</w:t>
      </w:r>
    </w:p>
    <w:p>
      <w:pPr>
        <w:pStyle w:val="Compact"/>
        <w:numPr>
          <w:ilvl w:val="0"/>
          <w:numId w:val="1023"/>
        </w:numPr>
      </w:pPr>
      <w:r>
        <w:t xml:space="preserve">order state</w:t>
      </w:r>
    </w:p>
    <w:p>
      <w:pPr>
        <w:pStyle w:val="Compact"/>
        <w:numPr>
          <w:ilvl w:val="0"/>
          <w:numId w:val="1023"/>
        </w:numPr>
      </w:pPr>
      <w:r>
        <w:t xml:space="preserve">position impact</w:t>
      </w:r>
    </w:p>
    <w:p>
      <w:pPr>
        <w:pStyle w:val="Compact"/>
        <w:numPr>
          <w:ilvl w:val="0"/>
          <w:numId w:val="1023"/>
        </w:numPr>
      </w:pPr>
      <w:r>
        <w:t xml:space="preserve">persisted state where applicable</w:t>
      </w:r>
    </w:p>
    <w:p>
      <w:pPr>
        <w:pStyle w:val="FirstParagraph"/>
      </w:pPr>
      <w:r>
        <w:t xml:space="preserve">Repeated fill messages shall be handled deterministically.</w:t>
      </w:r>
    </w:p>
    <w:p>
      <w:pPr>
        <w:pStyle w:val="BodyText"/>
      </w:pPr>
      <w:r>
        <w:t xml:space="preserve">A fill shall not be inferred solely from UI state.</w:t>
      </w:r>
    </w:p>
    <w:p>
      <w:r>
        <w:pict>
          <v:rect style="width:0;height:1.5pt" o:hralign="center" o:hrstd="t" o:hr="t"/>
        </w:pict>
      </w:r>
    </w:p>
    <w:bookmarkEnd w:id="32"/>
    <w:bookmarkStart w:id="33" w:name="order-cancellation-tests"/>
    <w:p>
      <w:pPr>
        <w:pStyle w:val="Heading1"/>
      </w:pPr>
      <w:r>
        <w:t xml:space="preserve">Order Cancellation Tests</w:t>
      </w:r>
    </w:p>
    <w:p>
      <w:pPr>
        <w:pStyle w:val="FirstParagraph"/>
      </w:pPr>
      <w:r>
        <w:t xml:space="preserve">Order cancellation tests shall verify where implemented:</w:t>
      </w:r>
    </w:p>
    <w:p>
      <w:pPr>
        <w:pStyle w:val="Compact"/>
        <w:numPr>
          <w:ilvl w:val="0"/>
          <w:numId w:val="1024"/>
        </w:numPr>
      </w:pPr>
      <w:r>
        <w:t xml:space="preserve">cancellation request</w:t>
      </w:r>
    </w:p>
    <w:p>
      <w:pPr>
        <w:pStyle w:val="Compact"/>
        <w:numPr>
          <w:ilvl w:val="0"/>
          <w:numId w:val="1024"/>
        </w:numPr>
      </w:pPr>
      <w:r>
        <w:t xml:space="preserve">cancel-pending state</w:t>
      </w:r>
    </w:p>
    <w:p>
      <w:pPr>
        <w:pStyle w:val="Compact"/>
        <w:numPr>
          <w:ilvl w:val="0"/>
          <w:numId w:val="1024"/>
        </w:numPr>
      </w:pPr>
      <w:r>
        <w:t xml:space="preserve">broker cancellation acknowledgement</w:t>
      </w:r>
    </w:p>
    <w:p>
      <w:pPr>
        <w:pStyle w:val="Compact"/>
        <w:numPr>
          <w:ilvl w:val="0"/>
          <w:numId w:val="1024"/>
        </w:numPr>
      </w:pPr>
      <w:r>
        <w:t xml:space="preserve">cancelled state</w:t>
      </w:r>
    </w:p>
    <w:p>
      <w:pPr>
        <w:pStyle w:val="Compact"/>
        <w:numPr>
          <w:ilvl w:val="0"/>
          <w:numId w:val="1024"/>
        </w:numPr>
      </w:pPr>
      <w:r>
        <w:t xml:space="preserve">cancellation rejection</w:t>
      </w:r>
    </w:p>
    <w:p>
      <w:pPr>
        <w:pStyle w:val="Compact"/>
        <w:numPr>
          <w:ilvl w:val="0"/>
          <w:numId w:val="1024"/>
        </w:numPr>
      </w:pPr>
      <w:r>
        <w:t xml:space="preserve">execution during cancellation</w:t>
      </w:r>
    </w:p>
    <w:p>
      <w:pPr>
        <w:pStyle w:val="FirstParagraph"/>
      </w:pPr>
      <w:r>
        <w:t xml:space="preserve">A local cancellation request shall not automatically mean the broker order is cancelled.</w:t>
      </w:r>
    </w:p>
    <w:p>
      <w:r>
        <w:pict>
          <v:rect style="width:0;height:1.5pt" o:hralign="center" o:hrstd="t" o:hr="t"/>
        </w:pict>
      </w:r>
    </w:p>
    <w:bookmarkEnd w:id="33"/>
    <w:bookmarkStart w:id="34" w:name="disconnect-tests"/>
    <w:p>
      <w:pPr>
        <w:pStyle w:val="Heading1"/>
      </w:pPr>
      <w:r>
        <w:t xml:space="preserve">Disconnect Tests</w:t>
      </w:r>
    </w:p>
    <w:p>
      <w:pPr>
        <w:pStyle w:val="FirstParagraph"/>
      </w:pPr>
      <w:r>
        <w:t xml:space="preserve">Broker disconnect tests shall verify:</w:t>
      </w:r>
    </w:p>
    <w:p>
      <w:pPr>
        <w:pStyle w:val="Compact"/>
        <w:numPr>
          <w:ilvl w:val="0"/>
          <w:numId w:val="1025"/>
        </w:numPr>
      </w:pPr>
      <w:r>
        <w:t xml:space="preserve">connection state</w:t>
      </w:r>
    </w:p>
    <w:p>
      <w:pPr>
        <w:pStyle w:val="Compact"/>
        <w:numPr>
          <w:ilvl w:val="0"/>
          <w:numId w:val="1025"/>
        </w:numPr>
      </w:pPr>
      <w:r>
        <w:t xml:space="preserve">runtime capability state</w:t>
      </w:r>
    </w:p>
    <w:p>
      <w:pPr>
        <w:pStyle w:val="Compact"/>
        <w:numPr>
          <w:ilvl w:val="0"/>
          <w:numId w:val="1025"/>
        </w:numPr>
      </w:pPr>
      <w:r>
        <w:t xml:space="preserve">active workflow state</w:t>
      </w:r>
    </w:p>
    <w:p>
      <w:pPr>
        <w:pStyle w:val="Compact"/>
        <w:numPr>
          <w:ilvl w:val="0"/>
          <w:numId w:val="1025"/>
        </w:numPr>
      </w:pPr>
      <w:r>
        <w:t xml:space="preserve">unknown external order state</w:t>
      </w:r>
    </w:p>
    <w:p>
      <w:pPr>
        <w:pStyle w:val="FirstParagraph"/>
      </w:pPr>
      <w:r>
        <w:t xml:space="preserve">Disconnect shall not automatically trigger order resubmission.</w:t>
      </w:r>
    </w:p>
    <w:p>
      <w:pPr>
        <w:pStyle w:val="BodyText"/>
      </w:pPr>
      <w:r>
        <w:t xml:space="preserve">Tests shall verify that connection recovery and order submission remain separate concerns.</w:t>
      </w:r>
    </w:p>
    <w:p>
      <w:r>
        <w:pict>
          <v:rect style="width:0;height:1.5pt" o:hralign="center" o:hrstd="t" o:hr="t"/>
        </w:pict>
      </w:r>
    </w:p>
    <w:bookmarkEnd w:id="34"/>
    <w:bookmarkStart w:id="35" w:name="reconnect-tests"/>
    <w:p>
      <w:pPr>
        <w:pStyle w:val="Heading1"/>
      </w:pPr>
      <w:r>
        <w:t xml:space="preserve">Reconnect Tests</w:t>
      </w:r>
    </w:p>
    <w:p>
      <w:pPr>
        <w:pStyle w:val="FirstParagraph"/>
      </w:pPr>
      <w:r>
        <w:t xml:space="preserve">Reconnect tests shall verify:</w:t>
      </w:r>
    </w:p>
    <w:p>
      <w:pPr>
        <w:pStyle w:val="Compact"/>
        <w:numPr>
          <w:ilvl w:val="0"/>
          <w:numId w:val="1026"/>
        </w:numPr>
      </w:pPr>
      <w:r>
        <w:t xml:space="preserve">reconnect state</w:t>
      </w:r>
    </w:p>
    <w:p>
      <w:pPr>
        <w:pStyle w:val="Compact"/>
        <w:numPr>
          <w:ilvl w:val="0"/>
          <w:numId w:val="1026"/>
        </w:numPr>
      </w:pPr>
      <w:r>
        <w:t xml:space="preserve">connection recovery</w:t>
      </w:r>
    </w:p>
    <w:p>
      <w:pPr>
        <w:pStyle w:val="Compact"/>
        <w:numPr>
          <w:ilvl w:val="0"/>
          <w:numId w:val="1026"/>
        </w:numPr>
      </w:pPr>
      <w:r>
        <w:t xml:space="preserve">capability state recovery</w:t>
      </w:r>
    </w:p>
    <w:p>
      <w:pPr>
        <w:pStyle w:val="Compact"/>
        <w:numPr>
          <w:ilvl w:val="0"/>
          <w:numId w:val="1026"/>
        </w:numPr>
      </w:pPr>
      <w:r>
        <w:t xml:space="preserve">repeated connection events</w:t>
      </w:r>
    </w:p>
    <w:p>
      <w:pPr>
        <w:pStyle w:val="FirstParagraph"/>
      </w:pPr>
      <w:r>
        <w:t xml:space="preserve">Reconnect shall not blindly repeat:</w:t>
      </w:r>
    </w:p>
    <w:p>
      <w:pPr>
        <w:pStyle w:val="Compact"/>
        <w:numPr>
          <w:ilvl w:val="0"/>
          <w:numId w:val="1027"/>
        </w:numPr>
      </w:pPr>
      <w:r>
        <w:t xml:space="preserve">order submission</w:t>
      </w:r>
    </w:p>
    <w:p>
      <w:pPr>
        <w:pStyle w:val="Compact"/>
        <w:numPr>
          <w:ilvl w:val="0"/>
          <w:numId w:val="1027"/>
        </w:numPr>
      </w:pPr>
      <w:r>
        <w:t xml:space="preserve">order cancellation</w:t>
      </w:r>
    </w:p>
    <w:p>
      <w:pPr>
        <w:pStyle w:val="Compact"/>
        <w:numPr>
          <w:ilvl w:val="0"/>
          <w:numId w:val="1027"/>
        </w:numPr>
      </w:pPr>
      <w:r>
        <w:t xml:space="preserve">trading decisions</w:t>
      </w:r>
    </w:p>
    <w:p>
      <w:pPr>
        <w:pStyle w:val="FirstParagraph"/>
      </w:pPr>
      <w:r>
        <w:t xml:space="preserve">Any recovery workflow affecting order state requires explicit tests.</w:t>
      </w:r>
    </w:p>
    <w:p>
      <w:r>
        <w:pict>
          <v:rect style="width:0;height:1.5pt" o:hralign="center" o:hrstd="t" o:hr="t"/>
        </w:pict>
      </w:r>
    </w:p>
    <w:bookmarkEnd w:id="35"/>
    <w:bookmarkStart w:id="36" w:name="position-lifecycle-tests"/>
    <w:p>
      <w:pPr>
        <w:pStyle w:val="Heading1"/>
      </w:pPr>
      <w:r>
        <w:t xml:space="preserve">Position Lifecycle Tests</w:t>
      </w:r>
    </w:p>
    <w:p>
      <w:pPr>
        <w:pStyle w:val="FirstParagraph"/>
      </w:pPr>
      <w:r>
        <w:t xml:space="preserve">Position tests shall verify where implemented:</w:t>
      </w:r>
    </w:p>
    <w:p>
      <w:pPr>
        <w:pStyle w:val="Compact"/>
        <w:numPr>
          <w:ilvl w:val="0"/>
          <w:numId w:val="1028"/>
        </w:numPr>
      </w:pPr>
      <w:r>
        <w:t xml:space="preserve">position opening</w:t>
      </w:r>
    </w:p>
    <w:p>
      <w:pPr>
        <w:pStyle w:val="Compact"/>
        <w:numPr>
          <w:ilvl w:val="0"/>
          <w:numId w:val="1028"/>
        </w:numPr>
      </w:pPr>
      <w:r>
        <w:t xml:space="preserve">position update</w:t>
      </w:r>
    </w:p>
    <w:p>
      <w:pPr>
        <w:pStyle w:val="Compact"/>
        <w:numPr>
          <w:ilvl w:val="0"/>
          <w:numId w:val="1028"/>
        </w:numPr>
      </w:pPr>
      <w:r>
        <w:t xml:space="preserve">partial quantity changes</w:t>
      </w:r>
    </w:p>
    <w:p>
      <w:pPr>
        <w:pStyle w:val="Compact"/>
        <w:numPr>
          <w:ilvl w:val="0"/>
          <w:numId w:val="1028"/>
        </w:numPr>
      </w:pPr>
      <w:r>
        <w:t xml:space="preserve">position closing</w:t>
      </w:r>
    </w:p>
    <w:p>
      <w:pPr>
        <w:pStyle w:val="Compact"/>
        <w:numPr>
          <w:ilvl w:val="0"/>
          <w:numId w:val="1028"/>
        </w:numPr>
      </w:pPr>
      <w:r>
        <w:t xml:space="preserve">position closed state</w:t>
      </w:r>
    </w:p>
    <w:p>
      <w:pPr>
        <w:pStyle w:val="Compact"/>
        <w:numPr>
          <w:ilvl w:val="0"/>
          <w:numId w:val="1028"/>
        </w:numPr>
      </w:pPr>
      <w:r>
        <w:t xml:space="preserve">execution-derived changes</w:t>
      </w:r>
    </w:p>
    <w:p>
      <w:pPr>
        <w:pStyle w:val="FirstParagraph"/>
      </w:pPr>
      <w:r>
        <w:t xml:space="preserve">Position state shall not be inferred solely from presentation state.</w:t>
      </w:r>
    </w:p>
    <w:p>
      <w:pPr>
        <w:pStyle w:val="BodyText"/>
      </w:pPr>
      <w:r>
        <w:t xml:space="preserve">Financial values shall preserve explicit precision and availability semantics.</w:t>
      </w:r>
    </w:p>
    <w:p>
      <w:r>
        <w:pict>
          <v:rect style="width:0;height:1.5pt" o:hralign="center" o:hrstd="t" o:hr="t"/>
        </w:pict>
      </w:r>
    </w:p>
    <w:bookmarkEnd w:id="36"/>
    <w:bookmarkStart w:id="37" w:name="reconciliation-tests"/>
    <w:p>
      <w:pPr>
        <w:pStyle w:val="Heading1"/>
      </w:pPr>
      <w:r>
        <w:t xml:space="preserve">Reconciliation Tests</w:t>
      </w:r>
    </w:p>
    <w:p>
      <w:pPr>
        <w:pStyle w:val="FirstParagraph"/>
      </w:pPr>
      <w:r>
        <w:t xml:space="preserve">Reconciliation workflows require explicit regression tests.</w:t>
      </w:r>
    </w:p>
    <w:p>
      <w:pPr>
        <w:pStyle w:val="BodyText"/>
      </w:pPr>
      <w:r>
        <w:t xml:space="preserve">Tests shall verify where implemented:</w:t>
      </w:r>
    </w:p>
    <w:p>
      <w:pPr>
        <w:pStyle w:val="Compact"/>
        <w:numPr>
          <w:ilvl w:val="0"/>
          <w:numId w:val="1029"/>
        </w:numPr>
      </w:pPr>
      <w:r>
        <w:t xml:space="preserve">local state loading</w:t>
      </w:r>
    </w:p>
    <w:p>
      <w:pPr>
        <w:pStyle w:val="Compact"/>
        <w:numPr>
          <w:ilvl w:val="0"/>
          <w:numId w:val="1029"/>
        </w:numPr>
      </w:pPr>
      <w:r>
        <w:t xml:space="preserve">broker state loading</w:t>
      </w:r>
    </w:p>
    <w:p>
      <w:pPr>
        <w:pStyle w:val="Compact"/>
        <w:numPr>
          <w:ilvl w:val="0"/>
          <w:numId w:val="1029"/>
        </w:numPr>
      </w:pPr>
      <w:r>
        <w:t xml:space="preserve">no discrepancy</w:t>
      </w:r>
    </w:p>
    <w:p>
      <w:pPr>
        <w:pStyle w:val="Compact"/>
        <w:numPr>
          <w:ilvl w:val="0"/>
          <w:numId w:val="1029"/>
        </w:numPr>
      </w:pPr>
      <w:r>
        <w:t xml:space="preserve">discrepancy detection</w:t>
      </w:r>
    </w:p>
    <w:p>
      <w:pPr>
        <w:pStyle w:val="Compact"/>
        <w:numPr>
          <w:ilvl w:val="0"/>
          <w:numId w:val="1029"/>
        </w:numPr>
      </w:pPr>
      <w:r>
        <w:t xml:space="preserve">discrepancy classification</w:t>
      </w:r>
    </w:p>
    <w:p>
      <w:pPr>
        <w:pStyle w:val="Compact"/>
        <w:numPr>
          <w:ilvl w:val="0"/>
          <w:numId w:val="1029"/>
        </w:numPr>
      </w:pPr>
      <w:r>
        <w:t xml:space="preserve">action-required state</w:t>
      </w:r>
    </w:p>
    <w:p>
      <w:pPr>
        <w:pStyle w:val="Compact"/>
        <w:numPr>
          <w:ilvl w:val="0"/>
          <w:numId w:val="1029"/>
        </w:numPr>
      </w:pPr>
      <w:r>
        <w:t xml:space="preserve">reconciliation failure</w:t>
      </w:r>
    </w:p>
    <w:p>
      <w:pPr>
        <w:pStyle w:val="FirstParagraph"/>
      </w:pPr>
      <w:r>
        <w:t xml:space="preserve">Potential discrepancy scenarios include:</w:t>
      </w:r>
    </w:p>
    <w:p>
      <w:pPr>
        <w:pStyle w:val="Compact"/>
        <w:numPr>
          <w:ilvl w:val="0"/>
          <w:numId w:val="1030"/>
        </w:numPr>
      </w:pPr>
      <w:r>
        <w:t xml:space="preserve">missing local order</w:t>
      </w:r>
    </w:p>
    <w:p>
      <w:pPr>
        <w:pStyle w:val="Compact"/>
        <w:numPr>
          <w:ilvl w:val="0"/>
          <w:numId w:val="1030"/>
        </w:numPr>
      </w:pPr>
      <w:r>
        <w:t xml:space="preserve">missing broker order</w:t>
      </w:r>
    </w:p>
    <w:p>
      <w:pPr>
        <w:pStyle w:val="Compact"/>
        <w:numPr>
          <w:ilvl w:val="0"/>
          <w:numId w:val="1030"/>
        </w:numPr>
      </w:pPr>
      <w:r>
        <w:t xml:space="preserve">order state mismatch</w:t>
      </w:r>
    </w:p>
    <w:p>
      <w:pPr>
        <w:pStyle w:val="Compact"/>
        <w:numPr>
          <w:ilvl w:val="0"/>
          <w:numId w:val="1030"/>
        </w:numPr>
      </w:pPr>
      <w:r>
        <w:t xml:space="preserve">position state mismatch</w:t>
      </w:r>
    </w:p>
    <w:p>
      <w:pPr>
        <w:pStyle w:val="Compact"/>
        <w:numPr>
          <w:ilvl w:val="0"/>
          <w:numId w:val="1030"/>
        </w:numPr>
      </w:pPr>
      <w:r>
        <w:t xml:space="preserve">quantity mismatch</w:t>
      </w:r>
    </w:p>
    <w:p>
      <w:pPr>
        <w:pStyle w:val="FirstParagraph"/>
      </w:pPr>
      <w:r>
        <w:t xml:space="preserve">Reconciliation tests shall verify observation and classification separately from repair actions.</w:t>
      </w:r>
    </w:p>
    <w:p>
      <w:r>
        <w:pict>
          <v:rect style="width:0;height:1.5pt" o:hralign="center" o:hrstd="t" o:hr="t"/>
        </w:pict>
      </w:r>
    </w:p>
    <w:bookmarkEnd w:id="37"/>
    <w:bookmarkStart w:id="38" w:name="reconciliation-repair-tests"/>
    <w:p>
      <w:pPr>
        <w:pStyle w:val="Heading1"/>
      </w:pPr>
      <w:r>
        <w:t xml:space="preserve">Reconciliation Repair Tests</w:t>
      </w:r>
    </w:p>
    <w:p>
      <w:pPr>
        <w:pStyle w:val="FirstParagraph"/>
      </w:pPr>
      <w:r>
        <w:t xml:space="preserve">If reconciliation repair workflows are introduced, they require separate explicit tests.</w:t>
      </w:r>
    </w:p>
    <w:p>
      <w:pPr>
        <w:pStyle w:val="BodyText"/>
      </w:pPr>
      <w:r>
        <w:t xml:space="preserve">Tests shall verify:</w:t>
      </w:r>
    </w:p>
    <w:p>
      <w:pPr>
        <w:pStyle w:val="Compact"/>
        <w:numPr>
          <w:ilvl w:val="0"/>
          <w:numId w:val="1031"/>
        </w:numPr>
      </w:pPr>
      <w:r>
        <w:t xml:space="preserve">repair authorization</w:t>
      </w:r>
    </w:p>
    <w:p>
      <w:pPr>
        <w:pStyle w:val="Compact"/>
        <w:numPr>
          <w:ilvl w:val="0"/>
          <w:numId w:val="1031"/>
        </w:numPr>
      </w:pPr>
      <w:r>
        <w:t xml:space="preserve">repair preconditions</w:t>
      </w:r>
    </w:p>
    <w:p>
      <w:pPr>
        <w:pStyle w:val="Compact"/>
        <w:numPr>
          <w:ilvl w:val="0"/>
          <w:numId w:val="1031"/>
        </w:numPr>
      </w:pPr>
      <w:r>
        <w:t xml:space="preserve">affected business state</w:t>
      </w:r>
    </w:p>
    <w:p>
      <w:pPr>
        <w:pStyle w:val="Compact"/>
        <w:numPr>
          <w:ilvl w:val="0"/>
          <w:numId w:val="1031"/>
        </w:numPr>
      </w:pPr>
      <w:r>
        <w:t xml:space="preserve">persisted state</w:t>
      </w:r>
    </w:p>
    <w:p>
      <w:pPr>
        <w:pStyle w:val="Compact"/>
        <w:numPr>
          <w:ilvl w:val="0"/>
          <w:numId w:val="1031"/>
        </w:numPr>
      </w:pPr>
      <w:r>
        <w:t xml:space="preserve">failure behaviour</w:t>
      </w:r>
    </w:p>
    <w:p>
      <w:pPr>
        <w:pStyle w:val="Compact"/>
        <w:numPr>
          <w:ilvl w:val="0"/>
          <w:numId w:val="1031"/>
        </w:numPr>
      </w:pPr>
      <w:r>
        <w:t xml:space="preserve">repeated repair invocation</w:t>
      </w:r>
    </w:p>
    <w:p>
      <w:pPr>
        <w:pStyle w:val="FirstParagraph"/>
      </w:pPr>
      <w:r>
        <w:t xml:space="preserve">Monitoring and logging shall never be tested as reconciliation repair owners.</w:t>
      </w:r>
    </w:p>
    <w:p>
      <w:pPr>
        <w:pStyle w:val="BodyText"/>
      </w:pPr>
      <w:r>
        <w:t xml:space="preserve">Repair behaviour belongs to explicit Application workflows.</w:t>
      </w:r>
    </w:p>
    <w:p>
      <w:r>
        <w:pict>
          <v:rect style="width:0;height:1.5pt" o:hralign="center" o:hrstd="t" o:hr="t"/>
        </w:pict>
      </w:r>
    </w:p>
    <w:bookmarkEnd w:id="38"/>
    <w:bookmarkStart w:id="39" w:name="runtime-tests"/>
    <w:p>
      <w:pPr>
        <w:pStyle w:val="Heading1"/>
      </w:pPr>
      <w:r>
        <w:t xml:space="preserve">Runtime Tests</w:t>
      </w:r>
    </w:p>
    <w:p>
      <w:pPr>
        <w:pStyle w:val="FirstParagraph"/>
      </w:pPr>
      <w:r>
        <w:t xml:space="preserve">Runtime tests shall verify technical lifecycle behaviour.</w:t>
      </w:r>
    </w:p>
    <w:p>
      <w:pPr>
        <w:pStyle w:val="BodyText"/>
      </w:pPr>
      <w:r>
        <w:t xml:space="preserve">Potential scenarios:</w:t>
      </w:r>
    </w:p>
    <w:p>
      <w:pPr>
        <w:pStyle w:val="Compact"/>
        <w:numPr>
          <w:ilvl w:val="0"/>
          <w:numId w:val="1032"/>
        </w:numPr>
      </w:pPr>
      <w:r>
        <w:t xml:space="preserve">deterministic startup order</w:t>
      </w:r>
    </w:p>
    <w:p>
      <w:pPr>
        <w:pStyle w:val="Compact"/>
        <w:numPr>
          <w:ilvl w:val="0"/>
          <w:numId w:val="1032"/>
        </w:numPr>
      </w:pPr>
      <w:r>
        <w:t xml:space="preserve">startup failure</w:t>
      </w:r>
    </w:p>
    <w:p>
      <w:pPr>
        <w:pStyle w:val="Compact"/>
        <w:numPr>
          <w:ilvl w:val="0"/>
          <w:numId w:val="1032"/>
        </w:numPr>
      </w:pPr>
      <w:r>
        <w:t xml:space="preserve">runtime state transitions</w:t>
      </w:r>
    </w:p>
    <w:p>
      <w:pPr>
        <w:pStyle w:val="Compact"/>
        <w:numPr>
          <w:ilvl w:val="0"/>
          <w:numId w:val="1032"/>
        </w:numPr>
      </w:pPr>
      <w:r>
        <w:t xml:space="preserve">degraded state</w:t>
      </w:r>
    </w:p>
    <w:p>
      <w:pPr>
        <w:pStyle w:val="Compact"/>
        <w:numPr>
          <w:ilvl w:val="0"/>
          <w:numId w:val="1032"/>
        </w:numPr>
      </w:pPr>
      <w:r>
        <w:t xml:space="preserve">task ownership</w:t>
      </w:r>
    </w:p>
    <w:p>
      <w:pPr>
        <w:pStyle w:val="Compact"/>
        <w:numPr>
          <w:ilvl w:val="0"/>
          <w:numId w:val="1032"/>
        </w:numPr>
      </w:pPr>
      <w:r>
        <w:t xml:space="preserve">task failure</w:t>
      </w:r>
    </w:p>
    <w:p>
      <w:pPr>
        <w:pStyle w:val="Compact"/>
        <w:numPr>
          <w:ilvl w:val="0"/>
          <w:numId w:val="1032"/>
        </w:numPr>
      </w:pPr>
      <w:r>
        <w:t xml:space="preserve">cancellation</w:t>
      </w:r>
    </w:p>
    <w:p>
      <w:pPr>
        <w:pStyle w:val="Compact"/>
        <w:numPr>
          <w:ilvl w:val="0"/>
          <w:numId w:val="1032"/>
        </w:numPr>
      </w:pPr>
      <w:r>
        <w:t xml:space="preserve">shutdown</w:t>
      </w:r>
    </w:p>
    <w:p>
      <w:pPr>
        <w:pStyle w:val="Compact"/>
        <w:numPr>
          <w:ilvl w:val="0"/>
          <w:numId w:val="1032"/>
        </w:numPr>
      </w:pPr>
      <w:r>
        <w:t xml:space="preserve">repeated shutdown request</w:t>
      </w:r>
    </w:p>
    <w:p>
      <w:pPr>
        <w:pStyle w:val="FirstParagraph"/>
      </w:pPr>
      <w:r>
        <w:t xml:space="preserve">Runtime tests shall use controlled technical boundaries.</w:t>
      </w:r>
    </w:p>
    <w:p>
      <w:r>
        <w:pict>
          <v:rect style="width:0;height:1.5pt" o:hralign="center" o:hrstd="t" o:hr="t"/>
        </w:pict>
      </w:r>
    </w:p>
    <w:bookmarkEnd w:id="39"/>
    <w:bookmarkStart w:id="40" w:name="broker-lifecycle-runtime-tests"/>
    <w:p>
      <w:pPr>
        <w:pStyle w:val="Heading1"/>
      </w:pPr>
      <w:r>
        <w:t xml:space="preserve">Broker Lifecycle Runtime Tests</w:t>
      </w:r>
    </w:p>
    <w:p>
      <w:pPr>
        <w:pStyle w:val="FirstParagraph"/>
      </w:pPr>
      <w:r>
        <w:t xml:space="preserve">Runtime tests may verify:</w:t>
      </w:r>
    </w:p>
    <w:p>
      <w:pPr>
        <w:pStyle w:val="SourceCode"/>
      </w:pPr>
      <w:r>
        <w:rPr>
          <w:rStyle w:val="VerbatimChar"/>
        </w:rPr>
        <w:t xml:space="preserve">Initialized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Operational</w:t>
      </w:r>
    </w:p>
    <w:p>
      <w:pPr>
        <w:pStyle w:val="FirstParagraph"/>
      </w:pPr>
      <w:r>
        <w:t xml:space="preserve">Failure scenarios may include:</w:t>
      </w:r>
    </w:p>
    <w:p>
      <w:pPr>
        <w:pStyle w:val="Compact"/>
        <w:numPr>
          <w:ilvl w:val="0"/>
          <w:numId w:val="1033"/>
        </w:numPr>
      </w:pPr>
      <w:r>
        <w:t xml:space="preserve">Disconnected</w:t>
      </w:r>
    </w:p>
    <w:p>
      <w:pPr>
        <w:pStyle w:val="Compact"/>
        <w:numPr>
          <w:ilvl w:val="0"/>
          <w:numId w:val="1033"/>
        </w:numPr>
      </w:pPr>
      <w:r>
        <w:t xml:space="preserve">Reconnecting</w:t>
      </w:r>
    </w:p>
    <w:p>
      <w:pPr>
        <w:pStyle w:val="Compact"/>
        <w:numPr>
          <w:ilvl w:val="0"/>
          <w:numId w:val="1033"/>
        </w:numPr>
      </w:pPr>
      <w:r>
        <w:t xml:space="preserve">Failed</w:t>
      </w:r>
    </w:p>
    <w:p>
      <w:pPr>
        <w:pStyle w:val="FirstParagraph"/>
      </w:pPr>
      <w:r>
        <w:t xml:space="preserve">Broker capability state shall remain distinguishable from overall runtime state.</w:t>
      </w:r>
    </w:p>
    <w:p>
      <w:r>
        <w:pict>
          <v:rect style="width:0;height:1.5pt" o:hralign="center" o:hrstd="t" o:hr="t"/>
        </w:pict>
      </w:r>
    </w:p>
    <w:bookmarkEnd w:id="40"/>
    <w:bookmarkStart w:id="41" w:name="market-data-lifecycle-runtime-tests"/>
    <w:p>
      <w:pPr>
        <w:pStyle w:val="Heading1"/>
      </w:pPr>
      <w:r>
        <w:t xml:space="preserve">Market Data Lifecycle Runtime Tests</w:t>
      </w:r>
    </w:p>
    <w:p>
      <w:pPr>
        <w:pStyle w:val="FirstParagraph"/>
      </w:pPr>
      <w:r>
        <w:t xml:space="preserve">Runtime tests may verify:</w:t>
      </w:r>
    </w:p>
    <w:p>
      <w:pPr>
        <w:pStyle w:val="SourceCode"/>
      </w:pPr>
      <w:r>
        <w:rPr>
          <w:rStyle w:val="VerbatimChar"/>
        </w:rPr>
        <w:t xml:space="preserve">Initialized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Subscription Ready</w:t>
      </w:r>
    </w:p>
    <w:p>
      <w:pPr>
        <w:pStyle w:val="FirstParagraph"/>
      </w:pPr>
      <w:r>
        <w:t xml:space="preserve">Failure scenarios may include:</w:t>
      </w:r>
    </w:p>
    <w:p>
      <w:pPr>
        <w:pStyle w:val="Compact"/>
        <w:numPr>
          <w:ilvl w:val="0"/>
          <w:numId w:val="1034"/>
        </w:numPr>
      </w:pPr>
      <w:r>
        <w:t xml:space="preserve">Disconnected</w:t>
      </w:r>
    </w:p>
    <w:p>
      <w:pPr>
        <w:pStyle w:val="Compact"/>
        <w:numPr>
          <w:ilvl w:val="0"/>
          <w:numId w:val="1034"/>
        </w:numPr>
      </w:pPr>
      <w:r>
        <w:t xml:space="preserve">Degraded</w:t>
      </w:r>
    </w:p>
    <w:p>
      <w:pPr>
        <w:pStyle w:val="Compact"/>
        <w:numPr>
          <w:ilvl w:val="0"/>
          <w:numId w:val="1034"/>
        </w:numPr>
      </w:pPr>
      <w:r>
        <w:t xml:space="preserve">Subscription Failed</w:t>
      </w:r>
    </w:p>
    <w:p>
      <w:pPr>
        <w:pStyle w:val="FirstParagraph"/>
      </w:pPr>
      <w:r>
        <w:t xml:space="preserve">Market data state shall remain distinguishable from broker state.</w:t>
      </w:r>
    </w:p>
    <w:p>
      <w:r>
        <w:pict>
          <v:rect style="width:0;height:1.5pt" o:hralign="center" o:hrstd="t" o:hr="t"/>
        </w:pict>
      </w:r>
    </w:p>
    <w:bookmarkEnd w:id="41"/>
    <w:bookmarkStart w:id="42" w:name="subscription-lifecycle-tests"/>
    <w:p>
      <w:pPr>
        <w:pStyle w:val="Heading1"/>
      </w:pPr>
      <w:r>
        <w:t xml:space="preserve">Subscription Lifecycle Tests</w:t>
      </w:r>
    </w:p>
    <w:p>
      <w:pPr>
        <w:pStyle w:val="FirstParagraph"/>
      </w:pPr>
      <w:r>
        <w:t xml:space="preserve">Subscription tests shall verify:</w:t>
      </w:r>
    </w:p>
    <w:p>
      <w:pPr>
        <w:pStyle w:val="Compact"/>
        <w:numPr>
          <w:ilvl w:val="0"/>
          <w:numId w:val="1035"/>
        </w:numPr>
      </w:pPr>
      <w:r>
        <w:t xml:space="preserve">requested</w:t>
      </w:r>
    </w:p>
    <w:p>
      <w:pPr>
        <w:pStyle w:val="Compact"/>
        <w:numPr>
          <w:ilvl w:val="0"/>
          <w:numId w:val="1035"/>
        </w:numPr>
      </w:pPr>
      <w:r>
        <w:t xml:space="preserve">active</w:t>
      </w:r>
    </w:p>
    <w:p>
      <w:pPr>
        <w:pStyle w:val="Compact"/>
        <w:numPr>
          <w:ilvl w:val="0"/>
          <w:numId w:val="1035"/>
        </w:numPr>
      </w:pPr>
      <w:r>
        <w:t xml:space="preserve">stale</w:t>
      </w:r>
    </w:p>
    <w:p>
      <w:pPr>
        <w:pStyle w:val="Compact"/>
        <w:numPr>
          <w:ilvl w:val="0"/>
          <w:numId w:val="1035"/>
        </w:numPr>
      </w:pPr>
      <w:r>
        <w:t xml:space="preserve">failed</w:t>
      </w:r>
    </w:p>
    <w:p>
      <w:pPr>
        <w:pStyle w:val="Compact"/>
        <w:numPr>
          <w:ilvl w:val="0"/>
          <w:numId w:val="1035"/>
        </w:numPr>
      </w:pPr>
      <w:r>
        <w:t xml:space="preserve">closing</w:t>
      </w:r>
    </w:p>
    <w:p>
      <w:pPr>
        <w:pStyle w:val="Compact"/>
        <w:numPr>
          <w:ilvl w:val="0"/>
          <w:numId w:val="1035"/>
        </w:numPr>
      </w:pPr>
      <w:r>
        <w:t xml:space="preserve">closed</w:t>
      </w:r>
    </w:p>
    <w:p>
      <w:pPr>
        <w:pStyle w:val="FirstParagraph"/>
      </w:pPr>
      <w:r>
        <w:t xml:space="preserve">Tests shall verify ownership and cleanup.</w:t>
      </w:r>
    </w:p>
    <w:p>
      <w:pPr>
        <w:pStyle w:val="BodyText"/>
      </w:pPr>
      <w:r>
        <w:t xml:space="preserve">Shutdown tests shall verify active subscriptions are closed before market data infrastructure is disposed.</w:t>
      </w:r>
    </w:p>
    <w:p>
      <w:r>
        <w:pict>
          <v:rect style="width:0;height:1.5pt" o:hralign="center" o:hrstd="t" o:hr="t"/>
        </w:pict>
      </w:r>
    </w:p>
    <w:bookmarkEnd w:id="42"/>
    <w:bookmarkStart w:id="43" w:name="background-task-tests"/>
    <w:p>
      <w:pPr>
        <w:pStyle w:val="Heading1"/>
      </w:pPr>
      <w:r>
        <w:t xml:space="preserve">Background Task Tests</w:t>
      </w:r>
    </w:p>
    <w:p>
      <w:pPr>
        <w:pStyle w:val="FirstParagraph"/>
      </w:pPr>
      <w:r>
        <w:t xml:space="preserve">Background task tests shall verify:</w:t>
      </w:r>
    </w:p>
    <w:p>
      <w:pPr>
        <w:pStyle w:val="Compact"/>
        <w:numPr>
          <w:ilvl w:val="0"/>
          <w:numId w:val="1036"/>
        </w:numPr>
      </w:pPr>
      <w:r>
        <w:t xml:space="preserve">registration</w:t>
      </w:r>
    </w:p>
    <w:p>
      <w:pPr>
        <w:pStyle w:val="Compact"/>
        <w:numPr>
          <w:ilvl w:val="0"/>
          <w:numId w:val="1036"/>
        </w:numPr>
      </w:pPr>
      <w:r>
        <w:t xml:space="preserve">task identity</w:t>
      </w:r>
    </w:p>
    <w:p>
      <w:pPr>
        <w:pStyle w:val="Compact"/>
        <w:numPr>
          <w:ilvl w:val="0"/>
          <w:numId w:val="1036"/>
        </w:numPr>
      </w:pPr>
      <w:r>
        <w:t xml:space="preserve">startup</w:t>
      </w:r>
    </w:p>
    <w:p>
      <w:pPr>
        <w:pStyle w:val="Compact"/>
        <w:numPr>
          <w:ilvl w:val="0"/>
          <w:numId w:val="1036"/>
        </w:numPr>
      </w:pPr>
      <w:r>
        <w:t xml:space="preserve">running state</w:t>
      </w:r>
    </w:p>
    <w:p>
      <w:pPr>
        <w:pStyle w:val="Compact"/>
        <w:numPr>
          <w:ilvl w:val="0"/>
          <w:numId w:val="1036"/>
        </w:numPr>
      </w:pPr>
      <w:r>
        <w:t xml:space="preserve">failure observation</w:t>
      </w:r>
    </w:p>
    <w:p>
      <w:pPr>
        <w:pStyle w:val="Compact"/>
        <w:numPr>
          <w:ilvl w:val="0"/>
          <w:numId w:val="1036"/>
        </w:numPr>
      </w:pPr>
      <w:r>
        <w:t xml:space="preserve">cancellation</w:t>
      </w:r>
    </w:p>
    <w:p>
      <w:pPr>
        <w:pStyle w:val="Compact"/>
        <w:numPr>
          <w:ilvl w:val="0"/>
          <w:numId w:val="1036"/>
        </w:numPr>
      </w:pPr>
      <w:r>
        <w:t xml:space="preserve">shutdown</w:t>
      </w:r>
    </w:p>
    <w:p>
      <w:pPr>
        <w:pStyle w:val="FirstParagraph"/>
      </w:pPr>
      <w:r>
        <w:t xml:space="preserve">Long-running application tasks shall not be tested as unmanaged fire-and-forget tasks.</w:t>
      </w:r>
    </w:p>
    <w:p>
      <w:pPr>
        <w:pStyle w:val="BodyText"/>
      </w:pPr>
      <w:r>
        <w:t xml:space="preserve">Task ownership is part of runtime correctness.</w:t>
      </w:r>
    </w:p>
    <w:p>
      <w:r>
        <w:pict>
          <v:rect style="width:0;height:1.5pt" o:hralign="center" o:hrstd="t" o:hr="t"/>
        </w:pict>
      </w:r>
    </w:p>
    <w:bookmarkEnd w:id="43"/>
    <w:bookmarkStart w:id="44" w:name="asyncio-tests"/>
    <w:p>
      <w:pPr>
        <w:pStyle w:val="Heading1"/>
      </w:pPr>
      <w:r>
        <w:t xml:space="preserve">AsyncIO Tests</w:t>
      </w:r>
    </w:p>
    <w:p>
      <w:pPr>
        <w:pStyle w:val="FirstParagraph"/>
      </w:pPr>
      <w:r>
        <w:t xml:space="preserve">AsyncIO tests shall verify where relevant:</w:t>
      </w:r>
    </w:p>
    <w:p>
      <w:pPr>
        <w:pStyle w:val="Compact"/>
        <w:numPr>
          <w:ilvl w:val="0"/>
          <w:numId w:val="1037"/>
        </w:numPr>
      </w:pPr>
      <w:r>
        <w:t xml:space="preserve">cancellation</w:t>
      </w:r>
    </w:p>
    <w:p>
      <w:pPr>
        <w:pStyle w:val="Compact"/>
        <w:numPr>
          <w:ilvl w:val="0"/>
          <w:numId w:val="1037"/>
        </w:numPr>
      </w:pPr>
      <w:r>
        <w:t xml:space="preserve">timeout</w:t>
      </w:r>
    </w:p>
    <w:p>
      <w:pPr>
        <w:pStyle w:val="Compact"/>
        <w:numPr>
          <w:ilvl w:val="0"/>
          <w:numId w:val="1037"/>
        </w:numPr>
      </w:pPr>
      <w:r>
        <w:t xml:space="preserve">task failure</w:t>
      </w:r>
    </w:p>
    <w:p>
      <w:pPr>
        <w:pStyle w:val="Compact"/>
        <w:numPr>
          <w:ilvl w:val="0"/>
          <w:numId w:val="1037"/>
        </w:numPr>
      </w:pPr>
      <w:r>
        <w:t xml:space="preserve">task cleanup</w:t>
      </w:r>
    </w:p>
    <w:p>
      <w:pPr>
        <w:pStyle w:val="Compact"/>
        <w:numPr>
          <w:ilvl w:val="0"/>
          <w:numId w:val="1037"/>
        </w:numPr>
      </w:pPr>
      <w:r>
        <w:t xml:space="preserve">event loop responsiveness</w:t>
      </w:r>
    </w:p>
    <w:p>
      <w:pPr>
        <w:pStyle w:val="FirstParagraph"/>
      </w:pPr>
      <w:r>
        <w:t xml:space="preserve">Avoid arbitrary sleeps.</w:t>
      </w:r>
    </w:p>
    <w:p>
      <w:pPr>
        <w:pStyle w:val="BodyText"/>
      </w:pPr>
      <w:r>
        <w:t xml:space="preserve">Prefer deterministic synchronization primitives and controlled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event = asyncio.Event()</w:t>
      </w:r>
    </w:p>
    <w:p>
      <w:pPr>
        <w:pStyle w:val="FirstParagraph"/>
      </w:pPr>
      <w:r>
        <w:t xml:space="preserve">Tests shall not depend on timing luck.</w:t>
      </w:r>
    </w:p>
    <w:p>
      <w:r>
        <w:pict>
          <v:rect style="width:0;height:1.5pt" o:hralign="center" o:hrstd="t" o:hr="t"/>
        </w:pict>
      </w:r>
    </w:p>
    <w:bookmarkEnd w:id="44"/>
    <w:bookmarkStart w:id="45" w:name="timeout-tests"/>
    <w:p>
      <w:pPr>
        <w:pStyle w:val="Heading1"/>
      </w:pPr>
      <w:r>
        <w:t xml:space="preserve">Timeout Tests</w:t>
      </w:r>
    </w:p>
    <w:p>
      <w:pPr>
        <w:pStyle w:val="FirstParagraph"/>
      </w:pPr>
      <w:r>
        <w:t xml:space="preserve">Timeout tests shall verify the resulting state explicitly.</w:t>
      </w:r>
    </w:p>
    <w:p>
      <w:pPr>
        <w:pStyle w:val="BodyText"/>
      </w:pPr>
      <w:r>
        <w:t xml:space="preserve">A timeout shall remain distinguishable from:</w:t>
      </w:r>
    </w:p>
    <w:p>
      <w:pPr>
        <w:pStyle w:val="Compact"/>
        <w:numPr>
          <w:ilvl w:val="0"/>
          <w:numId w:val="1038"/>
        </w:numPr>
      </w:pPr>
      <w:r>
        <w:t xml:space="preserve">rejection</w:t>
      </w:r>
    </w:p>
    <w:p>
      <w:pPr>
        <w:pStyle w:val="Compact"/>
        <w:numPr>
          <w:ilvl w:val="0"/>
          <w:numId w:val="1038"/>
        </w:numPr>
      </w:pPr>
      <w:r>
        <w:t xml:space="preserve">cancellation</w:t>
      </w:r>
    </w:p>
    <w:p>
      <w:pPr>
        <w:pStyle w:val="Compact"/>
        <w:numPr>
          <w:ilvl w:val="0"/>
          <w:numId w:val="1038"/>
        </w:numPr>
      </w:pPr>
      <w:r>
        <w:t xml:space="preserve">disconnect</w:t>
      </w:r>
    </w:p>
    <w:p>
      <w:pPr>
        <w:pStyle w:val="Compact"/>
        <w:numPr>
          <w:ilvl w:val="0"/>
          <w:numId w:val="1038"/>
        </w:numPr>
      </w:pPr>
      <w:r>
        <w:t xml:space="preserve">validation failure</w:t>
      </w:r>
    </w:p>
    <w:p>
      <w:pPr>
        <w:pStyle w:val="FirstParagraph"/>
      </w:pPr>
      <w:r>
        <w:t xml:space="preserve">Do not assert only that an exception occurred.</w:t>
      </w:r>
    </w:p>
    <w:p>
      <w:pPr>
        <w:pStyle w:val="BodyText"/>
      </w:pPr>
      <w:r>
        <w:t xml:space="preserve">Assert the resulting workflow state and side effects.</w:t>
      </w:r>
    </w:p>
    <w:p>
      <w:r>
        <w:pict>
          <v:rect style="width:0;height:1.5pt" o:hralign="center" o:hrstd="t" o:hr="t"/>
        </w:pict>
      </w:r>
    </w:p>
    <w:bookmarkEnd w:id="45"/>
    <w:bookmarkStart w:id="46" w:name="cancellation-tests"/>
    <w:p>
      <w:pPr>
        <w:pStyle w:val="Heading1"/>
      </w:pPr>
      <w:r>
        <w:t xml:space="preserve">Cancellation Tests</w:t>
      </w:r>
    </w:p>
    <w:p>
      <w:pPr>
        <w:pStyle w:val="FirstParagraph"/>
      </w:pPr>
      <w:r>
        <w:t xml:space="preserve">Cancellation tests shall verify:</w:t>
      </w:r>
    </w:p>
    <w:p>
      <w:pPr>
        <w:pStyle w:val="Compact"/>
        <w:numPr>
          <w:ilvl w:val="0"/>
          <w:numId w:val="1039"/>
        </w:numPr>
      </w:pPr>
      <w:r>
        <w:t xml:space="preserve">cancellation propagation</w:t>
      </w:r>
    </w:p>
    <w:p>
      <w:pPr>
        <w:pStyle w:val="Compact"/>
        <w:numPr>
          <w:ilvl w:val="0"/>
          <w:numId w:val="1039"/>
        </w:numPr>
      </w:pPr>
      <w:r>
        <w:t xml:space="preserve">resource release</w:t>
      </w:r>
    </w:p>
    <w:p>
      <w:pPr>
        <w:pStyle w:val="Compact"/>
        <w:numPr>
          <w:ilvl w:val="0"/>
          <w:numId w:val="1039"/>
        </w:numPr>
      </w:pPr>
      <w:r>
        <w:t xml:space="preserve">resulting state</w:t>
      </w:r>
    </w:p>
    <w:p>
      <w:pPr>
        <w:pStyle w:val="Compact"/>
        <w:numPr>
          <w:ilvl w:val="0"/>
          <w:numId w:val="1039"/>
        </w:numPr>
      </w:pPr>
      <w:r>
        <w:t xml:space="preserve">absence of false external acknowledgement</w:t>
      </w:r>
    </w:p>
    <w:p>
      <w:pPr>
        <w:pStyle w:val="FirstParagraph"/>
      </w:pPr>
      <w:r>
        <w:t xml:space="preserve">Cancellation shall not be tested as successful external completion.</w:t>
      </w:r>
    </w:p>
    <w:p>
      <w:pPr>
        <w:pStyle w:val="BodyText"/>
      </w:pPr>
      <w:r>
        <w:t xml:space="preserve">Business-critical cancellation behaviour requires explicit state assertions.</w:t>
      </w:r>
    </w:p>
    <w:p>
      <w:r>
        <w:pict>
          <v:rect style="width:0;height:1.5pt" o:hralign="center" o:hrstd="t" o:hr="t"/>
        </w:pict>
      </w:r>
    </w:p>
    <w:bookmarkEnd w:id="46"/>
    <w:bookmarkStart w:id="47" w:name="shutdown-tests"/>
    <w:p>
      <w:pPr>
        <w:pStyle w:val="Heading1"/>
      </w:pPr>
      <w:r>
        <w:t xml:space="preserve">Shutdown Tests</w:t>
      </w:r>
    </w:p>
    <w:p>
      <w:pPr>
        <w:pStyle w:val="FirstParagraph"/>
      </w:pPr>
      <w:r>
        <w:t xml:space="preserve">Controlled shutdown tests shall verify the documented shutdown sequence where implemented.</w:t>
      </w:r>
    </w:p>
    <w:p>
      <w:pPr>
        <w:pStyle w:val="BodyText"/>
      </w:pPr>
      <w:r>
        <w:t xml:space="preserve">Potential checks include:</w:t>
      </w:r>
    </w:p>
    <w:p>
      <w:pPr>
        <w:pStyle w:val="Compact"/>
        <w:numPr>
          <w:ilvl w:val="0"/>
          <w:numId w:val="1040"/>
        </w:numPr>
      </w:pPr>
      <w:r>
        <w:t xml:space="preserve">New trading actions rejected.</w:t>
      </w:r>
    </w:p>
    <w:p>
      <w:pPr>
        <w:pStyle w:val="Compact"/>
        <w:numPr>
          <w:ilvl w:val="0"/>
          <w:numId w:val="1040"/>
        </w:numPr>
      </w:pPr>
      <w:r>
        <w:t xml:space="preserve">New workflow intake stopped.</w:t>
      </w:r>
    </w:p>
    <w:p>
      <w:pPr>
        <w:pStyle w:val="Compact"/>
        <w:numPr>
          <w:ilvl w:val="0"/>
          <w:numId w:val="1040"/>
        </w:numPr>
      </w:pPr>
      <w:r>
        <w:t xml:space="preserve">New subscription requests stopped.</w:t>
      </w:r>
    </w:p>
    <w:p>
      <w:pPr>
        <w:pStyle w:val="Compact"/>
        <w:numPr>
          <w:ilvl w:val="0"/>
          <w:numId w:val="1040"/>
        </w:numPr>
      </w:pPr>
      <w:r>
        <w:t xml:space="preserve">Background tasks cancelled or completed according to policy.</w:t>
      </w:r>
    </w:p>
    <w:p>
      <w:pPr>
        <w:pStyle w:val="Compact"/>
        <w:numPr>
          <w:ilvl w:val="0"/>
          <w:numId w:val="1040"/>
        </w:numPr>
      </w:pPr>
      <w:r>
        <w:t xml:space="preserve">Active subscriptions closed.</w:t>
      </w:r>
    </w:p>
    <w:p>
      <w:pPr>
        <w:pStyle w:val="Compact"/>
        <w:numPr>
          <w:ilvl w:val="0"/>
          <w:numId w:val="1040"/>
        </w:numPr>
      </w:pPr>
      <w:r>
        <w:t xml:space="preserve">Market data lifecycle stopped.</w:t>
      </w:r>
    </w:p>
    <w:p>
      <w:pPr>
        <w:pStyle w:val="Compact"/>
        <w:numPr>
          <w:ilvl w:val="0"/>
          <w:numId w:val="1040"/>
        </w:numPr>
      </w:pPr>
      <w:r>
        <w:t xml:space="preserve">Broker lifecycle stopped.</w:t>
      </w:r>
    </w:p>
    <w:p>
      <w:pPr>
        <w:pStyle w:val="Compact"/>
        <w:numPr>
          <w:ilvl w:val="0"/>
          <w:numId w:val="1040"/>
        </w:numPr>
      </w:pPr>
      <w:r>
        <w:t xml:space="preserve">State persisted where required.</w:t>
      </w:r>
    </w:p>
    <w:p>
      <w:pPr>
        <w:pStyle w:val="Compact"/>
        <w:numPr>
          <w:ilvl w:val="0"/>
          <w:numId w:val="1040"/>
        </w:numPr>
      </w:pPr>
      <w:r>
        <w:t xml:space="preserve">Runtime entered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.</w:t>
      </w:r>
    </w:p>
    <w:p>
      <w:pPr>
        <w:pStyle w:val="FirstParagraph"/>
      </w:pPr>
      <w:r>
        <w:t xml:space="preserve">Shutdown shall not blindly cancel broker orders unless an explicit Application policy owns that action.</w:t>
      </w:r>
    </w:p>
    <w:p>
      <w:r>
        <w:pict>
          <v:rect style="width:0;height:1.5pt" o:hralign="center" o:hrstd="t" o:hr="t"/>
        </w:pict>
      </w:r>
    </w:p>
    <w:bookmarkEnd w:id="47"/>
    <w:bookmarkStart w:id="48" w:name="system-tests"/>
    <w:p>
      <w:pPr>
        <w:pStyle w:val="Heading1"/>
      </w:pPr>
      <w:r>
        <w:t xml:space="preserve">System Tests</w:t>
      </w:r>
    </w:p>
    <w:p>
      <w:pPr>
        <w:pStyle w:val="FirstParagraph"/>
      </w:pPr>
      <w:r>
        <w:t xml:space="preserve">System tests validate complete application workflows across multiple capabilities.</w:t>
      </w:r>
    </w:p>
    <w:p>
      <w:pPr>
        <w:pStyle w:val="BodyText"/>
      </w:pPr>
      <w:r>
        <w:t xml:space="preserve">Potential scenarios:</w:t>
      </w:r>
    </w:p>
    <w:p>
      <w:pPr>
        <w:pStyle w:val="Compact"/>
        <w:numPr>
          <w:ilvl w:val="0"/>
          <w:numId w:val="1041"/>
        </w:numPr>
      </w:pPr>
      <w:r>
        <w:t xml:space="preserve">application startup</w:t>
      </w:r>
    </w:p>
    <w:p>
      <w:pPr>
        <w:pStyle w:val="Compact"/>
        <w:numPr>
          <w:ilvl w:val="0"/>
          <w:numId w:val="1041"/>
        </w:numPr>
      </w:pPr>
      <w:r>
        <w:t xml:space="preserve">runtime initialization</w:t>
      </w:r>
    </w:p>
    <w:p>
      <w:pPr>
        <w:pStyle w:val="Compact"/>
        <w:numPr>
          <w:ilvl w:val="0"/>
          <w:numId w:val="1041"/>
        </w:numPr>
      </w:pPr>
      <w:r>
        <w:t xml:space="preserve">configuration loading</w:t>
      </w:r>
    </w:p>
    <w:p>
      <w:pPr>
        <w:pStyle w:val="Compact"/>
        <w:numPr>
          <w:ilvl w:val="0"/>
          <w:numId w:val="1041"/>
        </w:numPr>
      </w:pPr>
      <w:r>
        <w:t xml:space="preserve">persistence initialization</w:t>
      </w:r>
    </w:p>
    <w:p>
      <w:pPr>
        <w:pStyle w:val="Compact"/>
        <w:numPr>
          <w:ilvl w:val="0"/>
          <w:numId w:val="1041"/>
        </w:numPr>
      </w:pPr>
      <w:r>
        <w:t xml:space="preserve">broker lifecycle</w:t>
      </w:r>
    </w:p>
    <w:p>
      <w:pPr>
        <w:pStyle w:val="Compact"/>
        <w:numPr>
          <w:ilvl w:val="0"/>
          <w:numId w:val="1041"/>
        </w:numPr>
      </w:pPr>
      <w:r>
        <w:t xml:space="preserve">market data lifecycle</w:t>
      </w:r>
    </w:p>
    <w:p>
      <w:pPr>
        <w:pStyle w:val="Compact"/>
        <w:numPr>
          <w:ilvl w:val="0"/>
          <w:numId w:val="1041"/>
        </w:numPr>
      </w:pPr>
      <w:r>
        <w:t xml:space="preserve">workspace restoration</w:t>
      </w:r>
    </w:p>
    <w:p>
      <w:pPr>
        <w:pStyle w:val="Compact"/>
        <w:numPr>
          <w:ilvl w:val="0"/>
          <w:numId w:val="1041"/>
        </w:numPr>
      </w:pPr>
      <w:r>
        <w:t xml:space="preserve">controlled shutdown</w:t>
      </w:r>
    </w:p>
    <w:p>
      <w:pPr>
        <w:pStyle w:val="FirstParagraph"/>
      </w:pPr>
      <w:r>
        <w:t xml:space="preserve">System tests shall not require LIVE trading.</w:t>
      </w:r>
    </w:p>
    <w:p>
      <w:pPr>
        <w:pStyle w:val="BodyText"/>
      </w:pPr>
      <w:r>
        <w:t xml:space="preserve">System tests may use controlled fake providers.</w:t>
      </w:r>
    </w:p>
    <w:p>
      <w:r>
        <w:pict>
          <v:rect style="width:0;height:1.5pt" o:hralign="center" o:hrstd="t" o:hr="t"/>
        </w:pict>
      </w:r>
    </w:p>
    <w:bookmarkEnd w:id="48"/>
    <w:bookmarkStart w:id="49" w:name="presentation-tests"/>
    <w:p>
      <w:pPr>
        <w:pStyle w:val="Heading1"/>
      </w:pPr>
      <w:r>
        <w:t xml:space="preserve">Presentation Tests</w:t>
      </w:r>
    </w:p>
    <w:p>
      <w:pPr>
        <w:pStyle w:val="FirstParagraph"/>
      </w:pPr>
      <w:r>
        <w:t xml:space="preserve">Presentation tests should focus on UI behaviour and Application interaction.</w:t>
      </w:r>
    </w:p>
    <w:p>
      <w:pPr>
        <w:pStyle w:val="BodyText"/>
      </w:pPr>
      <w:r>
        <w:t xml:space="preserve">Potential targets:</w:t>
      </w:r>
    </w:p>
    <w:p>
      <w:pPr>
        <w:pStyle w:val="Compact"/>
        <w:numPr>
          <w:ilvl w:val="0"/>
          <w:numId w:val="1042"/>
        </w:numPr>
      </w:pPr>
      <w:r>
        <w:t xml:space="preserve">widget initialization</w:t>
      </w:r>
    </w:p>
    <w:p>
      <w:pPr>
        <w:pStyle w:val="Compact"/>
        <w:numPr>
          <w:ilvl w:val="0"/>
          <w:numId w:val="1042"/>
        </w:numPr>
      </w:pPr>
      <w:r>
        <w:t xml:space="preserve">workspace restoration</w:t>
      </w:r>
    </w:p>
    <w:p>
      <w:pPr>
        <w:pStyle w:val="Compact"/>
        <w:numPr>
          <w:ilvl w:val="0"/>
          <w:numId w:val="1042"/>
        </w:numPr>
      </w:pPr>
      <w:r>
        <w:t xml:space="preserve">command invocation</w:t>
      </w:r>
    </w:p>
    <w:p>
      <w:pPr>
        <w:pStyle w:val="Compact"/>
        <w:numPr>
          <w:ilvl w:val="0"/>
          <w:numId w:val="1042"/>
        </w:numPr>
      </w:pPr>
      <w:r>
        <w:t xml:space="preserve">operational state presentation</w:t>
      </w:r>
    </w:p>
    <w:p>
      <w:pPr>
        <w:pStyle w:val="Compact"/>
        <w:numPr>
          <w:ilvl w:val="0"/>
          <w:numId w:val="1042"/>
        </w:numPr>
      </w:pPr>
      <w:r>
        <w:t xml:space="preserve">PAPER and LIVE visibility</w:t>
      </w:r>
    </w:p>
    <w:p>
      <w:pPr>
        <w:pStyle w:val="FirstParagraph"/>
      </w:pPr>
      <w:r>
        <w:t xml:space="preserve">Presentation tests shall not reproduce Domain business rules.</w:t>
      </w:r>
    </w:p>
    <w:p>
      <w:pPr>
        <w:pStyle w:val="BodyText"/>
      </w:pPr>
      <w:r>
        <w:t xml:space="preserve">Widgets shall not be tested as direct broker clients.</w:t>
      </w:r>
    </w:p>
    <w:p>
      <w:r>
        <w:pict>
          <v:rect style="width:0;height:1.5pt" o:hralign="center" o:hrstd="t" o:hr="t"/>
        </w:pict>
      </w:r>
    </w:p>
    <w:bookmarkEnd w:id="49"/>
    <w:bookmarkStart w:id="50" w:name="paper-and-live-safety-tests"/>
    <w:p>
      <w:pPr>
        <w:pStyle w:val="Heading1"/>
      </w:pPr>
      <w:r>
        <w:t xml:space="preserve">PAPER and LIVE Safety Tests</w:t>
      </w:r>
    </w:p>
    <w:p>
      <w:pPr>
        <w:pStyle w:val="FirstParagraph"/>
      </w:pPr>
      <w:r>
        <w:t xml:space="preserve">PAPER and LIVE separation requires automated regression tests.</w:t>
      </w:r>
    </w:p>
    <w:p>
      <w:pPr>
        <w:pStyle w:val="BodyText"/>
      </w:pPr>
      <w:r>
        <w:t xml:space="preserve">Tests shall verify:</w:t>
      </w:r>
    </w:p>
    <w:p>
      <w:pPr>
        <w:pStyle w:val="Compact"/>
        <w:numPr>
          <w:ilvl w:val="0"/>
          <w:numId w:val="1043"/>
        </w:numPr>
      </w:pPr>
      <w:r>
        <w:t xml:space="preserve">PAPER profile selects PAPER</w:t>
      </w:r>
    </w:p>
    <w:p>
      <w:pPr>
        <w:pStyle w:val="Compact"/>
        <w:numPr>
          <w:ilvl w:val="0"/>
          <w:numId w:val="1043"/>
        </w:numPr>
      </w:pPr>
      <w:r>
        <w:t xml:space="preserve">LIVE profile selects LIVE only explicitly</w:t>
      </w:r>
    </w:p>
    <w:p>
      <w:pPr>
        <w:pStyle w:val="Compact"/>
        <w:numPr>
          <w:ilvl w:val="0"/>
          <w:numId w:val="1043"/>
        </w:numPr>
      </w:pPr>
      <w:r>
        <w:t xml:space="preserve">invalid LIVE configuration fails</w:t>
      </w:r>
    </w:p>
    <w:p>
      <w:pPr>
        <w:pStyle w:val="Compact"/>
        <w:numPr>
          <w:ilvl w:val="0"/>
          <w:numId w:val="1043"/>
        </w:numPr>
      </w:pPr>
      <w:r>
        <w:t xml:space="preserve">no fallback activates LIVE</w:t>
      </w:r>
    </w:p>
    <w:p>
      <w:pPr>
        <w:pStyle w:val="Compact"/>
        <w:numPr>
          <w:ilvl w:val="0"/>
          <w:numId w:val="1043"/>
        </w:numPr>
      </w:pPr>
      <w:r>
        <w:t xml:space="preserve">PAPER does not silently use LIVE broker configuration</w:t>
      </w:r>
    </w:p>
    <w:p>
      <w:pPr>
        <w:pStyle w:val="Compact"/>
        <w:numPr>
          <w:ilvl w:val="0"/>
          <w:numId w:val="1043"/>
        </w:numPr>
      </w:pPr>
      <w:r>
        <w:t xml:space="preserve">environment context reaches Application workflows</w:t>
      </w:r>
    </w:p>
    <w:p>
      <w:pPr>
        <w:pStyle w:val="Compact"/>
        <w:numPr>
          <w:ilvl w:val="0"/>
          <w:numId w:val="1043"/>
        </w:numPr>
      </w:pPr>
      <w:r>
        <w:t xml:space="preserve">environment state is visible to Presentation where required</w:t>
      </w:r>
    </w:p>
    <w:p>
      <w:pPr>
        <w:pStyle w:val="FirstParagraph"/>
      </w:pPr>
      <w:r>
        <w:t xml:space="preserve">Automated tests shall not execute LIVE orders.</w:t>
      </w:r>
    </w:p>
    <w:p>
      <w:r>
        <w:pict>
          <v:rect style="width:0;height:1.5pt" o:hralign="center" o:hrstd="t" o:hr="t"/>
        </w:pict>
      </w:r>
    </w:p>
    <w:bookmarkEnd w:id="50"/>
    <w:bookmarkStart w:id="51" w:name="test-doubles"/>
    <w:p>
      <w:pPr>
        <w:pStyle w:val="Heading1"/>
      </w:pPr>
      <w:r>
        <w:t xml:space="preserve">Test Doubles</w:t>
      </w:r>
    </w:p>
    <w:p>
      <w:pPr>
        <w:pStyle w:val="FirstParagraph"/>
      </w:pPr>
      <w:r>
        <w:t xml:space="preserve">Use test doubles to control architecture boundaries.</w:t>
      </w:r>
    </w:p>
    <w:p>
      <w:pPr>
        <w:pStyle w:val="BodyText"/>
      </w:pPr>
      <w:r>
        <w:t xml:space="preserve">Potential test doubles include:</w:t>
      </w:r>
    </w:p>
    <w:p>
      <w:pPr>
        <w:pStyle w:val="Compact"/>
        <w:numPr>
          <w:ilvl w:val="0"/>
          <w:numId w:val="1044"/>
        </w:numPr>
      </w:pPr>
      <w:r>
        <w:t xml:space="preserve">fake repositories</w:t>
      </w:r>
    </w:p>
    <w:p>
      <w:pPr>
        <w:pStyle w:val="Compact"/>
        <w:numPr>
          <w:ilvl w:val="0"/>
          <w:numId w:val="1044"/>
        </w:numPr>
      </w:pPr>
      <w:r>
        <w:t xml:space="preserve">fake broker ports</w:t>
      </w:r>
    </w:p>
    <w:p>
      <w:pPr>
        <w:pStyle w:val="Compact"/>
        <w:numPr>
          <w:ilvl w:val="0"/>
          <w:numId w:val="1044"/>
        </w:numPr>
      </w:pPr>
      <w:r>
        <w:t xml:space="preserve">fake market data ports</w:t>
      </w:r>
    </w:p>
    <w:p>
      <w:pPr>
        <w:pStyle w:val="Compact"/>
        <w:numPr>
          <w:ilvl w:val="0"/>
          <w:numId w:val="1044"/>
        </w:numPr>
      </w:pPr>
      <w:r>
        <w:t xml:space="preserve">fake clocks</w:t>
      </w:r>
    </w:p>
    <w:p>
      <w:pPr>
        <w:pStyle w:val="Compact"/>
        <w:numPr>
          <w:ilvl w:val="0"/>
          <w:numId w:val="1044"/>
        </w:numPr>
      </w:pPr>
      <w:r>
        <w:t xml:space="preserve">fake event dispatchers</w:t>
      </w:r>
    </w:p>
    <w:p>
      <w:pPr>
        <w:pStyle w:val="Compact"/>
        <w:numPr>
          <w:ilvl w:val="0"/>
          <w:numId w:val="1044"/>
        </w:numPr>
      </w:pPr>
      <w:r>
        <w:t xml:space="preserve">controlled runtime services</w:t>
      </w:r>
    </w:p>
    <w:p>
      <w:pPr>
        <w:pStyle w:val="FirstParagraph"/>
      </w:pPr>
      <w:r>
        <w:t xml:space="preserve">The selected test double shall support the test purpose.</w:t>
      </w:r>
    </w:p>
    <w:p>
      <w:r>
        <w:pict>
          <v:rect style="width:0;height:1.5pt" o:hralign="center" o:hrstd="t" o:hr="t"/>
        </w:pict>
      </w:r>
    </w:p>
    <w:bookmarkEnd w:id="51"/>
    <w:bookmarkStart w:id="52" w:name="fakes"/>
    <w:p>
      <w:pPr>
        <w:pStyle w:val="Heading1"/>
      </w:pPr>
      <w:r>
        <w:t xml:space="preserve">Fakes</w:t>
      </w:r>
    </w:p>
    <w:p>
      <w:pPr>
        <w:pStyle w:val="FirstParagraph"/>
      </w:pPr>
      <w:r>
        <w:t xml:space="preserve">Prefer fakes when realistic deterministic behaviour is useful.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 FakeBrokerOrderPort: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A fake may model:</w:t>
      </w:r>
    </w:p>
    <w:p>
      <w:pPr>
        <w:pStyle w:val="Compact"/>
        <w:numPr>
          <w:ilvl w:val="0"/>
          <w:numId w:val="1045"/>
        </w:numPr>
      </w:pPr>
      <w:r>
        <w:t xml:space="preserve">acknowledgement</w:t>
      </w:r>
    </w:p>
    <w:p>
      <w:pPr>
        <w:pStyle w:val="Compact"/>
        <w:numPr>
          <w:ilvl w:val="0"/>
          <w:numId w:val="1045"/>
        </w:numPr>
      </w:pPr>
      <w:r>
        <w:t xml:space="preserve">rejection</w:t>
      </w:r>
    </w:p>
    <w:p>
      <w:pPr>
        <w:pStyle w:val="Compact"/>
        <w:numPr>
          <w:ilvl w:val="0"/>
          <w:numId w:val="1045"/>
        </w:numPr>
      </w:pPr>
      <w:r>
        <w:t xml:space="preserve">timeout</w:t>
      </w:r>
    </w:p>
    <w:p>
      <w:pPr>
        <w:pStyle w:val="Compact"/>
        <w:numPr>
          <w:ilvl w:val="0"/>
          <w:numId w:val="1045"/>
        </w:numPr>
      </w:pPr>
      <w:r>
        <w:t xml:space="preserve">disconnect</w:t>
      </w:r>
    </w:p>
    <w:p>
      <w:pPr>
        <w:pStyle w:val="Compact"/>
        <w:numPr>
          <w:ilvl w:val="0"/>
          <w:numId w:val="1045"/>
        </w:numPr>
      </w:pPr>
      <w:r>
        <w:t xml:space="preserve">repeated provider message</w:t>
      </w:r>
    </w:p>
    <w:p>
      <w:pPr>
        <w:pStyle w:val="FirstParagraph"/>
      </w:pPr>
      <w:r>
        <w:t xml:space="preserve">Fakes shall not contain production business logic.</w:t>
      </w:r>
    </w:p>
    <w:p>
      <w:r>
        <w:pict>
          <v:rect style="width:0;height:1.5pt" o:hralign="center" o:hrstd="t" o:hr="t"/>
        </w:pict>
      </w:r>
    </w:p>
    <w:bookmarkEnd w:id="52"/>
    <w:bookmarkStart w:id="53" w:name="mocks"/>
    <w:p>
      <w:pPr>
        <w:pStyle w:val="Heading1"/>
      </w:pPr>
      <w:r>
        <w:t xml:space="preserve">Mocks</w:t>
      </w:r>
    </w:p>
    <w:p>
      <w:pPr>
        <w:pStyle w:val="FirstParagraph"/>
      </w:pPr>
      <w:r>
        <w:t xml:space="preserve">Mocks may verify important boundary interactions.</w:t>
      </w:r>
    </w:p>
    <w:p>
      <w:pPr>
        <w:pStyle w:val="BodyText"/>
      </w:pPr>
      <w:r>
        <w:t xml:space="preserve">Use mocks carefully.</w:t>
      </w:r>
    </w:p>
    <w:p>
      <w:pPr>
        <w:pStyle w:val="BodyText"/>
      </w:pPr>
      <w:r>
        <w:t xml:space="preserve">Good use cases:</w:t>
      </w:r>
    </w:p>
    <w:p>
      <w:pPr>
        <w:pStyle w:val="Compact"/>
        <w:numPr>
          <w:ilvl w:val="0"/>
          <w:numId w:val="1046"/>
        </w:numPr>
      </w:pPr>
      <w:r>
        <w:t xml:space="preserve">verify one submission request</w:t>
      </w:r>
    </w:p>
    <w:p>
      <w:pPr>
        <w:pStyle w:val="Compact"/>
        <w:numPr>
          <w:ilvl w:val="0"/>
          <w:numId w:val="1046"/>
        </w:numPr>
      </w:pPr>
      <w:r>
        <w:t xml:space="preserve">verify no duplicate submission</w:t>
      </w:r>
    </w:p>
    <w:p>
      <w:pPr>
        <w:pStyle w:val="Compact"/>
        <w:numPr>
          <w:ilvl w:val="0"/>
          <w:numId w:val="1046"/>
        </w:numPr>
      </w:pPr>
      <w:r>
        <w:t xml:space="preserve">verify cancellation was not requested</w:t>
      </w:r>
    </w:p>
    <w:p>
      <w:pPr>
        <w:pStyle w:val="Compact"/>
        <w:numPr>
          <w:ilvl w:val="0"/>
          <w:numId w:val="1046"/>
        </w:numPr>
      </w:pPr>
      <w:r>
        <w:t xml:space="preserve">verify a port was not called after validation failure</w:t>
      </w:r>
    </w:p>
    <w:p>
      <w:pPr>
        <w:pStyle w:val="FirstParagraph"/>
      </w:pPr>
      <w:r>
        <w:t xml:space="preserve">Avoid excessive mock call chains that reproduce implementation structure.</w:t>
      </w:r>
    </w:p>
    <w:p>
      <w:r>
        <w:pict>
          <v:rect style="width:0;height:1.5pt" o:hralign="center" o:hrstd="t" o:hr="t"/>
        </w:pict>
      </w:r>
    </w:p>
    <w:bookmarkEnd w:id="53"/>
    <w:bookmarkStart w:id="54" w:name="stubs"/>
    <w:p>
      <w:pPr>
        <w:pStyle w:val="Heading1"/>
      </w:pPr>
      <w:r>
        <w:t xml:space="preserve">Stubs</w:t>
      </w:r>
    </w:p>
    <w:p>
      <w:pPr>
        <w:pStyle w:val="FirstParagraph"/>
      </w:pPr>
      <w:r>
        <w:t xml:space="preserve">Stubs may provide controlled responses.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7"/>
        </w:numPr>
      </w:pPr>
      <w:r>
        <w:t xml:space="preserve">fixed market quote</w:t>
      </w:r>
    </w:p>
    <w:p>
      <w:pPr>
        <w:pStyle w:val="Compact"/>
        <w:numPr>
          <w:ilvl w:val="0"/>
          <w:numId w:val="1047"/>
        </w:numPr>
      </w:pPr>
      <w:r>
        <w:t xml:space="preserve">fixed broker connection state</w:t>
      </w:r>
    </w:p>
    <w:p>
      <w:pPr>
        <w:pStyle w:val="Compact"/>
        <w:numPr>
          <w:ilvl w:val="0"/>
          <w:numId w:val="1047"/>
        </w:numPr>
      </w:pPr>
      <w:r>
        <w:t xml:space="preserve">fixed configuration value</w:t>
      </w:r>
    </w:p>
    <w:p>
      <w:pPr>
        <w:pStyle w:val="FirstParagraph"/>
      </w:pPr>
      <w:r>
        <w:t xml:space="preserve">Stubs shall make test scenarios explicit.</w:t>
      </w:r>
    </w:p>
    <w:p>
      <w:r>
        <w:pict>
          <v:rect style="width:0;height:1.5pt" o:hralign="center" o:hrstd="t" o:hr="t"/>
        </w:pict>
      </w:r>
    </w:p>
    <w:bookmarkEnd w:id="54"/>
    <w:bookmarkStart w:id="55" w:name="clock-control"/>
    <w:p>
      <w:pPr>
        <w:pStyle w:val="Heading1"/>
      </w:pPr>
      <w:r>
        <w:t xml:space="preserve">Clock Control</w:t>
      </w:r>
    </w:p>
    <w:p>
      <w:pPr>
        <w:pStyle w:val="FirstParagraph"/>
      </w:pPr>
      <w:r>
        <w:t xml:space="preserve">Time-dependent tests shall use a controlled clock where practical.</w:t>
      </w:r>
    </w:p>
    <w:p>
      <w:pPr>
        <w:pStyle w:val="BodyText"/>
      </w:pPr>
      <w:r>
        <w:t xml:space="preserve">Avoid direct dependence on:</w:t>
      </w:r>
    </w:p>
    <w:p>
      <w:pPr>
        <w:pStyle w:val="SourceCode"/>
      </w:pPr>
      <w:r>
        <w:rPr>
          <w:rStyle w:val="VerbatimChar"/>
        </w:rPr>
        <w:t xml:space="preserve">datetime.now()</w:t>
      </w:r>
    </w:p>
    <w:p>
      <w:pPr>
        <w:pStyle w:val="FirstParagraph"/>
      </w:pPr>
      <w:r>
        <w:t xml:space="preserve">inside business-critical tests.</w:t>
      </w:r>
    </w:p>
    <w:p>
      <w:pPr>
        <w:pStyle w:val="BodyText"/>
      </w:pPr>
      <w:r>
        <w:t xml:space="preserve">A controlled clock supports deterministic testing of:</w:t>
      </w:r>
    </w:p>
    <w:p>
      <w:pPr>
        <w:pStyle w:val="Compact"/>
        <w:numPr>
          <w:ilvl w:val="0"/>
          <w:numId w:val="1048"/>
        </w:numPr>
      </w:pPr>
      <w:r>
        <w:t xml:space="preserve">timestamps</w:t>
      </w:r>
    </w:p>
    <w:p>
      <w:pPr>
        <w:pStyle w:val="Compact"/>
        <w:numPr>
          <w:ilvl w:val="0"/>
          <w:numId w:val="1048"/>
        </w:numPr>
      </w:pPr>
      <w:r>
        <w:t xml:space="preserve">timeouts</w:t>
      </w:r>
    </w:p>
    <w:p>
      <w:pPr>
        <w:pStyle w:val="Compact"/>
        <w:numPr>
          <w:ilvl w:val="0"/>
          <w:numId w:val="1048"/>
        </w:numPr>
      </w:pPr>
      <w:r>
        <w:t xml:space="preserve">scheduled behaviour</w:t>
      </w:r>
    </w:p>
    <w:p>
      <w:pPr>
        <w:pStyle w:val="Compact"/>
        <w:numPr>
          <w:ilvl w:val="0"/>
          <w:numId w:val="1048"/>
        </w:numPr>
      </w:pPr>
      <w:r>
        <w:t xml:space="preserve">reconciliation windows</w:t>
      </w:r>
    </w:p>
    <w:p>
      <w:r>
        <w:pict>
          <v:rect style="width:0;height:1.5pt" o:hralign="center" o:hrstd="t" o:hr="t"/>
        </w:pict>
      </w:r>
    </w:p>
    <w:bookmarkEnd w:id="55"/>
    <w:bookmarkStart w:id="56" w:name="mocking-business-logic"/>
    <w:p>
      <w:pPr>
        <w:pStyle w:val="Heading1"/>
      </w:pPr>
      <w:r>
        <w:t xml:space="preserve">Mocking Business Logic</w:t>
      </w:r>
    </w:p>
    <w:p>
      <w:pPr>
        <w:pStyle w:val="FirstParagraph"/>
      </w:pPr>
      <w:r>
        <w:t xml:space="preserve">Do not mock the business rule being tested.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testing duplicate submission prevention, do not mock:</w:t>
      </w:r>
    </w:p>
    <w:p>
      <w:pPr>
        <w:pStyle w:val="SourceCode"/>
      </w:pPr>
      <w:r>
        <w:rPr>
          <w:rStyle w:val="VerbatimChar"/>
        </w:rPr>
        <w:t xml:space="preserve">DuplicateSubmissionPolicy</w:t>
      </w:r>
    </w:p>
    <w:p>
      <w:pPr>
        <w:pStyle w:val="FirstParagraph"/>
      </w:pPr>
      <w:r>
        <w:t xml:space="preserve">to return the expected result.</w:t>
      </w:r>
    </w:p>
    <w:p>
      <w:pPr>
        <w:pStyle w:val="BodyText"/>
      </w:pPr>
      <w:r>
        <w:t xml:space="preserve">Exercise the actual rule.</w:t>
      </w:r>
    </w:p>
    <w:p>
      <w:pPr>
        <w:pStyle w:val="BodyText"/>
      </w:pPr>
      <w:r>
        <w:t xml:space="preserve">Mock or fake the external broker boundary instead.</w:t>
      </w:r>
    </w:p>
    <w:p>
      <w:r>
        <w:pict>
          <v:rect style="width:0;height:1.5pt" o:hralign="center" o:hrstd="t" o:hr="t"/>
        </w:pict>
      </w:r>
    </w:p>
    <w:bookmarkEnd w:id="56"/>
    <w:bookmarkStart w:id="57" w:name="test-organization"/>
    <w:p>
      <w:pPr>
        <w:pStyle w:val="Heading1"/>
      </w:pPr>
      <w:r>
        <w:t xml:space="preserve">Test Organization</w:t>
      </w:r>
    </w:p>
    <w:p>
      <w:pPr>
        <w:pStyle w:val="FirstParagraph"/>
      </w:pPr>
      <w:r>
        <w:t xml:space="preserve">Initial test structure may include:</w:t>
      </w:r>
    </w:p>
    <w:p>
      <w:pPr>
        <w:pStyle w:val="SourceCode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integration/</w:t>
      </w:r>
      <w:r>
        <w:br/>
      </w:r>
      <w:r>
        <w:rPr>
          <w:rStyle w:val="VerbatimChar"/>
        </w:rPr>
        <w:t xml:space="preserve">├── regression/</w:t>
      </w:r>
      <w:r>
        <w:br/>
      </w:r>
      <w:r>
        <w:rPr>
          <w:rStyle w:val="VerbatimChar"/>
        </w:rPr>
        <w:t xml:space="preserve">├── system/</w:t>
      </w:r>
      <w:r>
        <w:br/>
      </w:r>
      <w:r>
        <w:rPr>
          <w:rStyle w:val="VerbatimChar"/>
        </w:rPr>
        <w:t xml:space="preserve">└── performance/</w:t>
      </w:r>
    </w:p>
    <w:p>
      <w:pPr>
        <w:pStyle w:val="FirstParagraph"/>
      </w:pPr>
      <w:r>
        <w:t xml:space="preserve">The structure may evolve with implemented capabilities.</w:t>
      </w:r>
    </w:p>
    <w:p>
      <w:pPr>
        <w:pStyle w:val="BodyText"/>
      </w:pPr>
      <w:r>
        <w:t xml:space="preserve">Tests should mirror production capabilities where practical.</w:t>
      </w:r>
    </w:p>
    <w:p>
      <w:pPr>
        <w:pStyle w:val="BodyText"/>
      </w:pPr>
      <w:r>
        <w:t xml:space="preserve">Do not create empty test directories for hypothetical future capabilities.</w:t>
      </w:r>
    </w:p>
    <w:p>
      <w:r>
        <w:pict>
          <v:rect style="width:0;height:1.5pt" o:hralign="center" o:hrstd="t" o:hr="t"/>
        </w:pict>
      </w:r>
    </w:p>
    <w:bookmarkEnd w:id="57"/>
    <w:bookmarkStart w:id="58" w:name="test-naming"/>
    <w:p>
      <w:pPr>
        <w:pStyle w:val="Heading1"/>
      </w:pPr>
      <w:r>
        <w:t xml:space="preserve">Test Naming</w:t>
      </w:r>
    </w:p>
    <w:p>
      <w:pPr>
        <w:pStyle w:val="FirstParagraph"/>
      </w:pPr>
      <w:r>
        <w:t xml:space="preserve">Test files:</w:t>
      </w:r>
    </w:p>
    <w:p>
      <w:pPr>
        <w:pStyle w:val="SourceCode"/>
      </w:pPr>
      <w:r>
        <w:rPr>
          <w:rStyle w:val="VerbatimChar"/>
        </w:rPr>
        <w:t xml:space="preserve">test_&lt;capability&gt;.py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test_order.py</w:t>
      </w:r>
      <w:r>
        <w:br/>
      </w:r>
      <w:r>
        <w:rPr>
          <w:rStyle w:val="VerbatimChar"/>
        </w:rPr>
        <w:t xml:space="preserve">test_order_submission.py</w:t>
      </w:r>
      <w:r>
        <w:br/>
      </w:r>
      <w:r>
        <w:rPr>
          <w:rStyle w:val="VerbatimChar"/>
        </w:rPr>
        <w:t xml:space="preserve">test_duplicate_submission.py</w:t>
      </w:r>
      <w:r>
        <w:br/>
      </w:r>
      <w:r>
        <w:rPr>
          <w:rStyle w:val="VerbatimChar"/>
        </w:rPr>
        <w:t xml:space="preserve">test_reconciliation.py</w:t>
      </w:r>
      <w:r>
        <w:br/>
      </w:r>
      <w:r>
        <w:rPr>
          <w:rStyle w:val="VerbatimChar"/>
        </w:rPr>
        <w:t xml:space="preserve">test_runtime.py</w:t>
      </w:r>
    </w:p>
    <w:p>
      <w:pPr>
        <w:pStyle w:val="FirstParagraph"/>
      </w:pPr>
      <w:r>
        <w:t xml:space="preserve">Test names shall describe behaviour.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def test_rejects_duplicate_submission_for_same_submission_key() -&gt; None: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def test_order_1() -&gt; None: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58"/>
    <w:bookmarkStart w:id="59" w:name="test-structure"/>
    <w:p>
      <w:pPr>
        <w:pStyle w:val="Heading1"/>
      </w:pPr>
      <w:r>
        <w:t xml:space="preserve">Test Structure</w:t>
      </w:r>
    </w:p>
    <w:p>
      <w:pPr>
        <w:pStyle w:val="FirstParagraph"/>
      </w:pPr>
      <w:r>
        <w:t xml:space="preserve">Tests should clearly communicate:</w:t>
      </w:r>
    </w:p>
    <w:p>
      <w:pPr>
        <w:pStyle w:val="Compact"/>
        <w:numPr>
          <w:ilvl w:val="0"/>
          <w:numId w:val="1049"/>
        </w:numPr>
      </w:pPr>
      <w:r>
        <w:t xml:space="preserve">given state</w:t>
      </w:r>
    </w:p>
    <w:p>
      <w:pPr>
        <w:pStyle w:val="Compact"/>
        <w:numPr>
          <w:ilvl w:val="0"/>
          <w:numId w:val="1049"/>
        </w:numPr>
      </w:pPr>
      <w:r>
        <w:t xml:space="preserve">operation</w:t>
      </w:r>
    </w:p>
    <w:p>
      <w:pPr>
        <w:pStyle w:val="Compact"/>
        <w:numPr>
          <w:ilvl w:val="0"/>
          <w:numId w:val="1049"/>
        </w:numPr>
      </w:pPr>
      <w:r>
        <w:t xml:space="preserve">expected result</w:t>
      </w:r>
    </w:p>
    <w:p>
      <w:pPr>
        <w:pStyle w:val="FirstParagraph"/>
      </w:pPr>
      <w:r>
        <w:t xml:space="preserve">Example conceptual structure:</w:t>
      </w:r>
    </w:p>
    <w:p>
      <w:pPr>
        <w:pStyle w:val="SourceCode"/>
      </w:pPr>
      <w:r>
        <w:rPr>
          <w:rStyle w:val="VerbatimChar"/>
        </w:rPr>
        <w:t xml:space="preserve">Given</w:t>
      </w:r>
      <w:r>
        <w:br/>
      </w:r>
      <w:r>
        <w:rPr>
          <w:rStyle w:val="VerbatimChar"/>
        </w:rPr>
        <w:t xml:space="preserve">    Order is transmitted</w:t>
      </w:r>
      <w:r>
        <w:br/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    Broker acknowledgement is received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    Order becomes acknowledged</w:t>
      </w:r>
    </w:p>
    <w:p>
      <w:pPr>
        <w:pStyle w:val="FirstParagraph"/>
      </w:pPr>
      <w:r>
        <w:t xml:space="preserve">Explicit helper functions may be used where they improve readability.</w:t>
      </w:r>
    </w:p>
    <w:p>
      <w:pPr>
        <w:pStyle w:val="BodyText"/>
      </w:pPr>
      <w:r>
        <w:t xml:space="preserve">Avoid large generic test builders that hide scenario meaning.</w:t>
      </w:r>
    </w:p>
    <w:p>
      <w:r>
        <w:pict>
          <v:rect style="width:0;height:1.5pt" o:hralign="center" o:hrstd="t" o:hr="t"/>
        </w:pict>
      </w:r>
    </w:p>
    <w:bookmarkEnd w:id="59"/>
    <w:bookmarkStart w:id="60" w:name="assertions"/>
    <w:p>
      <w:pPr>
        <w:pStyle w:val="Heading1"/>
      </w:pPr>
      <w:r>
        <w:t xml:space="preserve">Assertions</w:t>
      </w:r>
    </w:p>
    <w:p>
      <w:pPr>
        <w:pStyle w:val="FirstParagraph"/>
      </w:pPr>
      <w:r>
        <w:t xml:space="preserve">Assertions shall verify meaningful behaviour.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assert order.status is OrderStatus.ACKNOWLEDGED</w:t>
      </w:r>
    </w:p>
    <w:p>
      <w:pPr>
        <w:pStyle w:val="FirstParagraph"/>
      </w:pPr>
      <w:r>
        <w:t xml:space="preserve">Avoid weak assertions such as:</w:t>
      </w:r>
    </w:p>
    <w:p>
      <w:pPr>
        <w:pStyle w:val="SourceCode"/>
      </w:pPr>
      <w:r>
        <w:rPr>
          <w:rStyle w:val="VerbatimChar"/>
        </w:rPr>
        <w:t xml:space="preserve">assert result is not None</w:t>
      </w:r>
    </w:p>
    <w:p>
      <w:pPr>
        <w:pStyle w:val="FirstParagraph"/>
      </w:pPr>
      <w:r>
        <w:t xml:space="preserve">when exact state is known.</w:t>
      </w:r>
    </w:p>
    <w:p>
      <w:pPr>
        <w:pStyle w:val="BodyText"/>
      </w:pPr>
      <w:r>
        <w:t xml:space="preserve">Trading-critical tests shall assert:</w:t>
      </w:r>
    </w:p>
    <w:p>
      <w:pPr>
        <w:pStyle w:val="Compact"/>
        <w:numPr>
          <w:ilvl w:val="0"/>
          <w:numId w:val="1050"/>
        </w:numPr>
      </w:pPr>
      <w:r>
        <w:t xml:space="preserve">resulting state</w:t>
      </w:r>
    </w:p>
    <w:p>
      <w:pPr>
        <w:pStyle w:val="Compact"/>
        <w:numPr>
          <w:ilvl w:val="0"/>
          <w:numId w:val="1050"/>
        </w:numPr>
      </w:pPr>
      <w:r>
        <w:t xml:space="preserve">external interaction count where relevant</w:t>
      </w:r>
    </w:p>
    <w:p>
      <w:pPr>
        <w:pStyle w:val="Compact"/>
        <w:numPr>
          <w:ilvl w:val="0"/>
          <w:numId w:val="1050"/>
        </w:numPr>
      </w:pPr>
      <w:r>
        <w:t xml:space="preserve">persisted state where relevant</w:t>
      </w:r>
    </w:p>
    <w:p>
      <w:r>
        <w:pict>
          <v:rect style="width:0;height:1.5pt" o:hralign="center" o:hrstd="t" o:hr="t"/>
        </w:pict>
      </w:r>
    </w:p>
    <w:bookmarkEnd w:id="60"/>
    <w:bookmarkStart w:id="61" w:name="regression-tests"/>
    <w:p>
      <w:pPr>
        <w:pStyle w:val="Heading1"/>
      </w:pPr>
      <w:r>
        <w:t xml:space="preserve">Regression Tests</w:t>
      </w:r>
    </w:p>
    <w:p>
      <w:pPr>
        <w:pStyle w:val="FirstParagraph"/>
      </w:pPr>
      <w:r>
        <w:t xml:space="preserve">Every bug fix should include a regression test whenever practical.</w:t>
      </w:r>
    </w:p>
    <w:p>
      <w:pPr>
        <w:pStyle w:val="BodyText"/>
      </w:pPr>
      <w:r>
        <w:t xml:space="preserve">The preferred regression workflow is:</w:t>
      </w:r>
    </w:p>
    <w:p>
      <w:pPr>
        <w:pStyle w:val="Compact"/>
        <w:numPr>
          <w:ilvl w:val="0"/>
          <w:numId w:val="1051"/>
        </w:numPr>
      </w:pPr>
      <w:r>
        <w:t xml:space="preserve">Reproduce the previous failure.</w:t>
      </w:r>
    </w:p>
    <w:p>
      <w:pPr>
        <w:pStyle w:val="Compact"/>
        <w:numPr>
          <w:ilvl w:val="0"/>
          <w:numId w:val="1051"/>
        </w:numPr>
      </w:pPr>
      <w:r>
        <w:t xml:space="preserve">Verify the test fails for the previous behaviour.</w:t>
      </w:r>
    </w:p>
    <w:p>
      <w:pPr>
        <w:pStyle w:val="Compact"/>
        <w:numPr>
          <w:ilvl w:val="0"/>
          <w:numId w:val="1051"/>
        </w:numPr>
      </w:pPr>
      <w:r>
        <w:t xml:space="preserve">Implement the correction.</w:t>
      </w:r>
    </w:p>
    <w:p>
      <w:pPr>
        <w:pStyle w:val="Compact"/>
        <w:numPr>
          <w:ilvl w:val="0"/>
          <w:numId w:val="1051"/>
        </w:numPr>
      </w:pPr>
      <w:r>
        <w:t xml:space="preserve">Verify the regression test passes.</w:t>
      </w:r>
    </w:p>
    <w:p>
      <w:pPr>
        <w:pStyle w:val="Compact"/>
        <w:numPr>
          <w:ilvl w:val="0"/>
          <w:numId w:val="1051"/>
        </w:numPr>
      </w:pPr>
      <w:r>
        <w:t xml:space="preserve">Run affected broader tests.</w:t>
      </w:r>
    </w:p>
    <w:p>
      <w:pPr>
        <w:pStyle w:val="FirstParagraph"/>
      </w:pPr>
      <w:r>
        <w:t xml:space="preserve">Trading-critical bug fixes require regression coverage unless a concrete technical reason prevents automation.</w:t>
      </w:r>
    </w:p>
    <w:p>
      <w:r>
        <w:pict>
          <v:rect style="width:0;height:1.5pt" o:hralign="center" o:hrstd="t" o:hr="t"/>
        </w:pict>
      </w:r>
    </w:p>
    <w:bookmarkEnd w:id="61"/>
    <w:bookmarkStart w:id="62" w:name="flaky-tests"/>
    <w:p>
      <w:pPr>
        <w:pStyle w:val="Heading1"/>
      </w:pPr>
      <w:r>
        <w:t xml:space="preserve">Flaky Tests</w:t>
      </w:r>
    </w:p>
    <w:p>
      <w:pPr>
        <w:pStyle w:val="FirstParagraph"/>
      </w:pPr>
      <w:r>
        <w:t xml:space="preserve">Flaky tests are defects.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52"/>
        </w:numPr>
      </w:pPr>
      <w:r>
        <w:t xml:space="preserve">ignore flaky tests indefinitely</w:t>
      </w:r>
    </w:p>
    <w:p>
      <w:pPr>
        <w:pStyle w:val="Compact"/>
        <w:numPr>
          <w:ilvl w:val="0"/>
          <w:numId w:val="1052"/>
        </w:numPr>
      </w:pPr>
      <w:r>
        <w:t xml:space="preserve">add arbitrary sleeps</w:t>
      </w:r>
    </w:p>
    <w:p>
      <w:pPr>
        <w:pStyle w:val="Compact"/>
        <w:numPr>
          <w:ilvl w:val="0"/>
          <w:numId w:val="1052"/>
        </w:numPr>
      </w:pPr>
      <w:r>
        <w:t xml:space="preserve">rerun until green as the normal solution</w:t>
      </w:r>
    </w:p>
    <w:p>
      <w:pPr>
        <w:pStyle w:val="Compact"/>
        <w:numPr>
          <w:ilvl w:val="0"/>
          <w:numId w:val="1052"/>
        </w:numPr>
      </w:pPr>
      <w:r>
        <w:t xml:space="preserve">weaken assertions without understanding the failure</w:t>
      </w:r>
    </w:p>
    <w:p>
      <w:pPr>
        <w:pStyle w:val="FirstParagraph"/>
      </w:pPr>
      <w:r>
        <w:t xml:space="preserve">A flaky test shall be:</w:t>
      </w:r>
    </w:p>
    <w:p>
      <w:pPr>
        <w:pStyle w:val="Compact"/>
        <w:numPr>
          <w:ilvl w:val="0"/>
          <w:numId w:val="1053"/>
        </w:numPr>
      </w:pPr>
      <w:r>
        <w:t xml:space="preserve">identified</w:t>
      </w:r>
    </w:p>
    <w:p>
      <w:pPr>
        <w:pStyle w:val="Compact"/>
        <w:numPr>
          <w:ilvl w:val="0"/>
          <w:numId w:val="1053"/>
        </w:numPr>
      </w:pPr>
      <w:r>
        <w:t xml:space="preserve">investigated</w:t>
      </w:r>
    </w:p>
    <w:p>
      <w:pPr>
        <w:pStyle w:val="Compact"/>
        <w:numPr>
          <w:ilvl w:val="0"/>
          <w:numId w:val="1053"/>
        </w:numPr>
      </w:pPr>
      <w:r>
        <w:t xml:space="preserve">stabilized</w:t>
      </w:r>
    </w:p>
    <w:p>
      <w:pPr>
        <w:pStyle w:val="Compact"/>
        <w:numPr>
          <w:ilvl w:val="0"/>
          <w:numId w:val="1053"/>
        </w:numPr>
      </w:pPr>
      <w:r>
        <w:t xml:space="preserve">documented if temporary quarantine is unavoidable</w:t>
      </w:r>
    </w:p>
    <w:p>
      <w:pPr>
        <w:pStyle w:val="FirstParagraph"/>
      </w:pPr>
      <w:r>
        <w:t xml:space="preserve">Trading-critical flaky tests require priority investigation.</w:t>
      </w:r>
    </w:p>
    <w:p>
      <w:r>
        <w:pict>
          <v:rect style="width:0;height:1.5pt" o:hralign="center" o:hrstd="t" o:hr="t"/>
        </w:pict>
      </w:r>
    </w:p>
    <w:bookmarkEnd w:id="62"/>
    <w:bookmarkStart w:id="63" w:name="test-data"/>
    <w:p>
      <w:pPr>
        <w:pStyle w:val="Heading1"/>
      </w:pPr>
      <w:r>
        <w:t xml:space="preserve">Test Data</w:t>
      </w:r>
    </w:p>
    <w:p>
      <w:pPr>
        <w:pStyle w:val="FirstParagraph"/>
      </w:pPr>
      <w:r>
        <w:t xml:space="preserve">Test data shall be:</w:t>
      </w:r>
    </w:p>
    <w:p>
      <w:pPr>
        <w:pStyle w:val="Compact"/>
        <w:numPr>
          <w:ilvl w:val="0"/>
          <w:numId w:val="1054"/>
        </w:numPr>
      </w:pPr>
      <w:r>
        <w:t xml:space="preserve">deterministic</w:t>
      </w:r>
    </w:p>
    <w:p>
      <w:pPr>
        <w:pStyle w:val="Compact"/>
        <w:numPr>
          <w:ilvl w:val="0"/>
          <w:numId w:val="1054"/>
        </w:numPr>
      </w:pPr>
      <w:r>
        <w:t xml:space="preserve">minimal</w:t>
      </w:r>
    </w:p>
    <w:p>
      <w:pPr>
        <w:pStyle w:val="Compact"/>
        <w:numPr>
          <w:ilvl w:val="0"/>
          <w:numId w:val="1054"/>
        </w:numPr>
      </w:pPr>
      <w:r>
        <w:t xml:space="preserve">scenario-specific</w:t>
      </w:r>
    </w:p>
    <w:p>
      <w:pPr>
        <w:pStyle w:val="Compact"/>
        <w:numPr>
          <w:ilvl w:val="0"/>
          <w:numId w:val="1054"/>
        </w:numPr>
      </w:pPr>
      <w:r>
        <w:t xml:space="preserve">readable</w:t>
      </w:r>
    </w:p>
    <w:p>
      <w:pPr>
        <w:pStyle w:val="FirstParagraph"/>
      </w:pPr>
      <w:r>
        <w:t xml:space="preserve">Avoid production account data.</w:t>
      </w:r>
    </w:p>
    <w:p>
      <w:pPr>
        <w:pStyle w:val="BodyText"/>
      </w:pPr>
      <w:r>
        <w:t xml:space="preserve">Avoid real credentials.</w:t>
      </w:r>
    </w:p>
    <w:p>
      <w:pPr>
        <w:pStyle w:val="BodyText"/>
      </w:pPr>
      <w:r>
        <w:t xml:space="preserve">Avoid uncontrolled provider payload dumps.</w:t>
      </w:r>
    </w:p>
    <w:p>
      <w:pPr>
        <w:pStyle w:val="BodyText"/>
      </w:pPr>
      <w:r>
        <w:t xml:space="preserve">Provider payload fixtures shall be sanitized.</w:t>
      </w:r>
    </w:p>
    <w:p>
      <w:r>
        <w:pict>
          <v:rect style="width:0;height:1.5pt" o:hralign="center" o:hrstd="t" o:hr="t"/>
        </w:pict>
      </w:r>
    </w:p>
    <w:bookmarkEnd w:id="63"/>
    <w:bookmarkStart w:id="64" w:name="test-isolation"/>
    <w:p>
      <w:pPr>
        <w:pStyle w:val="Heading1"/>
      </w:pPr>
      <w:r>
        <w:t xml:space="preserve">Test Isolation</w:t>
      </w:r>
    </w:p>
    <w:p>
      <w:pPr>
        <w:pStyle w:val="FirstParagraph"/>
      </w:pPr>
      <w:r>
        <w:t xml:space="preserve">Tests shall not depend on execution order.</w:t>
      </w:r>
    </w:p>
    <w:p>
      <w:pPr>
        <w:pStyle w:val="BodyText"/>
      </w:pPr>
      <w:r>
        <w:t xml:space="preserve">Each test shall own or reset its state.</w:t>
      </w:r>
    </w:p>
    <w:p>
      <w:pPr>
        <w:pStyle w:val="BodyText"/>
      </w:pPr>
      <w:r>
        <w:t xml:space="preserve">Temporary persistence shall be isolated.</w:t>
      </w:r>
    </w:p>
    <w:p>
      <w:pPr>
        <w:pStyle w:val="BodyText"/>
      </w:pPr>
      <w:r>
        <w:t xml:space="preserve">Global mutable test state shall be avoided.</w:t>
      </w:r>
    </w:p>
    <w:p>
      <w:pPr>
        <w:pStyle w:val="BodyText"/>
      </w:pPr>
      <w:r>
        <w:t xml:space="preserve">A test passing only after another test has executed is invalid.</w:t>
      </w:r>
    </w:p>
    <w:p>
      <w:r>
        <w:pict>
          <v:rect style="width:0;height:1.5pt" o:hralign="center" o:hrstd="t" o:hr="t"/>
        </w:pict>
      </w:r>
    </w:p>
    <w:bookmarkEnd w:id="64"/>
    <w:bookmarkStart w:id="65" w:name="continuous-integration"/>
    <w:p>
      <w:pPr>
        <w:pStyle w:val="Heading1"/>
      </w:pPr>
      <w:r>
        <w:t xml:space="preserve">Continuous Integration</w:t>
      </w:r>
    </w:p>
    <w:p>
      <w:pPr>
        <w:pStyle w:val="FirstParagraph"/>
      </w:pPr>
      <w:r>
        <w:t xml:space="preserve">Every relevant repository change shall execute automated quality gates.</w:t>
      </w:r>
    </w:p>
    <w:p>
      <w:pPr>
        <w:pStyle w:val="BodyText"/>
      </w:pPr>
      <w:r>
        <w:t xml:space="preserve">CI test categories may include:</w:t>
      </w:r>
    </w:p>
    <w:p>
      <w:pPr>
        <w:pStyle w:val="Compact"/>
        <w:numPr>
          <w:ilvl w:val="0"/>
          <w:numId w:val="1055"/>
        </w:numPr>
      </w:pPr>
      <w:r>
        <w:t xml:space="preserve">Unit Tests</w:t>
      </w:r>
    </w:p>
    <w:p>
      <w:pPr>
        <w:pStyle w:val="Compact"/>
        <w:numPr>
          <w:ilvl w:val="0"/>
          <w:numId w:val="1055"/>
        </w:numPr>
      </w:pPr>
      <w:r>
        <w:t xml:space="preserve">Integration Tests</w:t>
      </w:r>
    </w:p>
    <w:p>
      <w:pPr>
        <w:pStyle w:val="Compact"/>
        <w:numPr>
          <w:ilvl w:val="0"/>
          <w:numId w:val="1055"/>
        </w:numPr>
      </w:pPr>
      <w:r>
        <w:t xml:space="preserve">Trading Workflow Regression Tests</w:t>
      </w:r>
    </w:p>
    <w:p>
      <w:pPr>
        <w:pStyle w:val="Compact"/>
        <w:numPr>
          <w:ilvl w:val="0"/>
          <w:numId w:val="1055"/>
        </w:numPr>
      </w:pPr>
      <w:r>
        <w:t xml:space="preserve">Runtime or System Tests</w:t>
      </w:r>
    </w:p>
    <w:p>
      <w:pPr>
        <w:pStyle w:val="FirstParagraph"/>
      </w:pPr>
      <w:r>
        <w:t xml:space="preserve">Failed required tests block integration.</w:t>
      </w:r>
    </w:p>
    <w:p>
      <w:pPr>
        <w:pStyle w:val="BodyText"/>
      </w:pPr>
      <w:r>
        <w:t xml:space="preserve">CI shall not require LIVE trading.</w:t>
      </w:r>
    </w:p>
    <w:p>
      <w:r>
        <w:pict>
          <v:rect style="width:0;height:1.5pt" o:hralign="center" o:hrstd="t" o:hr="t"/>
        </w:pict>
      </w:r>
    </w:p>
    <w:bookmarkEnd w:id="65"/>
    <w:bookmarkStart w:id="66" w:name="local-development"/>
    <w:p>
      <w:pPr>
        <w:pStyle w:val="Heading1"/>
      </w:pPr>
      <w:r>
        <w:t xml:space="preserve">Local Development</w:t>
      </w:r>
    </w:p>
    <w:p>
      <w:pPr>
        <w:pStyle w:val="FirstParagraph"/>
      </w:pPr>
      <w:r>
        <w:t xml:space="preserve">Start with the smallest relevant test scope.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pytest tests/unit/test_order.py -q</w:t>
      </w:r>
    </w:p>
    <w:p>
      <w:pPr>
        <w:pStyle w:val="FirstParagraph"/>
      </w:pPr>
      <w:r>
        <w:t xml:space="preserve">Then run the affected test category.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pytest tests/unit -q</w:t>
      </w:r>
    </w:p>
    <w:p>
      <w:pPr>
        <w:pStyle w:val="FirstParagraph"/>
      </w:pPr>
      <w:r>
        <w:t xml:space="preserve">For trading-critical changes run affected regression tests.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pytest tests/regression -q</w:t>
      </w:r>
    </w:p>
    <w:p>
      <w:pPr>
        <w:pStyle w:val="FirstParagraph"/>
      </w:pPr>
      <w:r>
        <w:t xml:space="preserve">Before merge, run the required project quality gates.</w:t>
      </w:r>
    </w:p>
    <w:p>
      <w:r>
        <w:pict>
          <v:rect style="width:0;height:1.5pt" o:hralign="center" o:hrstd="t" o:hr="t"/>
        </w:pict>
      </w:r>
    </w:p>
    <w:bookmarkEnd w:id="66"/>
    <w:bookmarkStart w:id="67" w:name="test-coverage"/>
    <w:p>
      <w:pPr>
        <w:pStyle w:val="Heading1"/>
      </w:pPr>
      <w:r>
        <w:t xml:space="preserve">Test Coverage</w:t>
      </w:r>
    </w:p>
    <w:p>
      <w:pPr>
        <w:pStyle w:val="FirstParagraph"/>
      </w:pPr>
      <w:r>
        <w:t xml:space="preserve">Every new capability requires appropriate test coverage.</w:t>
      </w:r>
    </w:p>
    <w:p>
      <w:pPr>
        <w:pStyle w:val="BodyText"/>
      </w:pPr>
      <w:r>
        <w:t xml:space="preserve">Preferred priorities:</w:t>
      </w:r>
    </w:p>
    <w:p>
      <w:pPr>
        <w:pStyle w:val="Compact"/>
        <w:numPr>
          <w:ilvl w:val="0"/>
          <w:numId w:val="1056"/>
        </w:numPr>
      </w:pPr>
      <w:r>
        <w:t xml:space="preserve">business invariants</w:t>
      </w:r>
    </w:p>
    <w:p>
      <w:pPr>
        <w:pStyle w:val="Compact"/>
        <w:numPr>
          <w:ilvl w:val="0"/>
          <w:numId w:val="1056"/>
        </w:numPr>
      </w:pPr>
      <w:r>
        <w:t xml:space="preserve">trading-critical workflows</w:t>
      </w:r>
    </w:p>
    <w:p>
      <w:pPr>
        <w:pStyle w:val="Compact"/>
        <w:numPr>
          <w:ilvl w:val="0"/>
          <w:numId w:val="1056"/>
        </w:numPr>
      </w:pPr>
      <w:r>
        <w:t xml:space="preserve">state transitions</w:t>
      </w:r>
    </w:p>
    <w:p>
      <w:pPr>
        <w:pStyle w:val="Compact"/>
        <w:numPr>
          <w:ilvl w:val="0"/>
          <w:numId w:val="1056"/>
        </w:numPr>
      </w:pPr>
      <w:r>
        <w:t xml:space="preserve">external side-effect coordination</w:t>
      </w:r>
    </w:p>
    <w:p>
      <w:pPr>
        <w:pStyle w:val="Compact"/>
        <w:numPr>
          <w:ilvl w:val="0"/>
          <w:numId w:val="1056"/>
        </w:numPr>
      </w:pPr>
      <w:r>
        <w:t xml:space="preserve">error handling</w:t>
      </w:r>
    </w:p>
    <w:p>
      <w:pPr>
        <w:pStyle w:val="Compact"/>
        <w:numPr>
          <w:ilvl w:val="0"/>
          <w:numId w:val="1056"/>
        </w:numPr>
      </w:pPr>
      <w:r>
        <w:t xml:space="preserve">regression scenarios</w:t>
      </w:r>
    </w:p>
    <w:p>
      <w:pPr>
        <w:pStyle w:val="Compact"/>
        <w:numPr>
          <w:ilvl w:val="0"/>
          <w:numId w:val="1056"/>
        </w:numPr>
      </w:pPr>
      <w:r>
        <w:t xml:space="preserve">architecture boundaries</w:t>
      </w:r>
    </w:p>
    <w:p>
      <w:pPr>
        <w:pStyle w:val="FirstParagraph"/>
      </w:pPr>
      <w:r>
        <w:t xml:space="preserve">Coverage is a quality indicator.</w:t>
      </w:r>
    </w:p>
    <w:p>
      <w:pPr>
        <w:pStyle w:val="BodyText"/>
      </w:pPr>
      <w:r>
        <w:t xml:space="preserve">Coverage percentage is not a safety guarantee.</w:t>
      </w:r>
    </w:p>
    <w:p>
      <w:pPr>
        <w:pStyle w:val="BodyText"/>
      </w:pPr>
      <w:r>
        <w:t xml:space="preserve">High coverage does not prove duplicate submission safety or correct broker acknowledgement semantics.</w:t>
      </w:r>
    </w:p>
    <w:p>
      <w:r>
        <w:pict>
          <v:rect style="width:0;height:1.5pt" o:hralign="center" o:hrstd="t" o:hr="t"/>
        </w:pict>
      </w:r>
    </w:p>
    <w:bookmarkEnd w:id="67"/>
    <w:bookmarkStart w:id="68" w:name="performance-testing"/>
    <w:p>
      <w:pPr>
        <w:pStyle w:val="Heading1"/>
      </w:pPr>
      <w:r>
        <w:t xml:space="preserve">Performance Testing</w:t>
      </w:r>
    </w:p>
    <w:p>
      <w:pPr>
        <w:pStyle w:val="FirstParagraph"/>
      </w:pPr>
      <w:r>
        <w:t xml:space="preserve">Performance tests should verify measurable operational concerns.</w:t>
      </w:r>
    </w:p>
    <w:p>
      <w:pPr>
        <w:pStyle w:val="BodyText"/>
      </w:pPr>
      <w:r>
        <w:t xml:space="preserve">Potential targets:</w:t>
      </w:r>
    </w:p>
    <w:p>
      <w:pPr>
        <w:pStyle w:val="Compact"/>
        <w:numPr>
          <w:ilvl w:val="0"/>
          <w:numId w:val="1057"/>
        </w:numPr>
      </w:pPr>
      <w:r>
        <w:t xml:space="preserve">startup duration</w:t>
      </w:r>
    </w:p>
    <w:p>
      <w:pPr>
        <w:pStyle w:val="Compact"/>
        <w:numPr>
          <w:ilvl w:val="0"/>
          <w:numId w:val="1057"/>
        </w:numPr>
      </w:pPr>
      <w:r>
        <w:t xml:space="preserve">UI responsiveness</w:t>
      </w:r>
    </w:p>
    <w:p>
      <w:pPr>
        <w:pStyle w:val="Compact"/>
        <w:numPr>
          <w:ilvl w:val="0"/>
          <w:numId w:val="1057"/>
        </w:numPr>
      </w:pPr>
      <w:r>
        <w:t xml:space="preserve">AsyncIO event loop lag</w:t>
      </w:r>
    </w:p>
    <w:p>
      <w:pPr>
        <w:pStyle w:val="Compact"/>
        <w:numPr>
          <w:ilvl w:val="0"/>
          <w:numId w:val="1057"/>
        </w:numPr>
      </w:pPr>
      <w:r>
        <w:t xml:space="preserve">market data update paths</w:t>
      </w:r>
    </w:p>
    <w:p>
      <w:pPr>
        <w:pStyle w:val="Compact"/>
        <w:numPr>
          <w:ilvl w:val="0"/>
          <w:numId w:val="1057"/>
        </w:numPr>
      </w:pPr>
      <w:r>
        <w:t xml:space="preserve">structured logging overhead</w:t>
      </w:r>
    </w:p>
    <w:p>
      <w:pPr>
        <w:pStyle w:val="Compact"/>
        <w:numPr>
          <w:ilvl w:val="0"/>
          <w:numId w:val="1057"/>
        </w:numPr>
      </w:pPr>
      <w:r>
        <w:t xml:space="preserve">memory consumption</w:t>
      </w:r>
    </w:p>
    <w:p>
      <w:pPr>
        <w:pStyle w:val="FirstParagraph"/>
      </w:pPr>
      <w:r>
        <w:t xml:space="preserve">Performance tests shall run separately from normal unit tests where appropriate.</w:t>
      </w:r>
    </w:p>
    <w:p>
      <w:pPr>
        <w:pStyle w:val="BodyText"/>
      </w:pPr>
      <w:r>
        <w:t xml:space="preserve">Optimize only after measurement.</w:t>
      </w:r>
    </w:p>
    <w:p>
      <w:pPr>
        <w:pStyle w:val="BodyText"/>
      </w:pPr>
      <w:r>
        <w:t xml:space="preserve">Performance improvements shall not weaken business correctness.</w:t>
      </w:r>
    </w:p>
    <w:p>
      <w:r>
        <w:pict>
          <v:rect style="width:0;height:1.5pt" o:hralign="center" o:hrstd="t" o:hr="t"/>
        </w:pict>
      </w:r>
    </w:p>
    <w:bookmarkEnd w:id="68"/>
    <w:bookmarkStart w:id="69" w:name="paper-validation"/>
    <w:p>
      <w:pPr>
        <w:pStyle w:val="Heading1"/>
      </w:pPr>
      <w:r>
        <w:t xml:space="preserve">PAPER Validation</w:t>
      </w:r>
    </w:p>
    <w:p>
      <w:pPr>
        <w:pStyle w:val="FirstParagraph"/>
      </w:pPr>
      <w:r>
        <w:t xml:space="preserve">Trading-related implementations should be validated in PAPER mode before operational LIVE use where the workflow interacts with a real broker boundary.</w:t>
      </w:r>
    </w:p>
    <w:p>
      <w:pPr>
        <w:pStyle w:val="BodyText"/>
      </w:pPr>
      <w:r>
        <w:t xml:space="preserve">PAPER validation may include:</w:t>
      </w:r>
    </w:p>
    <w:p>
      <w:pPr>
        <w:pStyle w:val="Compact"/>
        <w:numPr>
          <w:ilvl w:val="0"/>
          <w:numId w:val="1058"/>
        </w:numPr>
      </w:pPr>
      <w:r>
        <w:t xml:space="preserve">broker connection</w:t>
      </w:r>
    </w:p>
    <w:p>
      <w:pPr>
        <w:pStyle w:val="Compact"/>
        <w:numPr>
          <w:ilvl w:val="0"/>
          <w:numId w:val="1058"/>
        </w:numPr>
      </w:pPr>
      <w:r>
        <w:t xml:space="preserve">market data connection</w:t>
      </w:r>
    </w:p>
    <w:p>
      <w:pPr>
        <w:pStyle w:val="Compact"/>
        <w:numPr>
          <w:ilvl w:val="0"/>
          <w:numId w:val="1058"/>
        </w:numPr>
      </w:pPr>
      <w:r>
        <w:t xml:space="preserve">order submission workflow</w:t>
      </w:r>
    </w:p>
    <w:p>
      <w:pPr>
        <w:pStyle w:val="Compact"/>
        <w:numPr>
          <w:ilvl w:val="0"/>
          <w:numId w:val="1058"/>
        </w:numPr>
      </w:pPr>
      <w:r>
        <w:t xml:space="preserve">broker acknowledgement</w:t>
      </w:r>
    </w:p>
    <w:p>
      <w:pPr>
        <w:pStyle w:val="Compact"/>
        <w:numPr>
          <w:ilvl w:val="0"/>
          <w:numId w:val="1058"/>
        </w:numPr>
      </w:pPr>
      <w:r>
        <w:t xml:space="preserve">rejection handling</w:t>
      </w:r>
    </w:p>
    <w:p>
      <w:pPr>
        <w:pStyle w:val="Compact"/>
        <w:numPr>
          <w:ilvl w:val="0"/>
          <w:numId w:val="1058"/>
        </w:numPr>
      </w:pPr>
      <w:r>
        <w:t xml:space="preserve">execution handling</w:t>
      </w:r>
    </w:p>
    <w:p>
      <w:pPr>
        <w:pStyle w:val="Compact"/>
        <w:numPr>
          <w:ilvl w:val="0"/>
          <w:numId w:val="1058"/>
        </w:numPr>
      </w:pPr>
      <w:r>
        <w:t xml:space="preserve">cancellation handling</w:t>
      </w:r>
    </w:p>
    <w:p>
      <w:pPr>
        <w:pStyle w:val="Compact"/>
        <w:numPr>
          <w:ilvl w:val="0"/>
          <w:numId w:val="1058"/>
        </w:numPr>
      </w:pPr>
      <w:r>
        <w:t xml:space="preserve">logging</w:t>
      </w:r>
    </w:p>
    <w:p>
      <w:pPr>
        <w:pStyle w:val="Compact"/>
        <w:numPr>
          <w:ilvl w:val="0"/>
          <w:numId w:val="1058"/>
        </w:numPr>
      </w:pPr>
      <w:r>
        <w:t xml:space="preserve">reconciliation</w:t>
      </w:r>
    </w:p>
    <w:p>
      <w:pPr>
        <w:pStyle w:val="FirstParagraph"/>
      </w:pPr>
      <w:r>
        <w:t xml:space="preserve">PAPER validation is not a replacement for deterministic automated tests.</w:t>
      </w:r>
    </w:p>
    <w:p>
      <w:pPr>
        <w:pStyle w:val="BodyText"/>
      </w:pPr>
      <w:r>
        <w:t xml:space="preserve">PAPER behaviour may depend on broker and market conditions.</w:t>
      </w:r>
    </w:p>
    <w:p>
      <w:r>
        <w:pict>
          <v:rect style="width:0;height:1.5pt" o:hralign="center" o:hrstd="t" o:hr="t"/>
        </w:pict>
      </w:r>
    </w:p>
    <w:bookmarkEnd w:id="69"/>
    <w:bookmarkStart w:id="70" w:name="paper-validation-procedure"/>
    <w:p>
      <w:pPr>
        <w:pStyle w:val="Heading1"/>
      </w:pPr>
      <w:r>
        <w:t xml:space="preserve">PAPER Validation Procedure</w:t>
      </w:r>
    </w:p>
    <w:p>
      <w:pPr>
        <w:pStyle w:val="FirstParagraph"/>
      </w:pPr>
      <w:r>
        <w:t xml:space="preserve">A PAPER validation shall define:</w:t>
      </w:r>
    </w:p>
    <w:p>
      <w:pPr>
        <w:pStyle w:val="Compact"/>
        <w:numPr>
          <w:ilvl w:val="0"/>
          <w:numId w:val="1059"/>
        </w:numPr>
      </w:pPr>
      <w:r>
        <w:t xml:space="preserve">Validation objective.</w:t>
      </w:r>
    </w:p>
    <w:p>
      <w:pPr>
        <w:pStyle w:val="Compact"/>
        <w:numPr>
          <w:ilvl w:val="0"/>
          <w:numId w:val="1059"/>
        </w:numPr>
      </w:pPr>
      <w:r>
        <w:t xml:space="preserve">Expected workflow.</w:t>
      </w:r>
    </w:p>
    <w:p>
      <w:pPr>
        <w:pStyle w:val="Compact"/>
        <w:numPr>
          <w:ilvl w:val="0"/>
          <w:numId w:val="1059"/>
        </w:numPr>
      </w:pPr>
      <w:r>
        <w:t xml:space="preserve">Expected broker state.</w:t>
      </w:r>
    </w:p>
    <w:p>
      <w:pPr>
        <w:pStyle w:val="Compact"/>
        <w:numPr>
          <w:ilvl w:val="0"/>
          <w:numId w:val="1059"/>
        </w:numPr>
      </w:pPr>
      <w:r>
        <w:t xml:space="preserve">Expected local state.</w:t>
      </w:r>
    </w:p>
    <w:p>
      <w:pPr>
        <w:pStyle w:val="Compact"/>
        <w:numPr>
          <w:ilvl w:val="0"/>
          <w:numId w:val="1059"/>
        </w:numPr>
      </w:pPr>
      <w:r>
        <w:t xml:space="preserve">Expected logs.</w:t>
      </w:r>
    </w:p>
    <w:p>
      <w:pPr>
        <w:pStyle w:val="Compact"/>
        <w:numPr>
          <w:ilvl w:val="0"/>
          <w:numId w:val="1059"/>
        </w:numPr>
      </w:pPr>
      <w:r>
        <w:t xml:space="preserve">Failure condition.</w:t>
      </w:r>
    </w:p>
    <w:p>
      <w:pPr>
        <w:pStyle w:val="Compact"/>
        <w:numPr>
          <w:ilvl w:val="0"/>
          <w:numId w:val="1059"/>
        </w:numPr>
      </w:pPr>
      <w:r>
        <w:t xml:space="preserve">Cleanup or reconciliation requirement.</w:t>
      </w:r>
    </w:p>
    <w:p>
      <w:pPr>
        <w:pStyle w:val="FirstParagraph"/>
      </w:pPr>
      <w:r>
        <w:t xml:space="preserve">Results should be recorded for business-critical workflow validation.</w:t>
      </w:r>
    </w:p>
    <w:p>
      <w:pPr>
        <w:pStyle w:val="BodyText"/>
      </w:pPr>
      <w:r>
        <w:t xml:space="preserve">Do not treat an unstructured manual test as complete regression coverage.</w:t>
      </w:r>
    </w:p>
    <w:p>
      <w:r>
        <w:pict>
          <v:rect style="width:0;height:1.5pt" o:hralign="center" o:hrstd="t" o:hr="t"/>
        </w:pict>
      </w:r>
    </w:p>
    <w:bookmarkEnd w:id="70"/>
    <w:bookmarkStart w:id="71" w:name="live-validation"/>
    <w:p>
      <w:pPr>
        <w:pStyle w:val="Heading1"/>
      </w:pPr>
      <w:r>
        <w:t xml:space="preserve">LIVE Validation</w:t>
      </w:r>
    </w:p>
    <w:p>
      <w:pPr>
        <w:pStyle w:val="FirstParagraph"/>
      </w:pPr>
      <w:r>
        <w:t xml:space="preserve">LIVE validation requires explicit approval.</w:t>
      </w:r>
    </w:p>
    <w:p>
      <w:pPr>
        <w:pStyle w:val="BodyText"/>
      </w:pPr>
      <w:r>
        <w:t xml:space="preserve">LIVE validation shall never be part of normal CI.</w:t>
      </w:r>
    </w:p>
    <w:p>
      <w:pPr>
        <w:pStyle w:val="BodyText"/>
      </w:pPr>
      <w:r>
        <w:t xml:space="preserve">Before LIVE validation verify:</w:t>
      </w:r>
    </w:p>
    <w:p>
      <w:pPr>
        <w:pStyle w:val="Compact"/>
        <w:numPr>
          <w:ilvl w:val="0"/>
          <w:numId w:val="1060"/>
        </w:numPr>
      </w:pPr>
      <w:r>
        <w:t xml:space="preserve">automated tests pass</w:t>
      </w:r>
    </w:p>
    <w:p>
      <w:pPr>
        <w:pStyle w:val="Compact"/>
        <w:numPr>
          <w:ilvl w:val="0"/>
          <w:numId w:val="1060"/>
        </w:numPr>
      </w:pPr>
      <w:r>
        <w:t xml:space="preserve">trading regression tests pass</w:t>
      </w:r>
    </w:p>
    <w:p>
      <w:pPr>
        <w:pStyle w:val="Compact"/>
        <w:numPr>
          <w:ilvl w:val="0"/>
          <w:numId w:val="1060"/>
        </w:numPr>
      </w:pPr>
      <w:r>
        <w:t xml:space="preserve">PAPER validation completed where required</w:t>
      </w:r>
    </w:p>
    <w:p>
      <w:pPr>
        <w:pStyle w:val="Compact"/>
        <w:numPr>
          <w:ilvl w:val="0"/>
          <w:numId w:val="1060"/>
        </w:numPr>
      </w:pPr>
      <w:r>
        <w:t xml:space="preserve">LIVE environment is explicit</w:t>
      </w:r>
    </w:p>
    <w:p>
      <w:pPr>
        <w:pStyle w:val="Compact"/>
        <w:numPr>
          <w:ilvl w:val="0"/>
          <w:numId w:val="1060"/>
        </w:numPr>
      </w:pPr>
      <w:r>
        <w:t xml:space="preserve">order parameters are reviewed</w:t>
      </w:r>
    </w:p>
    <w:p>
      <w:pPr>
        <w:pStyle w:val="Compact"/>
        <w:numPr>
          <w:ilvl w:val="0"/>
          <w:numId w:val="1060"/>
        </w:numPr>
      </w:pPr>
      <w:r>
        <w:t xml:space="preserve">expected external side effect is understood</w:t>
      </w:r>
    </w:p>
    <w:p>
      <w:pPr>
        <w:pStyle w:val="Compact"/>
        <w:numPr>
          <w:ilvl w:val="0"/>
          <w:numId w:val="1060"/>
        </w:numPr>
      </w:pPr>
      <w:r>
        <w:t xml:space="preserve">reconciliation procedure is available</w:t>
      </w:r>
    </w:p>
    <w:p>
      <w:pPr>
        <w:pStyle w:val="FirstParagraph"/>
      </w:pPr>
      <w:r>
        <w:t xml:space="preserve">LIVE validation shall use the smallest operationally meaningful scope.</w:t>
      </w:r>
    </w:p>
    <w:p>
      <w:pPr>
        <w:pStyle w:val="BodyText"/>
      </w:pPr>
      <w:r>
        <w:t xml:space="preserve">Do not use LIVE trading to discover basic implementation defects that deterministic or PAPER tests should detect.</w:t>
      </w:r>
    </w:p>
    <w:p>
      <w:r>
        <w:pict>
          <v:rect style="width:0;height:1.5pt" o:hralign="center" o:hrstd="t" o:hr="t"/>
        </w:pict>
      </w:r>
    </w:p>
    <w:bookmarkEnd w:id="71"/>
    <w:bookmarkStart w:id="72" w:name="documentation-testing"/>
    <w:p>
      <w:pPr>
        <w:pStyle w:val="Heading1"/>
      </w:pPr>
      <w:r>
        <w:t xml:space="preserve">Documentation Testing</w:t>
      </w:r>
    </w:p>
    <w:p>
      <w:pPr>
        <w:pStyle w:val="FirstParagraph"/>
      </w:pPr>
      <w:r>
        <w:t xml:space="preserve">Markdown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is the documentation source of truth.</w:t>
      </w:r>
    </w:p>
    <w:p>
      <w:pPr>
        <w:pStyle w:val="BodyText"/>
      </w:pPr>
      <w:r>
        <w:t xml:space="preserve">When documentation changes, validate generation using:</w:t>
      </w:r>
    </w:p>
    <w:p>
      <w:pPr>
        <w:pStyle w:val="SourceCode"/>
      </w:pPr>
      <w:r>
        <w:rPr>
          <w:rStyle w:val="VerbatimChar"/>
        </w:rPr>
        <w:t xml:space="preserve">python scripts/generate_docs.py</w:t>
      </w:r>
    </w:p>
    <w:p>
      <w:pPr>
        <w:pStyle w:val="FirstParagraph"/>
      </w:pPr>
      <w:r>
        <w:t xml:space="preserve">The script shall complete successfully.</w:t>
      </w:r>
    </w:p>
    <w:p>
      <w:pPr>
        <w:pStyle w:val="BodyText"/>
      </w:pPr>
      <w:r>
        <w:t xml:space="preserve">Generated DOCX and PDF files shall not be re-read for content validation.</w:t>
      </w:r>
    </w:p>
    <w:p>
      <w:pPr>
        <w:pStyle w:val="BodyText"/>
      </w:pPr>
      <w:r>
        <w:t xml:space="preserve">Documentation tests validate source compatibility and generation success.</w:t>
      </w:r>
    </w:p>
    <w:p>
      <w:r>
        <w:pict>
          <v:rect style="width:0;height:1.5pt" o:hralign="center" o:hrstd="t" o:hr="t"/>
        </w:pict>
      </w:r>
    </w:p>
    <w:bookmarkEnd w:id="72"/>
    <w:bookmarkStart w:id="73" w:name="architecture-tests"/>
    <w:p>
      <w:pPr>
        <w:pStyle w:val="Heading1"/>
      </w:pPr>
      <w:r>
        <w:t xml:space="preserve">Architecture Tests</w:t>
      </w:r>
    </w:p>
    <w:p>
      <w:pPr>
        <w:pStyle w:val="FirstParagraph"/>
      </w:pPr>
      <w:r>
        <w:t xml:space="preserve">Architecture boundaries should be tested automatically where practical.</w:t>
      </w:r>
    </w:p>
    <w:p>
      <w:pPr>
        <w:pStyle w:val="BodyText"/>
      </w:pPr>
      <w:r>
        <w:t xml:space="preserve">Potential rules:</w:t>
      </w:r>
    </w:p>
    <w:p>
      <w:pPr>
        <w:pStyle w:val="Compact"/>
        <w:numPr>
          <w:ilvl w:val="0"/>
          <w:numId w:val="1061"/>
        </w:numPr>
      </w:pPr>
      <w:r>
        <w:t xml:space="preserve">Domain does not depend on Infrastructure</w:t>
      </w:r>
    </w:p>
    <w:p>
      <w:pPr>
        <w:pStyle w:val="Compact"/>
        <w:numPr>
          <w:ilvl w:val="0"/>
          <w:numId w:val="1061"/>
        </w:numPr>
      </w:pPr>
      <w:r>
        <w:t xml:space="preserve">Domain does not depend on Presentation</w:t>
      </w:r>
    </w:p>
    <w:p>
      <w:pPr>
        <w:pStyle w:val="Compact"/>
        <w:numPr>
          <w:ilvl w:val="0"/>
          <w:numId w:val="1061"/>
        </w:numPr>
      </w:pPr>
      <w:r>
        <w:t xml:space="preserve">Application does not depend on Presentation</w:t>
      </w:r>
    </w:p>
    <w:p>
      <w:pPr>
        <w:pStyle w:val="Compact"/>
        <w:numPr>
          <w:ilvl w:val="0"/>
          <w:numId w:val="1061"/>
        </w:numPr>
      </w:pPr>
      <w:r>
        <w:t xml:space="preserve">Presentation does not access concrete broker adapters directly</w:t>
      </w:r>
    </w:p>
    <w:p>
      <w:pPr>
        <w:pStyle w:val="Compact"/>
        <w:numPr>
          <w:ilvl w:val="0"/>
          <w:numId w:val="1061"/>
        </w:numPr>
      </w:pPr>
      <w:r>
        <w:t xml:space="preserve">SQLAlchemy models do not leak into Domain</w:t>
      </w:r>
    </w:p>
    <w:p>
      <w:pPr>
        <w:pStyle w:val="Compact"/>
        <w:numPr>
          <w:ilvl w:val="0"/>
          <w:numId w:val="1061"/>
        </w:numPr>
      </w:pPr>
      <w:r>
        <w:t xml:space="preserve">PySide6 types do not leak into Domain</w:t>
      </w:r>
    </w:p>
    <w:p>
      <w:pPr>
        <w:pStyle w:val="Compact"/>
        <w:numPr>
          <w:ilvl w:val="0"/>
          <w:numId w:val="1061"/>
        </w:numPr>
      </w:pPr>
      <w:r>
        <w:t xml:space="preserve">provider models do not leak into Domain</w:t>
      </w:r>
    </w:p>
    <w:p>
      <w:pPr>
        <w:pStyle w:val="FirstParagraph"/>
      </w:pPr>
      <w:r>
        <w:t xml:space="preserve">Architecture tests shall validate documented boundaries.</w:t>
      </w:r>
    </w:p>
    <w:p>
      <w:pPr>
        <w:pStyle w:val="BodyText"/>
      </w:pPr>
      <w:r>
        <w:t xml:space="preserve">Do not create architecture tests for hypothetical boundaries.</w:t>
      </w:r>
    </w:p>
    <w:p>
      <w:r>
        <w:pict>
          <v:rect style="width:0;height:1.5pt" o:hralign="center" o:hrstd="t" o:hr="t"/>
        </w:pict>
      </w:r>
    </w:p>
    <w:bookmarkEnd w:id="73"/>
    <w:bookmarkStart w:id="74" w:name="test-review"/>
    <w:p>
      <w:pPr>
        <w:pStyle w:val="Heading1"/>
      </w:pPr>
      <w:r>
        <w:t xml:space="preserve">Test Review</w:t>
      </w:r>
    </w:p>
    <w:p>
      <w:pPr>
        <w:pStyle w:val="FirstParagraph"/>
      </w:pPr>
      <w:r>
        <w:t xml:space="preserve">Before merging verify:</w:t>
      </w:r>
    </w:p>
    <w:p>
      <w:pPr>
        <w:pStyle w:val="Compact"/>
        <w:numPr>
          <w:ilvl w:val="0"/>
          <w:numId w:val="1062"/>
        </w:numPr>
      </w:pPr>
      <w:r>
        <w:t xml:space="preserve">tests are deterministic</w:t>
      </w:r>
    </w:p>
    <w:p>
      <w:pPr>
        <w:pStyle w:val="Compact"/>
        <w:numPr>
          <w:ilvl w:val="0"/>
          <w:numId w:val="1062"/>
        </w:numPr>
      </w:pPr>
      <w:r>
        <w:t xml:space="preserve">tests are readable</w:t>
      </w:r>
    </w:p>
    <w:p>
      <w:pPr>
        <w:pStyle w:val="Compact"/>
        <w:numPr>
          <w:ilvl w:val="0"/>
          <w:numId w:val="1062"/>
        </w:numPr>
      </w:pPr>
      <w:r>
        <w:t xml:space="preserve">tests verify behaviour</w:t>
      </w:r>
    </w:p>
    <w:p>
      <w:pPr>
        <w:pStyle w:val="Compact"/>
        <w:numPr>
          <w:ilvl w:val="0"/>
          <w:numId w:val="1062"/>
        </w:numPr>
      </w:pPr>
      <w:r>
        <w:t xml:space="preserve">assertions are meaningful</w:t>
      </w:r>
    </w:p>
    <w:p>
      <w:pPr>
        <w:pStyle w:val="Compact"/>
        <w:numPr>
          <w:ilvl w:val="0"/>
          <w:numId w:val="1062"/>
        </w:numPr>
      </w:pPr>
      <w:r>
        <w:t xml:space="preserve">business logic is not mocked away</w:t>
      </w:r>
    </w:p>
    <w:p>
      <w:pPr>
        <w:pStyle w:val="Compact"/>
        <w:numPr>
          <w:ilvl w:val="0"/>
          <w:numId w:val="1062"/>
        </w:numPr>
      </w:pPr>
      <w:r>
        <w:t xml:space="preserve">test doubles represent controlled boundaries</w:t>
      </w:r>
    </w:p>
    <w:p>
      <w:pPr>
        <w:pStyle w:val="Compact"/>
        <w:numPr>
          <w:ilvl w:val="0"/>
          <w:numId w:val="1062"/>
        </w:numPr>
      </w:pPr>
      <w:r>
        <w:t xml:space="preserve">no LIVE credentials are required</w:t>
      </w:r>
    </w:p>
    <w:p>
      <w:pPr>
        <w:pStyle w:val="Compact"/>
        <w:numPr>
          <w:ilvl w:val="0"/>
          <w:numId w:val="1062"/>
        </w:numPr>
      </w:pPr>
      <w:r>
        <w:t xml:space="preserve">no production account data is used</w:t>
      </w:r>
    </w:p>
    <w:p>
      <w:pPr>
        <w:pStyle w:val="Compact"/>
        <w:numPr>
          <w:ilvl w:val="0"/>
          <w:numId w:val="1062"/>
        </w:numPr>
      </w:pPr>
      <w:r>
        <w:t xml:space="preserve">no arbitrary sleeps hide timing problems</w:t>
      </w:r>
    </w:p>
    <w:p>
      <w:pPr>
        <w:pStyle w:val="Compact"/>
        <w:numPr>
          <w:ilvl w:val="0"/>
          <w:numId w:val="1062"/>
        </w:numPr>
      </w:pPr>
      <w:r>
        <w:t xml:space="preserve">no duplicated tests exist without additional value</w:t>
      </w:r>
    </w:p>
    <w:p>
      <w:pPr>
        <w:pStyle w:val="Compact"/>
        <w:numPr>
          <w:ilvl w:val="0"/>
          <w:numId w:val="1062"/>
        </w:numPr>
      </w:pPr>
      <w:r>
        <w:t xml:space="preserve">trading-critical scenarios have regression coverage</w:t>
      </w:r>
    </w:p>
    <w:p>
      <w:pPr>
        <w:pStyle w:val="Compact"/>
        <w:numPr>
          <w:ilvl w:val="0"/>
          <w:numId w:val="1062"/>
        </w:numPr>
      </w:pPr>
      <w:r>
        <w:t xml:space="preserve">PAPER and LIVE separation is tested</w:t>
      </w:r>
    </w:p>
    <w:p>
      <w:pPr>
        <w:pStyle w:val="Compact"/>
        <w:numPr>
          <w:ilvl w:val="0"/>
          <w:numId w:val="1062"/>
        </w:numPr>
      </w:pPr>
      <w:r>
        <w:t xml:space="preserve">documentation generation passes where required</w:t>
      </w:r>
    </w:p>
    <w:p>
      <w:r>
        <w:pict>
          <v:rect style="width:0;height:1.5pt" o:hralign="center" o:hrstd="t" o:hr="t"/>
        </w:pict>
      </w:r>
    </w:p>
    <w:bookmarkEnd w:id="74"/>
    <w:bookmarkStart w:id="75" w:name="testing-review-checklist"/>
    <w:p>
      <w:pPr>
        <w:pStyle w:val="Heading1"/>
      </w:pPr>
      <w:r>
        <w:t xml:space="preserve">Testing Review Checklist</w:t>
      </w:r>
    </w:p>
    <w:p>
      <w:pPr>
        <w:pStyle w:val="FirstParagraph"/>
      </w:pPr>
      <w:r>
        <w:t xml:space="preserve">Before completing a change verify:</w:t>
      </w:r>
    </w:p>
    <w:p>
      <w:pPr>
        <w:pStyle w:val="Compact"/>
        <w:numPr>
          <w:ilvl w:val="0"/>
          <w:numId w:val="1063"/>
        </w:numPr>
      </w:pPr>
      <w:r>
        <w:t xml:space="preserve">risk level identified</w:t>
      </w:r>
    </w:p>
    <w:p>
      <w:pPr>
        <w:pStyle w:val="Compact"/>
        <w:numPr>
          <w:ilvl w:val="0"/>
          <w:numId w:val="1063"/>
        </w:numPr>
      </w:pPr>
      <w:r>
        <w:t xml:space="preserve">affected capability identified</w:t>
      </w:r>
    </w:p>
    <w:p>
      <w:pPr>
        <w:pStyle w:val="Compact"/>
        <w:numPr>
          <w:ilvl w:val="0"/>
          <w:numId w:val="1063"/>
        </w:numPr>
      </w:pPr>
      <w:r>
        <w:t xml:space="preserve">unit test impact evaluated</w:t>
      </w:r>
    </w:p>
    <w:p>
      <w:pPr>
        <w:pStyle w:val="Compact"/>
        <w:numPr>
          <w:ilvl w:val="0"/>
          <w:numId w:val="1063"/>
        </w:numPr>
      </w:pPr>
      <w:r>
        <w:t xml:space="preserve">integration test impact evaluated</w:t>
      </w:r>
    </w:p>
    <w:p>
      <w:pPr>
        <w:pStyle w:val="Compact"/>
        <w:numPr>
          <w:ilvl w:val="0"/>
          <w:numId w:val="1063"/>
        </w:numPr>
      </w:pPr>
      <w:r>
        <w:t xml:space="preserve">trading regression impact evaluated</w:t>
      </w:r>
    </w:p>
    <w:p>
      <w:pPr>
        <w:pStyle w:val="Compact"/>
        <w:numPr>
          <w:ilvl w:val="0"/>
          <w:numId w:val="1063"/>
        </w:numPr>
      </w:pPr>
      <w:r>
        <w:t xml:space="preserve">runtime or system test impact evaluated</w:t>
      </w:r>
    </w:p>
    <w:p>
      <w:pPr>
        <w:pStyle w:val="Compact"/>
        <w:numPr>
          <w:ilvl w:val="0"/>
          <w:numId w:val="1063"/>
        </w:numPr>
      </w:pPr>
      <w:r>
        <w:t xml:space="preserve">state transitions tested</w:t>
      </w:r>
    </w:p>
    <w:p>
      <w:pPr>
        <w:pStyle w:val="Compact"/>
        <w:numPr>
          <w:ilvl w:val="0"/>
          <w:numId w:val="1063"/>
        </w:numPr>
      </w:pPr>
      <w:r>
        <w:t xml:space="preserve">unavailable financial data tested where relevant</w:t>
      </w:r>
    </w:p>
    <w:p>
      <w:pPr>
        <w:pStyle w:val="Compact"/>
        <w:numPr>
          <w:ilvl w:val="0"/>
          <w:numId w:val="1063"/>
        </w:numPr>
      </w:pPr>
      <w:r>
        <w:t xml:space="preserve">timeout tested where relevant</w:t>
      </w:r>
    </w:p>
    <w:p>
      <w:pPr>
        <w:pStyle w:val="Compact"/>
        <w:numPr>
          <w:ilvl w:val="0"/>
          <w:numId w:val="1063"/>
        </w:numPr>
      </w:pPr>
      <w:r>
        <w:t xml:space="preserve">cancellation tested where relevant</w:t>
      </w:r>
    </w:p>
    <w:p>
      <w:pPr>
        <w:pStyle w:val="Compact"/>
        <w:numPr>
          <w:ilvl w:val="0"/>
          <w:numId w:val="1063"/>
        </w:numPr>
      </w:pPr>
      <w:r>
        <w:t xml:space="preserve">broker acknowledgement semantics tested where relevant</w:t>
      </w:r>
    </w:p>
    <w:p>
      <w:pPr>
        <w:pStyle w:val="Compact"/>
        <w:numPr>
          <w:ilvl w:val="0"/>
          <w:numId w:val="1063"/>
        </w:numPr>
      </w:pPr>
      <w:r>
        <w:t xml:space="preserve">duplicate submission risk tested where relevant</w:t>
      </w:r>
    </w:p>
    <w:p>
      <w:pPr>
        <w:pStyle w:val="Compact"/>
        <w:numPr>
          <w:ilvl w:val="0"/>
          <w:numId w:val="1063"/>
        </w:numPr>
      </w:pPr>
      <w:r>
        <w:t xml:space="preserve">retry behaviour tested where relevant</w:t>
      </w:r>
    </w:p>
    <w:p>
      <w:pPr>
        <w:pStyle w:val="Compact"/>
        <w:numPr>
          <w:ilvl w:val="0"/>
          <w:numId w:val="1063"/>
        </w:numPr>
      </w:pPr>
      <w:r>
        <w:t xml:space="preserve">disconnect behaviour tested where relevant</w:t>
      </w:r>
    </w:p>
    <w:p>
      <w:pPr>
        <w:pStyle w:val="Compact"/>
        <w:numPr>
          <w:ilvl w:val="0"/>
          <w:numId w:val="1063"/>
        </w:numPr>
      </w:pPr>
      <w:r>
        <w:t xml:space="preserve">reconnect behaviour tested where relevant</w:t>
      </w:r>
    </w:p>
    <w:p>
      <w:pPr>
        <w:pStyle w:val="Compact"/>
        <w:numPr>
          <w:ilvl w:val="0"/>
          <w:numId w:val="1063"/>
        </w:numPr>
      </w:pPr>
      <w:r>
        <w:t xml:space="preserve">partial fill tested where relevant</w:t>
      </w:r>
    </w:p>
    <w:p>
      <w:pPr>
        <w:pStyle w:val="Compact"/>
        <w:numPr>
          <w:ilvl w:val="0"/>
          <w:numId w:val="1063"/>
        </w:numPr>
      </w:pPr>
      <w:r>
        <w:t xml:space="preserve">repeated provider messages tested where relevant</w:t>
      </w:r>
    </w:p>
    <w:p>
      <w:pPr>
        <w:pStyle w:val="Compact"/>
        <w:numPr>
          <w:ilvl w:val="0"/>
          <w:numId w:val="1063"/>
        </w:numPr>
      </w:pPr>
      <w:r>
        <w:t xml:space="preserve">persistence state tested where relevant</w:t>
      </w:r>
    </w:p>
    <w:p>
      <w:pPr>
        <w:pStyle w:val="Compact"/>
        <w:numPr>
          <w:ilvl w:val="0"/>
          <w:numId w:val="1063"/>
        </w:numPr>
      </w:pPr>
      <w:r>
        <w:t xml:space="preserve">reconciliation tested where relevant</w:t>
      </w:r>
    </w:p>
    <w:p>
      <w:pPr>
        <w:pStyle w:val="Compact"/>
        <w:numPr>
          <w:ilvl w:val="0"/>
          <w:numId w:val="1063"/>
        </w:numPr>
      </w:pPr>
      <w:r>
        <w:t xml:space="preserve">PAPER and LIVE separation tested where relevant</w:t>
      </w:r>
    </w:p>
    <w:p>
      <w:pPr>
        <w:pStyle w:val="Compact"/>
        <w:numPr>
          <w:ilvl w:val="0"/>
          <w:numId w:val="1063"/>
        </w:numPr>
      </w:pPr>
      <w:r>
        <w:t xml:space="preserve">deterministic boundaries used</w:t>
      </w:r>
    </w:p>
    <w:p>
      <w:pPr>
        <w:pStyle w:val="Compact"/>
        <w:numPr>
          <w:ilvl w:val="0"/>
          <w:numId w:val="1063"/>
        </w:numPr>
      </w:pPr>
      <w:r>
        <w:t xml:space="preserve">business logic not mocked away</w:t>
      </w:r>
    </w:p>
    <w:p>
      <w:pPr>
        <w:pStyle w:val="Compact"/>
        <w:numPr>
          <w:ilvl w:val="0"/>
          <w:numId w:val="1063"/>
        </w:numPr>
      </w:pPr>
      <w:r>
        <w:t xml:space="preserve">focused tests passed</w:t>
      </w:r>
    </w:p>
    <w:p>
      <w:pPr>
        <w:pStyle w:val="Compact"/>
        <w:numPr>
          <w:ilvl w:val="0"/>
          <w:numId w:val="1063"/>
        </w:numPr>
      </w:pPr>
      <w:r>
        <w:t xml:space="preserve">required regression tests passed</w:t>
      </w:r>
    </w:p>
    <w:p>
      <w:pPr>
        <w:pStyle w:val="Compact"/>
        <w:numPr>
          <w:ilvl w:val="0"/>
          <w:numId w:val="1063"/>
        </w:numPr>
      </w:pPr>
      <w:r>
        <w:t xml:space="preserve">documentation generation passed where required</w:t>
      </w:r>
    </w:p>
    <w:p>
      <w:r>
        <w:pict>
          <v:rect style="width:0;height:1.5pt" o:hralign="center" o:hrstd="t" o:hr="t"/>
        </w:pict>
      </w:r>
    </w:p>
    <w:bookmarkEnd w:id="75"/>
    <w:bookmarkStart w:id="76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64"/>
        </w:numPr>
      </w:pPr>
      <w:r>
        <w:t xml:space="preserve">Product_Vision.md</w:t>
      </w:r>
    </w:p>
    <w:p>
      <w:pPr>
        <w:pStyle w:val="Compact"/>
        <w:numPr>
          <w:ilvl w:val="0"/>
          <w:numId w:val="1064"/>
        </w:numPr>
      </w:pPr>
      <w:r>
        <w:t xml:space="preserve">Product_Roadmap.md</w:t>
      </w:r>
    </w:p>
    <w:p>
      <w:pPr>
        <w:pStyle w:val="Compact"/>
        <w:numPr>
          <w:ilvl w:val="0"/>
          <w:numId w:val="1064"/>
        </w:numPr>
      </w:pPr>
      <w:r>
        <w:t xml:space="preserve">Project_Overview.md</w:t>
      </w:r>
    </w:p>
    <w:p>
      <w:pPr>
        <w:pStyle w:val="Compact"/>
        <w:numPr>
          <w:ilvl w:val="0"/>
          <w:numId w:val="1064"/>
        </w:numPr>
      </w:pPr>
      <w:r>
        <w:t xml:space="preserve">Architecture.md</w:t>
      </w:r>
    </w:p>
    <w:p>
      <w:pPr>
        <w:pStyle w:val="Compact"/>
        <w:numPr>
          <w:ilvl w:val="0"/>
          <w:numId w:val="1064"/>
        </w:numPr>
      </w:pPr>
      <w:r>
        <w:t xml:space="preserve">Domain_Model.md</w:t>
      </w:r>
    </w:p>
    <w:p>
      <w:pPr>
        <w:pStyle w:val="Compact"/>
        <w:numPr>
          <w:ilvl w:val="0"/>
          <w:numId w:val="1064"/>
        </w:numPr>
      </w:pPr>
      <w:r>
        <w:t xml:space="preserve">Infrastructure.md</w:t>
      </w:r>
    </w:p>
    <w:p>
      <w:pPr>
        <w:pStyle w:val="Compact"/>
        <w:numPr>
          <w:ilvl w:val="0"/>
          <w:numId w:val="1064"/>
        </w:numPr>
      </w:pPr>
      <w:r>
        <w:t xml:space="preserve">Technical_Specifications.md</w:t>
      </w:r>
    </w:p>
    <w:p>
      <w:pPr>
        <w:pStyle w:val="Compact"/>
        <w:numPr>
          <w:ilvl w:val="0"/>
          <w:numId w:val="1064"/>
        </w:numPr>
      </w:pPr>
      <w:r>
        <w:t xml:space="preserve">API_Guidelines.md</w:t>
      </w:r>
    </w:p>
    <w:p>
      <w:pPr>
        <w:pStyle w:val="Compact"/>
        <w:numPr>
          <w:ilvl w:val="0"/>
          <w:numId w:val="1064"/>
        </w:numPr>
      </w:pPr>
      <w:r>
        <w:t xml:space="preserve">Coding_Standards.md</w:t>
      </w:r>
    </w:p>
    <w:p>
      <w:pPr>
        <w:pStyle w:val="Compact"/>
        <w:numPr>
          <w:ilvl w:val="0"/>
          <w:numId w:val="1064"/>
        </w:numPr>
      </w:pPr>
      <w:r>
        <w:t xml:space="preserve">Development_Guidelines.md</w:t>
      </w:r>
    </w:p>
    <w:p>
      <w:pPr>
        <w:pStyle w:val="Compact"/>
        <w:numPr>
          <w:ilvl w:val="0"/>
          <w:numId w:val="1064"/>
        </w:numPr>
      </w:pPr>
      <w:r>
        <w:t xml:space="preserve">Git_Workflow.md</w:t>
      </w:r>
    </w:p>
    <w:p>
      <w:pPr>
        <w:pStyle w:val="Compact"/>
        <w:numPr>
          <w:ilvl w:val="0"/>
          <w:numId w:val="1064"/>
        </w:numPr>
      </w:pPr>
      <w:r>
        <w:t xml:space="preserve">Configuration.md</w:t>
      </w:r>
    </w:p>
    <w:p>
      <w:pPr>
        <w:pStyle w:val="Compact"/>
        <w:numPr>
          <w:ilvl w:val="0"/>
          <w:numId w:val="1064"/>
        </w:numPr>
      </w:pPr>
      <w:r>
        <w:t xml:space="preserve">Runtime.md</w:t>
      </w:r>
    </w:p>
    <w:p>
      <w:pPr>
        <w:pStyle w:val="Compact"/>
        <w:numPr>
          <w:ilvl w:val="0"/>
          <w:numId w:val="1064"/>
        </w:numPr>
      </w:pPr>
      <w:r>
        <w:t xml:space="preserve">Logging.md</w:t>
      </w:r>
    </w:p>
    <w:p>
      <w:pPr>
        <w:pStyle w:val="Compact"/>
        <w:numPr>
          <w:ilvl w:val="0"/>
          <w:numId w:val="1064"/>
        </w:numPr>
      </w:pPr>
      <w:r>
        <w:t xml:space="preserve">Monitoring.md</w:t>
      </w:r>
    </w:p>
    <w:p>
      <w:pPr>
        <w:pStyle w:val="Compact"/>
        <w:numPr>
          <w:ilvl w:val="0"/>
          <w:numId w:val="1064"/>
        </w:numPr>
      </w:pPr>
      <w:r>
        <w:t xml:space="preserve">CI_CD.md</w:t>
      </w:r>
    </w:p>
    <w:p>
      <w:pPr>
        <w:pStyle w:val="Compact"/>
        <w:numPr>
          <w:ilvl w:val="0"/>
          <w:numId w:val="1064"/>
        </w:numPr>
      </w:pPr>
      <w:r>
        <w:t xml:space="preserve">AGENTS.md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2026-07-06T17:14:01Z</dcterms:created>
  <dcterms:modified xsi:type="dcterms:W3CDTF">2026-07-06T17:14:01Z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