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s3gbi510f8y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Hemos completado exitosamente las fases de requisitos y de diseño, teniendo todo definido y claro para finalmente comenzar a crear la estructura para la página web y llevar a cabo todo lo definido.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sí, completamos diferentes documentos y estructuras como el acta de constitución, el modelo EDT, Carta Gantt… También se realizaron 2 reuniones con el cliente en las cuales logramos avanzar con la definición de diferentes perfiles y sus labores para mejorar la estructura que esta tiene.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 Definición clara del alcance y límites del proyecto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 Identificación de todos los perfiles de usuario y sus necesidades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 Establecimiento de arquitectura técnica y diseño de sistema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✓ Planificación detallada de riesgos y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Tradicional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4381500" cy="4521200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452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</w:t>
            </w:r>
            <w:r w:rsidDel="00000000" w:rsidR="00000000" w:rsidRPr="00000000">
              <w:rPr>
                <w:color w:val="1f3864"/>
                <w:rtl w:val="0"/>
              </w:rPr>
              <w:t xml:space="preserve">enfocándote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 especialmente en la columna de estado de avance y ajustes.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competencias o unidades de competencias que se relacionan con las diferentes actividades requeridas para el desarrollo del proyecto APT.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las actividades que se necesitan para desarrollar el proyecto APT. 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Nombra los recursos necesarios para llevar a cabo las actividades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 duración de cada actividad.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Escribe el nombre del integrante del equipo responsable de cada actividad.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las dificultades o facilitadores que se podrían presentar durante la ejecución de cada una de las actividades propuestas.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Describe el estado de avance de cada actividad.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Tipos de estado: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En curso/ Con retraso/ No iniciado/ Completado/ Ajustada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c00000"/>
                <w:sz w:val="16"/>
                <w:szCs w:val="16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18"/>
                <w:szCs w:val="18"/>
                <w:rtl w:val="0"/>
              </w:rPr>
              <w:t xml:space="preserve">Señala los ajustes o reformulaciones que has realizado. </w:t>
            </w:r>
          </w:p>
        </w:tc>
      </w:tr>
    </w:tbl>
    <w:p w:rsidR="00000000" w:rsidDel="00000000" w:rsidP="00000000" w:rsidRDefault="00000000" w:rsidRPr="00000000" w14:paraId="0000003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3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Compromiso del cliente: Nos brindaron 2 reuniones las cuales nos guiaron  para la realización de los documentos.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Metodología ágil: Permitió ajustes incrementales y guiados en base a los requerimientos.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colaborativas: Uso de plataformas en la nube para trabajo simultáneo como github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del equipo: Antes ya habían sido realizadas diferentes trabajos en los que implicaba plataformas Web, API’s y una base de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Se</w:t>
            </w:r>
            <w:r w:rsidDel="00000000" w:rsidR="00000000" w:rsidRPr="00000000">
              <w:rPr>
                <w:color w:val="1f3864"/>
                <w:rtl w:val="0"/>
              </w:rPr>
              <w:t xml:space="preserve"> ajustaron la gran mayoría de actividades y se agregaron otras más para poder tener una mejor base para empezar a programar el sistema, una de esas fueron la Matriz RACI que se aplazó para el cambio de los usuarios y perfiles, y el Plan de calidad, que se agregó para profundizar en lo inicialmente considerado.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rFonts w:ascii="Calibri" w:cs="Calibri" w:eastAsia="Calibri" w:hAnsi="Calibri"/>
          <w:i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Faltan las actividades de las siguientes fases, en este caso Fase de Construcción, Pruebas y Despliegue, las cuales suman un total de 14 actividades no iniciadas, no tenemos actividades retrasadas ya que vamos al día en lo que conlleva la metodología Tradicional.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49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center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0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IhbW0NLoP7eAhiwUDNDtZ86VtA==">CgMxLjAyDmguczNnYmk1MTBmOHluOAByITFsMy1POGdYVWZrcDY1RFhBVFB0NVMxZVBPNHF4bDZ5Sw==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