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C00ED" w14:textId="0D74EBCD" w:rsidR="00FD0C04" w:rsidRDefault="00E45836" w:rsidP="00E45836">
      <w:pPr>
        <w:pStyle w:val="Title"/>
        <w:jc w:val="center"/>
      </w:pPr>
      <w:r>
        <w:t>Project 2</w:t>
      </w:r>
    </w:p>
    <w:p w14:paraId="25DF1E86" w14:textId="77777777" w:rsidR="00FA507C" w:rsidRDefault="00FA507C" w:rsidP="00FA507C">
      <w:pPr>
        <w:pStyle w:val="Header"/>
        <w:jc w:val="right"/>
      </w:pPr>
      <w:hyperlink r:id="rId6" w:history="1">
        <w:r w:rsidRPr="00FA507C">
          <w:rPr>
            <w:rStyle w:val="Hyperlink"/>
          </w:rPr>
          <w:t>GitHub.com</w:t>
        </w:r>
        <w:r w:rsidRPr="00FA507C">
          <w:rPr>
            <w:rStyle w:val="Hyperlink"/>
          </w:rPr>
          <w:t>/</w:t>
        </w:r>
        <w:proofErr w:type="spellStart"/>
        <w:r w:rsidRPr="00FA507C">
          <w:rPr>
            <w:rStyle w:val="Hyperlink"/>
          </w:rPr>
          <w:t>JoeyDeLizza</w:t>
        </w:r>
        <w:proofErr w:type="spellEnd"/>
        <w:r w:rsidRPr="00FA507C">
          <w:rPr>
            <w:rStyle w:val="Hyperlink"/>
          </w:rPr>
          <w:t>/Stats</w:t>
        </w:r>
      </w:hyperlink>
    </w:p>
    <w:p w14:paraId="5986DD28" w14:textId="77777777" w:rsidR="00FA507C" w:rsidRPr="00FA507C" w:rsidRDefault="00FA507C" w:rsidP="00FA507C"/>
    <w:p w14:paraId="52629BDC" w14:textId="69CE370E" w:rsidR="00E45836" w:rsidRPr="00E45836" w:rsidRDefault="00E45836" w:rsidP="00E45836">
      <w:pPr>
        <w:pStyle w:val="Heading1"/>
      </w:pPr>
      <w:r>
        <w:t>Stats Library: Distributions</w:t>
      </w:r>
    </w:p>
    <w:p w14:paraId="5EB34F50" w14:textId="123BFA73" w:rsidR="00E45836" w:rsidRDefault="00E45836" w:rsidP="00E45836"/>
    <w:p w14:paraId="2203BE55" w14:textId="092EC459" w:rsidR="00E45836" w:rsidRDefault="00E45836" w:rsidP="00E45836">
      <w:r>
        <w:rPr>
          <w:b/>
          <w:bCs/>
          <w:u w:val="single"/>
        </w:rPr>
        <w:t>Binomial Distribution</w:t>
      </w:r>
    </w:p>
    <w:p w14:paraId="622F4766" w14:textId="77777777" w:rsidR="00E45836" w:rsidRPr="00E45836" w:rsidRDefault="00E45836" w:rsidP="00E45836"/>
    <w:p w14:paraId="51E9BF82" w14:textId="27230BF9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  <w:color w:val="D9E8F7"/>
        </w:rPr>
      </w:pPr>
      <w:r>
        <w:rPr>
          <w:rFonts w:ascii="Menlo" w:hAnsi="Menlo" w:cs="Menlo"/>
          <w:color w:val="CC6C1D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1EB540"/>
        </w:rPr>
        <w:t>biDist</w:t>
      </w:r>
      <w:proofErr w:type="spellEnd"/>
      <w:r>
        <w:rPr>
          <w:rFonts w:ascii="Menlo" w:hAnsi="Menlo" w:cs="Menlo"/>
          <w:color w:val="F9FAF4"/>
        </w:rPr>
        <w:t>(</w:t>
      </w:r>
      <w:proofErr w:type="gramEnd"/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y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q</w:t>
      </w:r>
      <w:r>
        <w:rPr>
          <w:rFonts w:ascii="Menlo" w:hAnsi="Menlo" w:cs="Menlo"/>
          <w:color w:val="F9FAF4"/>
        </w:rPr>
        <w:t>)</w:t>
      </w:r>
    </w:p>
    <w:p w14:paraId="3D493409" w14:textId="25F7D43E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</w:rPr>
      </w:pPr>
    </w:p>
    <w:p w14:paraId="2F961AE0" w14:textId="64255D97" w:rsidR="00E45836" w:rsidRDefault="00E45836" w:rsidP="00E45836">
      <w:pPr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  <w:r w:rsidRPr="00E45836">
        <w:rPr>
          <w:rFonts w:ascii="Times New Roman" w:hAnsi="Times New Roman" w:cs="Times New Roman"/>
        </w:rPr>
        <w:t xml:space="preserve">Binomial distribution </w:t>
      </w:r>
      <w:r>
        <w:rPr>
          <w:rFonts w:ascii="Times New Roman" w:hAnsi="Times New Roman" w:cs="Times New Roman"/>
        </w:rPr>
        <w:t xml:space="preserve">models the number of successes in a sample size n drawn with replacement from population Size N.  The </w:t>
      </w:r>
      <w:proofErr w:type="spellStart"/>
      <w:r>
        <w:rPr>
          <w:rFonts w:ascii="Times New Roman" w:hAnsi="Times New Roman" w:cs="Times New Roman"/>
        </w:rPr>
        <w:t>biDist</w:t>
      </w:r>
      <w:proofErr w:type="spellEnd"/>
      <w:r>
        <w:rPr>
          <w:rFonts w:ascii="Times New Roman" w:hAnsi="Times New Roman" w:cs="Times New Roman"/>
        </w:rPr>
        <w:t xml:space="preserve"> function returns the calculated binomial distribution given the four parameters. The function calls the combinations function from </w:t>
      </w:r>
      <w:proofErr w:type="spellStart"/>
      <w:r>
        <w:rPr>
          <w:rFonts w:ascii="Times New Roman" w:hAnsi="Times New Roman" w:cs="Times New Roman"/>
        </w:rPr>
        <w:t>SetOperations</w:t>
      </w:r>
      <w:proofErr w:type="spellEnd"/>
      <w:r>
        <w:rPr>
          <w:rFonts w:ascii="Times New Roman" w:hAnsi="Times New Roman" w:cs="Times New Roman"/>
        </w:rPr>
        <w:t xml:space="preserve"> on the parameters x and y and multiplies it by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y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q</m:t>
            </m:r>
          </m:e>
          <m:sup>
            <m:r>
              <w:rPr>
                <w:rFonts w:ascii="Cambria Math" w:hAnsi="Cambria Math" w:cs="Times New Roman"/>
              </w:rPr>
              <m:t>n-y</m:t>
            </m:r>
          </m:sup>
        </m:sSup>
      </m:oMath>
    </w:p>
    <w:p w14:paraId="0884512F" w14:textId="572B3E0E" w:rsidR="00E45836" w:rsidRDefault="00E45836" w:rsidP="00E45836">
      <w:pPr>
        <w:autoSpaceDE w:val="0"/>
        <w:autoSpaceDN w:val="0"/>
        <w:adjustRightInd w:val="0"/>
        <w:rPr>
          <w:rFonts w:ascii="Times New Roman" w:eastAsiaTheme="minorEastAsia" w:hAnsi="Times New Roman" w:cs="Times New Roman"/>
        </w:rPr>
      </w:pPr>
    </w:p>
    <w:p w14:paraId="4B040293" w14:textId="77777777" w:rsidR="00E45836" w:rsidRPr="002144F4" w:rsidRDefault="00E45836" w:rsidP="00E4583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n-y</m:t>
              </m:r>
            </m:sup>
          </m:sSup>
        </m:oMath>
      </m:oMathPara>
    </w:p>
    <w:p w14:paraId="30F891F4" w14:textId="73E39F6F" w:rsidR="00E45836" w:rsidRDefault="00E45836" w:rsidP="00E4583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E6863F3" w14:textId="54D8224F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  <w:r w:rsidRPr="00E45836">
        <w:rPr>
          <w:rFonts w:ascii="Calibri" w:hAnsi="Calibri" w:cs="Calibri"/>
          <w:b/>
          <w:bCs/>
          <w:u w:val="single"/>
        </w:rPr>
        <w:t>Hyper Geometric Dist</w:t>
      </w:r>
      <w:r>
        <w:rPr>
          <w:rFonts w:ascii="Calibri" w:hAnsi="Calibri" w:cs="Calibri"/>
          <w:b/>
          <w:bCs/>
          <w:u w:val="single"/>
        </w:rPr>
        <w:t>ribution</w:t>
      </w:r>
    </w:p>
    <w:p w14:paraId="02A90BE4" w14:textId="2A39DF7A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1E7FBCF4" w14:textId="2C5C25A4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CC6C1D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1EB540"/>
        </w:rPr>
        <w:t>geoDist</w:t>
      </w:r>
      <w:proofErr w:type="spellEnd"/>
      <w:r>
        <w:rPr>
          <w:rFonts w:ascii="Menlo" w:hAnsi="Menlo" w:cs="Menlo"/>
          <w:color w:val="F9FAF4"/>
        </w:rPr>
        <w:t>(</w:t>
      </w:r>
      <w:proofErr w:type="gramEnd"/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y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q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</w:p>
    <w:p w14:paraId="511FB551" w14:textId="51F0BDD3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093F2743" w14:textId="661CC89C" w:rsidR="00E45836" w:rsidRPr="00E45836" w:rsidRDefault="00E45836" w:rsidP="00E4583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u w:val="single"/>
        </w:rPr>
      </w:pPr>
    </w:p>
    <w:p w14:paraId="5FBE8167" w14:textId="622FBAD7" w:rsidR="00E45836" w:rsidRPr="00E45836" w:rsidRDefault="00E45836" w:rsidP="00E45836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5836">
        <w:rPr>
          <w:rFonts w:ascii="Times New Roman" w:hAnsi="Times New Roman" w:cs="Times New Roman"/>
        </w:rPr>
        <w:t xml:space="preserve">Geometric distribution models the probability distribution of the number of fails before the first success.  The </w:t>
      </w:r>
      <w:proofErr w:type="spellStart"/>
      <w:r w:rsidRPr="00E45836">
        <w:rPr>
          <w:rFonts w:ascii="Times New Roman" w:hAnsi="Times New Roman" w:cs="Times New Roman"/>
        </w:rPr>
        <w:t>geoDist</w:t>
      </w:r>
      <w:proofErr w:type="spellEnd"/>
      <w:r w:rsidRPr="00E45836">
        <w:rPr>
          <w:rFonts w:ascii="Times New Roman" w:hAnsi="Times New Roman" w:cs="Times New Roman"/>
        </w:rPr>
        <w:t xml:space="preserve"> returns the calculated geometric distribution given the three parameters.  The function utilizes Java’s </w:t>
      </w:r>
      <w:proofErr w:type="spellStart"/>
      <w:r w:rsidRPr="00E45836">
        <w:rPr>
          <w:rFonts w:ascii="Times New Roman" w:hAnsi="Times New Roman" w:cs="Times New Roman"/>
        </w:rPr>
        <w:t>Math.pow</w:t>
      </w:r>
      <w:proofErr w:type="spellEnd"/>
      <w:r w:rsidRPr="00E45836">
        <w:rPr>
          <w:rFonts w:ascii="Times New Roman" w:hAnsi="Times New Roman" w:cs="Times New Roman"/>
        </w:rPr>
        <w:t xml:space="preserve"> function to calculate numbers raised to a power.</w:t>
      </w:r>
    </w:p>
    <w:p w14:paraId="024B60E1" w14:textId="77777777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</w:rPr>
      </w:pPr>
    </w:p>
    <w:p w14:paraId="761A4E0E" w14:textId="77777777" w:rsidR="00E45836" w:rsidRPr="002144F4" w:rsidRDefault="00E45836" w:rsidP="00E45836">
      <w:pPr>
        <w:jc w:val="center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y-q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78191A7E" w14:textId="77777777" w:rsidR="00E45836" w:rsidRPr="00E45836" w:rsidRDefault="00E45836" w:rsidP="00E45836">
      <w:pPr>
        <w:autoSpaceDE w:val="0"/>
        <w:autoSpaceDN w:val="0"/>
        <w:adjustRightInd w:val="0"/>
        <w:rPr>
          <w:rFonts w:ascii="Calibri" w:hAnsi="Calibri" w:cs="Calibri"/>
        </w:rPr>
      </w:pPr>
    </w:p>
    <w:p w14:paraId="3C2B13CC" w14:textId="49FD31BE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Hyper Geometric Distribution</w:t>
      </w:r>
    </w:p>
    <w:p w14:paraId="2E173615" w14:textId="4B8288F0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5EA83EA4" w14:textId="0F043081" w:rsidR="00E45836" w:rsidRPr="00E45836" w:rsidRDefault="00E45836" w:rsidP="00E45836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CC6C1D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1EB540"/>
        </w:rPr>
        <w:t>hyperGeoDist</w:t>
      </w:r>
      <w:proofErr w:type="spellEnd"/>
      <w:r>
        <w:rPr>
          <w:rFonts w:ascii="Menlo" w:hAnsi="Menlo" w:cs="Menlo"/>
          <w:color w:val="F9FAF4"/>
        </w:rPr>
        <w:t>(</w:t>
      </w:r>
      <w:proofErr w:type="gramEnd"/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r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y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</w:p>
    <w:p w14:paraId="69CC39B3" w14:textId="116A2423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2FF90B96" w14:textId="2EB14A96" w:rsidR="00E45836" w:rsidRDefault="00E45836" w:rsidP="00E45836">
      <w:pPr>
        <w:autoSpaceDE w:val="0"/>
        <w:autoSpaceDN w:val="0"/>
        <w:adjustRightInd w:val="0"/>
        <w:rPr>
          <w:rFonts w:ascii="Times" w:hAnsi="Times" w:cs="Calibri"/>
        </w:rPr>
      </w:pPr>
      <w:r>
        <w:rPr>
          <w:rFonts w:ascii="Times" w:hAnsi="Times" w:cs="Calibri"/>
        </w:rPr>
        <w:t xml:space="preserve">Hyper geometric distribution is a discrete probability distribution that describes the probability of success in draws, without replacement.  The </w:t>
      </w:r>
      <w:proofErr w:type="spellStart"/>
      <w:r>
        <w:rPr>
          <w:rFonts w:ascii="Times" w:hAnsi="Times" w:cs="Calibri"/>
        </w:rPr>
        <w:t>hyperGeoDist</w:t>
      </w:r>
      <w:proofErr w:type="spellEnd"/>
      <w:r>
        <w:rPr>
          <w:rFonts w:ascii="Times" w:hAnsi="Times" w:cs="Calibri"/>
        </w:rPr>
        <w:t xml:space="preserve"> function calculates the hyper geometric distribution by utilizing the combinations function from </w:t>
      </w:r>
      <w:proofErr w:type="spellStart"/>
      <w:r>
        <w:rPr>
          <w:rFonts w:ascii="Times" w:hAnsi="Times" w:cs="Calibri"/>
        </w:rPr>
        <w:t>SetOperations</w:t>
      </w:r>
      <w:proofErr w:type="spellEnd"/>
      <w:r>
        <w:rPr>
          <w:rFonts w:ascii="Times" w:hAnsi="Times" w:cs="Calibri"/>
        </w:rPr>
        <w:t xml:space="preserve"> on the given parameters. </w:t>
      </w:r>
    </w:p>
    <w:p w14:paraId="62872E89" w14:textId="771139FF" w:rsidR="00E45836" w:rsidRDefault="00E45836" w:rsidP="00E45836">
      <w:pPr>
        <w:autoSpaceDE w:val="0"/>
        <w:autoSpaceDN w:val="0"/>
        <w:adjustRightInd w:val="0"/>
        <w:rPr>
          <w:rFonts w:ascii="Times" w:hAnsi="Times" w:cs="Calibri"/>
        </w:rPr>
      </w:pPr>
    </w:p>
    <w:p w14:paraId="52521E3F" w14:textId="77777777" w:rsidR="00E45836" w:rsidRPr="002144F4" w:rsidRDefault="00E45836" w:rsidP="00E4583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n-y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den>
          </m:f>
        </m:oMath>
      </m:oMathPara>
    </w:p>
    <w:p w14:paraId="6AEAF1FB" w14:textId="335F3EAA" w:rsidR="00E45836" w:rsidRDefault="00E45836" w:rsidP="00E45836">
      <w:pPr>
        <w:autoSpaceDE w:val="0"/>
        <w:autoSpaceDN w:val="0"/>
        <w:adjustRightInd w:val="0"/>
        <w:rPr>
          <w:rFonts w:ascii="Times" w:hAnsi="Times" w:cs="Calibri"/>
        </w:rPr>
      </w:pPr>
    </w:p>
    <w:p w14:paraId="1427B535" w14:textId="77777777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3022105E" w14:textId="77777777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50C28416" w14:textId="77777777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5684C8BD" w14:textId="77777777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55C4B716" w14:textId="1D51BCF4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Poisson Distribution</w:t>
      </w:r>
    </w:p>
    <w:p w14:paraId="63CAA206" w14:textId="77777777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0E145C5B" w14:textId="4D144061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  <w:color w:val="F9FAF4"/>
        </w:rPr>
      </w:pPr>
      <w:r>
        <w:rPr>
          <w:rFonts w:ascii="Menlo" w:hAnsi="Menlo" w:cs="Menlo"/>
          <w:color w:val="CC6C1D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1EB540"/>
        </w:rPr>
        <w:t>poisDist</w:t>
      </w:r>
      <w:proofErr w:type="spellEnd"/>
      <w:r>
        <w:rPr>
          <w:rFonts w:ascii="Menlo" w:hAnsi="Menlo" w:cs="Menlo"/>
          <w:color w:val="F9FAF4"/>
        </w:rPr>
        <w:t>(</w:t>
      </w:r>
      <w:proofErr w:type="gramEnd"/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y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l</w:t>
      </w:r>
      <w:r>
        <w:rPr>
          <w:rFonts w:ascii="Menlo" w:hAnsi="Menlo" w:cs="Menlo"/>
          <w:color w:val="F9FAF4"/>
        </w:rPr>
        <w:t>)</w:t>
      </w:r>
    </w:p>
    <w:p w14:paraId="1CF6AD7F" w14:textId="77777777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  <w:color w:val="F9FAF4"/>
        </w:rPr>
      </w:pPr>
    </w:p>
    <w:p w14:paraId="0F8A55CE" w14:textId="0891F285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  <w:color w:val="F9FAF4"/>
        </w:rPr>
      </w:pPr>
      <w:r>
        <w:rPr>
          <w:rFonts w:ascii="Menlo" w:hAnsi="Menlo" w:cs="Menlo"/>
          <w:color w:val="CC6C1D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1EB540"/>
        </w:rPr>
        <w:t>poisDist</w:t>
      </w:r>
      <w:proofErr w:type="spellEnd"/>
      <w:r>
        <w:rPr>
          <w:rFonts w:ascii="Menlo" w:hAnsi="Menlo" w:cs="Menlo"/>
          <w:color w:val="F9FAF4"/>
        </w:rPr>
        <w:t>(</w:t>
      </w:r>
      <w:proofErr w:type="gramEnd"/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y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p</w:t>
      </w:r>
      <w:r>
        <w:rPr>
          <w:rFonts w:ascii="Menlo" w:hAnsi="Menlo" w:cs="Menlo"/>
          <w:color w:val="F9FAF4"/>
        </w:rPr>
        <w:t>)</w:t>
      </w:r>
    </w:p>
    <w:p w14:paraId="62118AAB" w14:textId="56019E5B" w:rsidR="00E45836" w:rsidRDefault="00E45836" w:rsidP="00E45836">
      <w:pPr>
        <w:autoSpaceDE w:val="0"/>
        <w:autoSpaceDN w:val="0"/>
        <w:adjustRightInd w:val="0"/>
        <w:rPr>
          <w:rFonts w:ascii="Menlo" w:hAnsi="Menlo" w:cs="Menlo"/>
          <w:color w:val="F9FAF4"/>
        </w:rPr>
      </w:pPr>
    </w:p>
    <w:p w14:paraId="1724F9E7" w14:textId="0CBDF213" w:rsidR="00E45836" w:rsidRPr="00E45836" w:rsidRDefault="00E45836" w:rsidP="00E45836">
      <w:pPr>
        <w:autoSpaceDE w:val="0"/>
        <w:autoSpaceDN w:val="0"/>
        <w:adjustRightInd w:val="0"/>
        <w:rPr>
          <w:rFonts w:ascii="Times" w:hAnsi="Times" w:cs="Calibri"/>
        </w:rPr>
      </w:pPr>
      <w:r>
        <w:rPr>
          <w:rFonts w:ascii="Times" w:hAnsi="Times" w:cs="Calibri"/>
        </w:rPr>
        <w:t xml:space="preserve">The Poisson distribution is a statistical distribution showing the likely number of times that an event will occur within a specified period of time.  The </w:t>
      </w:r>
      <w:proofErr w:type="spellStart"/>
      <w:r>
        <w:rPr>
          <w:rFonts w:ascii="Times" w:hAnsi="Times" w:cs="Calibri"/>
        </w:rPr>
        <w:t>poisDist</w:t>
      </w:r>
      <w:proofErr w:type="spellEnd"/>
      <w:r>
        <w:rPr>
          <w:rFonts w:ascii="Times" w:hAnsi="Times" w:cs="Calibri"/>
        </w:rPr>
        <w:t xml:space="preserve"> function is an overloaded function one for calculating the distribution given lambda and one for calculating the distribution with n and p.</w:t>
      </w:r>
    </w:p>
    <w:p w14:paraId="702567E9" w14:textId="6DFC728E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0BB0B829" w14:textId="1595BE76" w:rsidR="00E45836" w:rsidRPr="00E45836" w:rsidRDefault="00E45836" w:rsidP="00E458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y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y!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-λ</m:t>
              </m:r>
            </m:sup>
          </m:sSup>
        </m:oMath>
      </m:oMathPara>
    </w:p>
    <w:p w14:paraId="2CB865DF" w14:textId="3928EDE9" w:rsidR="00E45836" w:rsidRDefault="00E45836" w:rsidP="00E45836">
      <w:pPr>
        <w:rPr>
          <w:rFonts w:eastAsiaTheme="minorEastAsia"/>
        </w:rPr>
      </w:pPr>
    </w:p>
    <w:p w14:paraId="723BCB93" w14:textId="18577A98" w:rsidR="00E45836" w:rsidRDefault="00E45836" w:rsidP="00E45836">
      <w:pPr>
        <w:rPr>
          <w:rFonts w:eastAsiaTheme="minorEastAsia"/>
        </w:rPr>
      </w:pPr>
      <w:r w:rsidRPr="00E45836">
        <w:rPr>
          <w:rFonts w:eastAsiaTheme="minorEastAsia"/>
        </w:rPr>
        <w:drawing>
          <wp:inline distT="0" distB="0" distL="0" distR="0" wp14:anchorId="7F2540F4" wp14:editId="4CDB68FC">
            <wp:extent cx="5943600" cy="3653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D409" w14:textId="2A125C21" w:rsidR="00E45836" w:rsidRDefault="00E45836" w:rsidP="00E45836">
      <w:pPr>
        <w:rPr>
          <w:rFonts w:eastAsiaTheme="minorEastAsia"/>
        </w:rPr>
      </w:pPr>
    </w:p>
    <w:p w14:paraId="1D651463" w14:textId="49CBEEDC" w:rsidR="00E45836" w:rsidRDefault="00E45836" w:rsidP="00E45836">
      <w:pPr>
        <w:rPr>
          <w:rFonts w:eastAsiaTheme="minorEastAsia"/>
        </w:rPr>
      </w:pPr>
    </w:p>
    <w:p w14:paraId="2F97400B" w14:textId="1CCB0968" w:rsidR="00E45836" w:rsidRDefault="00E45836" w:rsidP="00E45836">
      <w:pPr>
        <w:pStyle w:val="Heading1"/>
        <w:rPr>
          <w:rFonts w:eastAsiaTheme="minorEastAsia"/>
        </w:rPr>
      </w:pPr>
      <w:proofErr w:type="spellStart"/>
      <w:r>
        <w:rPr>
          <w:rFonts w:eastAsiaTheme="minorEastAsia"/>
        </w:rPr>
        <w:t>PokerHandEvaluator</w:t>
      </w:r>
      <w:proofErr w:type="spellEnd"/>
      <w:r>
        <w:rPr>
          <w:rFonts w:eastAsiaTheme="minorEastAsia"/>
        </w:rPr>
        <w:t xml:space="preserve"> Program</w:t>
      </w:r>
    </w:p>
    <w:p w14:paraId="34349E11" w14:textId="61A0D05C" w:rsidR="00E45836" w:rsidRDefault="00E45836" w:rsidP="00E45836"/>
    <w:p w14:paraId="71663F9F" w14:textId="2FDA238B" w:rsidR="00E45836" w:rsidRDefault="00E45836" w:rsidP="00E45836">
      <w:r>
        <w:t xml:space="preserve">The </w:t>
      </w:r>
      <w:proofErr w:type="spellStart"/>
      <w:r>
        <w:t>PokerHandEvaluator</w:t>
      </w:r>
      <w:proofErr w:type="spellEnd"/>
      <w:r>
        <w:t xml:space="preserve"> program has a Deck Object and an </w:t>
      </w:r>
      <w:proofErr w:type="spellStart"/>
      <w:r>
        <w:t>ArrayList</w:t>
      </w:r>
      <w:proofErr w:type="spellEnd"/>
      <w:r>
        <w:t xml:space="preserve"> of Card </w:t>
      </w:r>
      <w:proofErr w:type="gramStart"/>
      <w:r>
        <w:t>objects  as</w:t>
      </w:r>
      <w:proofErr w:type="gramEnd"/>
      <w:r>
        <w:t xml:space="preserve"> attributes.  The </w:t>
      </w:r>
      <w:proofErr w:type="spellStart"/>
      <w:r>
        <w:t>ArrayList</w:t>
      </w:r>
      <w:proofErr w:type="spellEnd"/>
      <w:r>
        <w:t xml:space="preserve"> of Cards simulates a five-card hand.  The Deck object upon construction contains the function </w:t>
      </w:r>
      <w:proofErr w:type="spellStart"/>
      <w:proofErr w:type="gramStart"/>
      <w:r>
        <w:t>ArrayListBuildDeck</w:t>
      </w:r>
      <w:proofErr w:type="spellEnd"/>
      <w:r>
        <w:t>(</w:t>
      </w:r>
      <w:proofErr w:type="gramEnd"/>
      <w:r>
        <w:t xml:space="preserve">) that constructs a typical 52-card deck.  </w:t>
      </w:r>
      <w:r>
        <w:lastRenderedPageBreak/>
        <w:t xml:space="preserve">The Deck object also contains a </w:t>
      </w:r>
      <w:proofErr w:type="spellStart"/>
      <w:r>
        <w:t>drawCard</w:t>
      </w:r>
      <w:proofErr w:type="spellEnd"/>
      <w:r>
        <w:t xml:space="preserve"> function that randomly draws and removes a card from the list.   The </w:t>
      </w:r>
      <w:proofErr w:type="spellStart"/>
      <w:r>
        <w:t>PokerHandEvaluator</w:t>
      </w:r>
      <w:proofErr w:type="spellEnd"/>
      <w:r>
        <w:t xml:space="preserve"> uses the Deck’s </w:t>
      </w:r>
      <w:proofErr w:type="spellStart"/>
      <w:r>
        <w:t>drawCard</w:t>
      </w:r>
      <w:proofErr w:type="spellEnd"/>
      <w:r>
        <w:t xml:space="preserve"> function to pick 5 random cards. And the </w:t>
      </w:r>
      <w:proofErr w:type="spellStart"/>
      <w:r>
        <w:t>PokerHandEvaluator</w:t>
      </w:r>
      <w:proofErr w:type="spellEnd"/>
      <w:r>
        <w:t xml:space="preserve"> contains functions to check if the hand contains a pair, two pairs, three of a kind, four of a kind, flush, and straight.</w:t>
      </w:r>
    </w:p>
    <w:p w14:paraId="5E95B6CA" w14:textId="309257E6" w:rsidR="00E45836" w:rsidRDefault="00E45836" w:rsidP="00E45836"/>
    <w:p w14:paraId="7942D756" w14:textId="4162E501" w:rsidR="00E45836" w:rsidRPr="00E45836" w:rsidRDefault="00E45836" w:rsidP="00E45836">
      <w:r w:rsidRPr="00E45836">
        <w:drawing>
          <wp:inline distT="0" distB="0" distL="0" distR="0" wp14:anchorId="09F81CE6" wp14:editId="3BFC6927">
            <wp:extent cx="5943600" cy="3597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9F82" w14:textId="5D5ADE80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0216AC78" w14:textId="3AE33483" w:rsidR="00E45836" w:rsidRDefault="00E45836" w:rsidP="00E45836">
      <w:pPr>
        <w:autoSpaceDE w:val="0"/>
        <w:autoSpaceDN w:val="0"/>
        <w:adjustRightInd w:val="0"/>
        <w:rPr>
          <w:rFonts w:ascii="Calibri" w:hAnsi="Calibri" w:cs="Calibri"/>
          <w:b/>
          <w:bCs/>
          <w:u w:val="single"/>
        </w:rPr>
      </w:pPr>
    </w:p>
    <w:p w14:paraId="396252EB" w14:textId="2AB265EB" w:rsidR="00E45836" w:rsidRDefault="00E45836" w:rsidP="00E45836">
      <w:pPr>
        <w:pStyle w:val="Heading1"/>
      </w:pPr>
      <w:r>
        <w:t xml:space="preserve">Plotter Program </w:t>
      </w:r>
    </w:p>
    <w:p w14:paraId="18FCA524" w14:textId="2F581578" w:rsidR="00E45836" w:rsidRDefault="00E45836" w:rsidP="00E45836"/>
    <w:p w14:paraId="78518A5D" w14:textId="3223BBF5" w:rsidR="00E45836" w:rsidRDefault="00E45836" w:rsidP="00E45836">
      <w:pPr>
        <w:rPr>
          <w:rFonts w:eastAsiaTheme="minorEastAsia"/>
        </w:rPr>
      </w:pPr>
      <w:r>
        <w:t xml:space="preserve">The Plotter Object has functions to write x and y coordinates to a csv file.  Plotter can write points for a line in the form </w:t>
      </w:r>
      <m:oMath>
        <m:r>
          <w:rPr>
            <w:rFonts w:ascii="Cambria Math" w:hAnsi="Cambria Math"/>
          </w:rPr>
          <m:t>y=mx+b</m:t>
        </m:r>
      </m:oMath>
      <w:r>
        <w:rPr>
          <w:rFonts w:eastAsiaTheme="minorEastAsia"/>
        </w:rPr>
        <w:t xml:space="preserve"> and logarithmic points.  The object also contains functions to salt and smooth the y points.  The salt function takes an upper bound and randomly adds or subtracts a random number between 0 and the bound.  The smooth function acts as a simple moving average and averages every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y-coordinates.</w:t>
      </w:r>
    </w:p>
    <w:p w14:paraId="15683C8F" w14:textId="1FEE74FB" w:rsidR="00E45836" w:rsidRDefault="00E45836" w:rsidP="00E45836">
      <w:pPr>
        <w:rPr>
          <w:rFonts w:eastAsiaTheme="minorEastAsia"/>
        </w:rPr>
      </w:pPr>
    </w:p>
    <w:p w14:paraId="2C365A59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4FF01088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55BB5019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33B4F735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7FD2EAB2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0430BB32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3C0A0E9E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66B6D249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4A945976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5FDEA15B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03A8C443" w14:textId="51479E16" w:rsidR="00E45836" w:rsidRDefault="00E45836" w:rsidP="00E45836">
      <w:pPr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>Original Graph</w:t>
      </w:r>
    </w:p>
    <w:p w14:paraId="43889AE4" w14:textId="77777777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07E08306" w14:textId="476E0FFC" w:rsidR="00E45836" w:rsidRDefault="00E45836" w:rsidP="00E45836">
      <w:pPr>
        <w:rPr>
          <w:rFonts w:eastAsiaTheme="minorEastAsia"/>
          <w:b/>
          <w:bCs/>
          <w:u w:val="single"/>
        </w:rPr>
      </w:pPr>
      <w:r w:rsidRPr="00E45836">
        <w:rPr>
          <w:rFonts w:eastAsiaTheme="minorEastAsia"/>
          <w:b/>
          <w:bCs/>
          <w:u w:val="single"/>
        </w:rPr>
        <w:drawing>
          <wp:inline distT="0" distB="0" distL="0" distR="0" wp14:anchorId="39B5584B" wp14:editId="7D191CAD">
            <wp:extent cx="3599174" cy="191648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595" cy="193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0931" w14:textId="0170C11A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5DACBDA4" w14:textId="08EEB06A" w:rsidR="00E45836" w:rsidRDefault="00E45836" w:rsidP="00E45836">
      <w:pPr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>Salted Graph</w:t>
      </w:r>
    </w:p>
    <w:p w14:paraId="47F28695" w14:textId="3E21E52F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35621ADC" w14:textId="7F853B3E" w:rsidR="00E45836" w:rsidRPr="00E45836" w:rsidRDefault="00E45836" w:rsidP="00E45836">
      <w:pPr>
        <w:rPr>
          <w:rFonts w:eastAsiaTheme="minorEastAsia"/>
          <w:b/>
          <w:bCs/>
          <w:u w:val="single"/>
        </w:rPr>
      </w:pPr>
      <w:r w:rsidRPr="00E45836">
        <w:rPr>
          <w:rFonts w:eastAsiaTheme="minorEastAsia"/>
          <w:b/>
          <w:bCs/>
          <w:u w:val="single"/>
        </w:rPr>
        <w:drawing>
          <wp:inline distT="0" distB="0" distL="0" distR="0" wp14:anchorId="353EAF50" wp14:editId="07F3D064">
            <wp:extent cx="3598545" cy="187731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907" cy="18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69B1" w14:textId="2F8E328B" w:rsidR="00E45836" w:rsidRDefault="00E45836" w:rsidP="00E45836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7D35CA65" w14:textId="6AAB020E" w:rsidR="00E45836" w:rsidRDefault="00E45836" w:rsidP="00E45836">
      <w:pPr>
        <w:rPr>
          <w:rFonts w:eastAsiaTheme="minorEastAsia"/>
          <w:b/>
          <w:bCs/>
          <w:u w:val="single"/>
        </w:rPr>
      </w:pPr>
      <w:r>
        <w:rPr>
          <w:rFonts w:eastAsiaTheme="minorEastAsia"/>
          <w:b/>
          <w:bCs/>
          <w:u w:val="single"/>
        </w:rPr>
        <w:t>Smoothed Graph</w:t>
      </w:r>
    </w:p>
    <w:p w14:paraId="3D7ABC23" w14:textId="28905785" w:rsidR="00E45836" w:rsidRDefault="00E45836" w:rsidP="00E45836">
      <w:pPr>
        <w:rPr>
          <w:rFonts w:eastAsiaTheme="minorEastAsia"/>
          <w:b/>
          <w:bCs/>
          <w:u w:val="single"/>
        </w:rPr>
      </w:pPr>
    </w:p>
    <w:p w14:paraId="447A43C3" w14:textId="3388C34B" w:rsidR="00E45836" w:rsidRPr="00E45836" w:rsidRDefault="00E45836" w:rsidP="00E45836">
      <w:pPr>
        <w:rPr>
          <w:b/>
          <w:bCs/>
          <w:u w:val="single"/>
        </w:rPr>
      </w:pPr>
      <w:r w:rsidRPr="00E45836">
        <w:rPr>
          <w:b/>
          <w:bCs/>
          <w:u w:val="single"/>
        </w:rPr>
        <w:drawing>
          <wp:inline distT="0" distB="0" distL="0" distR="0" wp14:anchorId="20B8D403" wp14:editId="090FA843">
            <wp:extent cx="3598545" cy="17077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4747" cy="17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836" w:rsidRPr="00E45836" w:rsidSect="007F7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26719" w14:textId="77777777" w:rsidR="0019724C" w:rsidRDefault="0019724C" w:rsidP="00FA507C">
      <w:r>
        <w:separator/>
      </w:r>
    </w:p>
  </w:endnote>
  <w:endnote w:type="continuationSeparator" w:id="0">
    <w:p w14:paraId="1E49F6B0" w14:textId="77777777" w:rsidR="0019724C" w:rsidRDefault="0019724C" w:rsidP="00FA5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7677E" w14:textId="77777777" w:rsidR="0019724C" w:rsidRDefault="0019724C" w:rsidP="00FA507C">
      <w:r>
        <w:separator/>
      </w:r>
    </w:p>
  </w:footnote>
  <w:footnote w:type="continuationSeparator" w:id="0">
    <w:p w14:paraId="6DAE4E05" w14:textId="77777777" w:rsidR="0019724C" w:rsidRDefault="0019724C" w:rsidP="00FA50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836"/>
    <w:rsid w:val="0019724C"/>
    <w:rsid w:val="007F7F2C"/>
    <w:rsid w:val="00C9377B"/>
    <w:rsid w:val="00D6659A"/>
    <w:rsid w:val="00E45836"/>
    <w:rsid w:val="00FA507C"/>
    <w:rsid w:val="00FD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836B4"/>
  <w15:chartTrackingRefBased/>
  <w15:docId w15:val="{0DAA6EB6-D63E-334F-8E37-3A554B30A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8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583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8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5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4583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A50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07C"/>
  </w:style>
  <w:style w:type="paragraph" w:styleId="Footer">
    <w:name w:val="footer"/>
    <w:basedOn w:val="Normal"/>
    <w:link w:val="FooterChar"/>
    <w:uiPriority w:val="99"/>
    <w:unhideWhenUsed/>
    <w:rsid w:val="00FA50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07C"/>
  </w:style>
  <w:style w:type="character" w:styleId="Hyperlink">
    <w:name w:val="Hyperlink"/>
    <w:basedOn w:val="DefaultParagraphFont"/>
    <w:uiPriority w:val="99"/>
    <w:unhideWhenUsed/>
    <w:rsid w:val="00FA50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0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0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github.com/JoeyDeLizza/Stat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449</Words>
  <Characters>2562</Characters>
  <Application>Microsoft Office Word</Application>
  <DocSecurity>0</DocSecurity>
  <Lines>21</Lines>
  <Paragraphs>6</Paragraphs>
  <ScaleCrop>false</ScaleCrop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DeLizza</dc:creator>
  <cp:keywords/>
  <dc:description/>
  <cp:lastModifiedBy>Joey DeLizza</cp:lastModifiedBy>
  <cp:revision>2</cp:revision>
  <dcterms:created xsi:type="dcterms:W3CDTF">2022-03-19T21:17:00Z</dcterms:created>
  <dcterms:modified xsi:type="dcterms:W3CDTF">2022-03-22T00:27:00Z</dcterms:modified>
</cp:coreProperties>
</file>