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26E22" w14:textId="77777777" w:rsidR="00DD3BCB" w:rsidRDefault="00DD3BCB" w:rsidP="00DD3BCB">
      <w:pPr>
        <w:ind w:firstLine="720"/>
        <w:rPr>
          <w:rFonts w:ascii="微软雅黑" w:eastAsia="微软雅黑" w:hAnsi="微软雅黑" w:cs="Times New Roman" w:hint="eastAsia"/>
          <w:color w:val="333333"/>
          <w:sz w:val="28"/>
          <w:szCs w:val="28"/>
          <w:lang w:eastAsia="zh-CN"/>
        </w:rPr>
      </w:pPr>
      <w:r w:rsidRPr="00DD3BCB">
        <w:rPr>
          <w:rFonts w:ascii="微软雅黑" w:eastAsia="微软雅黑" w:hAnsi="微软雅黑" w:cs="Times New Roman" w:hint="eastAsia"/>
          <w:color w:val="333333"/>
          <w:sz w:val="28"/>
          <w:szCs w:val="28"/>
          <w:lang w:eastAsia="zh-CN"/>
        </w:rPr>
        <w:t>近年来，广东在脱贫攻坚方面取得了阶段性成效。2016年，广东省认定相对贫困村2277个，相对贫困人口70.8万户、176.5万人。2016-2018年，广东队省各级财政安排扶贫攻坚一揽子资金投入总规模约391亿元，2017-2020年，广东省财政计划新增313亿元资金支持省定贫困村创建新农村示范村。经过两年多的共同努力，广东省有劳动能力相对贫困户人均可支配收入达9046元，累计近117万相对贫困人口达到当年脱贫标准。</w:t>
      </w:r>
    </w:p>
    <w:p w14:paraId="23F4B6CC" w14:textId="77777777" w:rsidR="00434866" w:rsidRDefault="00434866" w:rsidP="00DD3BCB">
      <w:pPr>
        <w:ind w:firstLine="720"/>
        <w:rPr>
          <w:rFonts w:ascii="微软雅黑" w:eastAsia="微软雅黑" w:hAnsi="微软雅黑" w:cs="Times New Roman" w:hint="eastAsia"/>
          <w:color w:val="333333"/>
          <w:sz w:val="28"/>
          <w:szCs w:val="28"/>
          <w:lang w:eastAsia="zh-CN"/>
        </w:rPr>
      </w:pPr>
    </w:p>
    <w:p w14:paraId="067D4E6D" w14:textId="77777777" w:rsidR="00434866" w:rsidRPr="00434866" w:rsidRDefault="00434866" w:rsidP="00434866">
      <w:pPr>
        <w:ind w:firstLine="720"/>
        <w:rPr>
          <w:rFonts w:ascii="Times New Roman" w:eastAsia="Times New Roman" w:hAnsi="Times New Roman" w:cs="Times New Roman"/>
          <w:lang w:eastAsia="zh-CN"/>
        </w:rPr>
      </w:pPr>
      <w:bookmarkStart w:id="0" w:name="_GoBack"/>
      <w:bookmarkEnd w:id="0"/>
      <w:r w:rsidRPr="00434866">
        <w:rPr>
          <w:rFonts w:ascii="微软雅黑" w:eastAsia="微软雅黑" w:hAnsi="微软雅黑" w:cs="Times New Roman" w:hint="eastAsia"/>
          <w:color w:val="333333"/>
          <w:sz w:val="28"/>
          <w:szCs w:val="28"/>
          <w:lang w:eastAsia="zh-CN"/>
        </w:rPr>
        <w:t>河源市义都镇桂林村目前共计有贫困户52户，贫困人口147人，村民主要以种植茶叶、水稻等农作物为主。该村有1560多年种植皋卢茶（绿茶）历史，至今保留着不少百年老茶树。由于具备独特的地理环境和优良的气候条件，村民们广泛种茶，发展茶产业。截至2017年下半年，该村集体经济收入已超过4万元。新华网 李俊豪 摄</w:t>
      </w:r>
    </w:p>
    <w:p w14:paraId="7E156DD9" w14:textId="77777777" w:rsidR="00434866" w:rsidRPr="00DD3BCB" w:rsidRDefault="00434866" w:rsidP="00DD3BCB">
      <w:pPr>
        <w:ind w:firstLine="720"/>
        <w:rPr>
          <w:rFonts w:ascii="Times New Roman" w:eastAsia="Times New Roman" w:hAnsi="Times New Roman" w:cs="Times New Roman"/>
          <w:lang w:eastAsia="zh-CN"/>
        </w:rPr>
      </w:pPr>
    </w:p>
    <w:p w14:paraId="2A87F2AF" w14:textId="77777777" w:rsidR="00D85274" w:rsidRDefault="00434866">
      <w:pPr>
        <w:rPr>
          <w:lang w:eastAsia="zh-CN"/>
        </w:rPr>
      </w:pPr>
    </w:p>
    <w:sectPr w:rsidR="00D85274" w:rsidSect="0095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B"/>
    <w:rsid w:val="00434866"/>
    <w:rsid w:val="009520C8"/>
    <w:rsid w:val="00980B25"/>
    <w:rsid w:val="00D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7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Macintosh Word</Application>
  <DocSecurity>0</DocSecurity>
  <Lines>2</Lines>
  <Paragraphs>1</Paragraphs>
  <ScaleCrop>false</ScaleCrop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Zhaoyi</dc:creator>
  <cp:keywords/>
  <dc:description/>
  <cp:lastModifiedBy>Hou Zhaoyi</cp:lastModifiedBy>
  <cp:revision>2</cp:revision>
  <dcterms:created xsi:type="dcterms:W3CDTF">2018-06-28T06:17:00Z</dcterms:created>
  <dcterms:modified xsi:type="dcterms:W3CDTF">2018-06-28T07:21:00Z</dcterms:modified>
</cp:coreProperties>
</file>