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Koala通用频率控制系统 - 用户手册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黑夜路人（heiyeluren）</w:t>
      </w:r>
    </w:p>
    <w:p>
      <w:pPr>
        <w:pStyle w:val="3"/>
      </w:pPr>
      <w:r>
        <w:rPr>
          <w:rFonts w:hint="eastAsia"/>
        </w:rPr>
        <w:t>一、部署关系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koala服务通常在一个机房部署一台，保证客户机请求不跨机房，一个“ip:port”确定一个koala实例。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koala会向端redis发起读写请求，koala与redis之间有连接池。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通常redis只部署在某个机房，单实例，且不支持“主从模式”。</w:t>
      </w:r>
    </w:p>
    <w:p/>
    <w:p>
      <w:pPr>
        <w:pStyle w:val="3"/>
      </w:pPr>
      <w:r>
        <w:rPr>
          <w:rFonts w:hint="eastAsia"/>
        </w:rPr>
        <w:t>二、应用方法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建立规则</w:t>
      </w:r>
    </w:p>
    <w:p>
      <w:pPr>
        <w:ind w:firstLine="424" w:firstLineChars="202"/>
      </w:pPr>
      <w:r>
        <w:rPr>
          <w:rFonts w:hint="eastAsia"/>
        </w:rPr>
        <w:t>首先，要编辑如下图所示的“规则配置行”，每行规则代表一个“频率控制策略”。koala支持4种类型（方法）的规则，一般应用场景，通常都采用count型（计数型）。</w:t>
      </w:r>
    </w:p>
    <w:p>
      <w:pPr>
        <w:ind w:firstLine="424" w:firstLineChars="202"/>
      </w:pPr>
    </w:p>
    <w:p>
      <w:pPr>
        <w:keepNext/>
        <w:ind w:firstLine="424" w:firstLineChars="202"/>
        <w:jc w:val="center"/>
      </w:pPr>
      <w:r>
        <w:drawing>
          <wp:inline distT="0" distB="0" distL="0" distR="0">
            <wp:extent cx="5274310" cy="1539875"/>
            <wp:effectExtent l="19050" t="19050" r="21590" b="21928"/>
            <wp:docPr id="1" name="图片 1" descr="飞信截图2014060315431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飞信截图20140603154317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1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6" w:firstLineChars="213"/>
        <w:jc w:val="center"/>
      </w:pPr>
      <w:r>
        <w:rPr>
          <w:rFonts w:hint="eastAsia"/>
        </w:rPr>
        <w:t>koala规则格式</w:t>
      </w:r>
    </w:p>
    <w:p>
      <w:pPr>
        <w:ind w:firstLine="426" w:firstLineChars="202"/>
      </w:pPr>
      <w:r>
        <w:rPr>
          <w:rFonts w:hint="eastAsia"/>
          <w:b/>
        </w:rPr>
        <w:t>总体结构</w:t>
      </w:r>
      <w:r>
        <w:rPr>
          <w:rFonts w:hint="eastAsia"/>
        </w:rPr>
        <w:t>（如图）：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方法</w:t>
      </w:r>
      <w:r>
        <w:rPr>
          <w:rFonts w:hint="eastAsia"/>
        </w:rPr>
        <w:t>：有如下4种可选，Direct（直接命中型）、Count（计数型）、Base（基数型）、Leak（漏桶型）。每种类型，可能要求的“阀值参数”会有不同。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条件</w:t>
      </w:r>
      <w:r>
        <w:rPr>
          <w:rFonts w:hint="eastAsia"/>
        </w:rPr>
        <w:t>：定义规则起作用的“条件”。用“分号；”分割的key=value构成。而value支持多种表达方式，能表示“集合”、“范围”两种意义（具体细节，参考“规则说明”）。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阀值</w:t>
      </w:r>
      <w:r>
        <w:rPr>
          <w:rFonts w:hint="eastAsia"/>
        </w:rPr>
        <w:t>：限定规则的“时间”、“数量”限制。最基本的就是time、count参数。代表在time时间内（秒）可执行某动作count次。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决策</w:t>
      </w:r>
      <w:r>
        <w:rPr>
          <w:rFonts w:hint="eastAsia"/>
        </w:rPr>
        <w:t>：result代表如果超出阀值，选择的返回类型（是通过，禁止，或者出验证码，等等）。return是这条规则的“唯一编号”，在命中时，会跟着返回结果一起返回到调用方。</w:t>
      </w:r>
    </w:p>
    <w:p>
      <w:pPr>
        <w:pStyle w:val="17"/>
        <w:ind w:left="844" w:firstLine="0" w:firstLineChars="0"/>
        <w:rPr>
          <w:rFonts w:hint="eastAsia"/>
        </w:rPr>
      </w:pPr>
    </w:p>
    <w:p>
      <w:pPr>
        <w:ind w:left="424"/>
      </w:pPr>
      <w:r>
        <w:rPr>
          <w:rFonts w:hint="eastAsia"/>
        </w:rPr>
        <w:t>（</w:t>
      </w:r>
      <w:r>
        <w:rPr>
          <w:rFonts w:hint="eastAsia"/>
          <w:b/>
        </w:rPr>
        <w:t>详细规则语义，请参考“规则说明”！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ind w:firstLine="426" w:firstLineChars="202"/>
      </w:pPr>
      <w:r>
        <w:rPr>
          <w:rFonts w:hint="eastAsia"/>
          <w:b/>
        </w:rPr>
        <w:t>在哪儿编辑“规则”？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在“koala管理后台”编辑、提交（需要申请操作权限）。</w:t>
      </w:r>
    </w:p>
    <w:p>
      <w:pPr>
        <w:pStyle w:val="17"/>
        <w:ind w:left="844" w:firstLine="0" w:firstLineChars="0"/>
        <w:rPr>
          <w:rFonts w:hint="eastAsia"/>
        </w:rPr>
      </w:pPr>
      <w:r>
        <w:rPr>
          <w:rFonts w:hint="eastAsia"/>
        </w:rPr>
        <w:t>（在后台提交后，规则立即生效。）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直接在koala服务器上编辑相关文件（由koala负责人代为修改）。</w:t>
      </w:r>
    </w:p>
    <w:p>
      <w:pPr>
        <w:pStyle w:val="17"/>
        <w:ind w:left="844" w:firstLine="0" w:firstLineChars="0"/>
        <w:rPr>
          <w:rFonts w:hint="eastAsia"/>
        </w:rPr>
      </w:pPr>
      <w:r>
        <w:rPr>
          <w:rFonts w:hint="eastAsia"/>
        </w:rPr>
        <w:t>（编辑文件后，在一段时间后，规则会自动生效。）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/admin/allrules</w:t>
      </w:r>
      <w:r>
        <w:rPr>
          <w:rFonts w:hint="eastAsia"/>
        </w:rPr>
        <w:t>接口，可以dump出当前koala服务上的规则文件内容。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2、调用koala服务接口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koala服务，主要涉及两个过程：浏览、写入。</w:t>
      </w:r>
    </w:p>
    <w:p>
      <w:pPr>
        <w:ind w:firstLine="426" w:firstLineChars="202"/>
        <w:rPr>
          <w:rFonts w:hint="eastAsia"/>
        </w:rPr>
      </w:pPr>
      <w:r>
        <w:rPr>
          <w:rFonts w:hint="eastAsia"/>
          <w:b/>
        </w:rPr>
        <w:t>浏览</w:t>
      </w:r>
      <w:r>
        <w:rPr>
          <w:rFonts w:hint="eastAsia"/>
        </w:rPr>
        <w:t>，主要负责判断：是否命中某条规则。（</w:t>
      </w:r>
      <w:r>
        <w:rPr>
          <w:b/>
        </w:rPr>
        <w:t>/rule/browse</w:t>
      </w:r>
      <w:r>
        <w:rPr>
          <w:rFonts w:hint="eastAsia"/>
        </w:rPr>
        <w:t>接口）</w:t>
      </w:r>
    </w:p>
    <w:p>
      <w:pPr>
        <w:ind w:firstLine="426" w:firstLineChars="202"/>
        <w:rPr>
          <w:rFonts w:hint="eastAsia"/>
        </w:rPr>
      </w:pPr>
      <w:r>
        <w:rPr>
          <w:rFonts w:hint="eastAsia"/>
          <w:b/>
        </w:rPr>
        <w:t>写入</w:t>
      </w:r>
      <w:r>
        <w:rPr>
          <w:rFonts w:hint="eastAsia"/>
        </w:rPr>
        <w:t>，会将本次操作计数写入（缓存值+1）。（</w:t>
      </w:r>
      <w:r>
        <w:rPr>
          <w:b/>
        </w:rPr>
        <w:t>/rule/update</w:t>
      </w:r>
      <w:r>
        <w:rPr>
          <w:rFonts w:hint="eastAsia"/>
        </w:rPr>
        <w:t>接口）</w:t>
      </w:r>
    </w:p>
    <w:p>
      <w:pPr>
        <w:ind w:firstLine="424" w:firstLineChars="202"/>
        <w:rPr>
          <w:rFonts w:hint="eastAsia"/>
        </w:rPr>
      </w:pPr>
    </w:p>
    <w:p>
      <w:pPr>
        <w:ind w:firstLine="426" w:firstLineChars="202"/>
        <w:rPr>
          <w:rFonts w:hint="eastAsia"/>
          <w:b/>
        </w:rPr>
      </w:pPr>
      <w:r>
        <w:rPr>
          <w:rFonts w:hint="eastAsia"/>
          <w:b/>
        </w:rPr>
        <w:t>提供与规则对应的参数：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调用两个接口时，要带上规则要求的参数（规则的条件）。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假设server中配置了一条规则，如下：</w:t>
      </w:r>
    </w:p>
    <w:p>
      <w:pPr>
        <w:ind w:firstLine="424" w:firstLineChars="202"/>
        <w:rPr>
          <w:rFonts w:hint="eastAsia"/>
        </w:rPr>
      </w:pP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9570"/>
            <wp:effectExtent l="19050" t="19050" r="21590" b="11430"/>
            <wp:docPr id="2" name="图片 1" descr="飞信截图20140611155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飞信截图20140611155029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  <a:ln w="3175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hint="eastAsia"/>
        </w:rPr>
      </w:pP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则，调用</w:t>
      </w:r>
      <w:r>
        <w:t>/rule/browse</w:t>
      </w:r>
      <w:r>
        <w:rPr>
          <w:rFonts w:hint="eastAsia"/>
        </w:rPr>
        <w:t>接口如下：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127.0.0.1:8300</w:t>
      </w:r>
      <w:r>
        <w:t>/rule/browse</w:t>
      </w:r>
      <w:r>
        <w:rPr>
          <w:rFonts w:hint="eastAsia"/>
        </w:rPr>
        <w:t>?</w:t>
      </w:r>
      <w:r>
        <w:rPr>
          <w:rFonts w:hint="eastAsia"/>
          <w:b/>
        </w:rPr>
        <w:t>act=answer</w:t>
      </w:r>
      <w:r>
        <w:rPr>
          <w:rFonts w:hint="eastAsia"/>
        </w:rPr>
        <w:t>&amp;</w:t>
      </w:r>
      <w:r>
        <w:rPr>
          <w:rFonts w:hint="eastAsia"/>
          <w:b/>
        </w:rPr>
        <w:t>qid=123456</w:t>
      </w:r>
    </w:p>
    <w:p>
      <w:pPr>
        <w:rPr>
          <w:rFonts w:hint="eastAsia"/>
        </w:rPr>
      </w:pPr>
    </w:p>
    <w:p>
      <w:pPr>
        <w:ind w:firstLine="424" w:firstLineChars="202"/>
        <w:rPr>
          <w:rFonts w:hint="eastAsia"/>
        </w:rPr>
      </w:pPr>
    </w:p>
    <w:p>
      <w:pPr>
        <w:ind w:firstLine="426" w:firstLineChars="202"/>
        <w:rPr>
          <w:rFonts w:hint="eastAsia"/>
        </w:rPr>
      </w:pPr>
      <w:r>
        <w:rPr>
          <w:rFonts w:hint="eastAsia"/>
          <w:b/>
        </w:rPr>
        <w:t>一般调用模式</w:t>
      </w:r>
      <w:r>
        <w:rPr>
          <w:rFonts w:hint="eastAsia"/>
        </w:rPr>
        <w:t>：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此模式，要先执行</w:t>
      </w:r>
      <w:r>
        <w:rPr>
          <w:b/>
        </w:rPr>
        <w:t>browse</w:t>
      </w:r>
      <w:r>
        <w:rPr>
          <w:rFonts w:hint="eastAsia"/>
        </w:rPr>
        <w:t>、再执行</w:t>
      </w:r>
      <w:r>
        <w:rPr>
          <w:b/>
        </w:rPr>
        <w:t>update</w:t>
      </w:r>
      <w:r>
        <w:rPr>
          <w:rFonts w:hint="eastAsia"/>
        </w:rPr>
        <w:t>；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主要是为了在某些对次数要求严格的场景，保证业务方操作真正执行成功后，再计数。避免将失败的操作计数。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b/>
        </w:rPr>
        <w:t>browse</w:t>
      </w:r>
      <w:r>
        <w:rPr>
          <w:rFonts w:hint="eastAsia"/>
        </w:rPr>
        <w:t>接口，判断是否允许本次“操作”。调用时，带上规则相关的所有参数。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b/>
        </w:rPr>
        <w:t>browse</w:t>
      </w:r>
      <w:r>
        <w:rPr>
          <w:rFonts w:hint="eastAsia"/>
        </w:rPr>
        <w:t>的返回结果是“通过”，则执行本次操作。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操作执行成功后，再调用</w:t>
      </w:r>
      <w:r>
        <w:rPr>
          <w:b/>
        </w:rPr>
        <w:t>update</w:t>
      </w:r>
      <w:r>
        <w:rPr>
          <w:rFonts w:hint="eastAsia"/>
        </w:rPr>
        <w:t>接口（需要带上和</w:t>
      </w:r>
      <w:r>
        <w:rPr>
          <w:b/>
        </w:rPr>
        <w:t>browse</w:t>
      </w:r>
      <w:r>
        <w:rPr>
          <w:rFonts w:hint="eastAsia"/>
        </w:rPr>
        <w:t>接口相同的参数）。</w:t>
      </w:r>
    </w:p>
    <w:p>
      <w:pPr>
        <w:rPr>
          <w:rFonts w:hint="eastAsia"/>
        </w:rPr>
      </w:pPr>
    </w:p>
    <w:p>
      <w:pPr>
        <w:ind w:firstLine="426" w:firstLineChars="202"/>
        <w:rPr>
          <w:rFonts w:hint="eastAsia"/>
        </w:rPr>
      </w:pPr>
      <w:r>
        <w:rPr>
          <w:rFonts w:hint="eastAsia"/>
          <w:b/>
        </w:rPr>
        <w:t>直接写入模式</w:t>
      </w:r>
      <w:r>
        <w:rPr>
          <w:rFonts w:hint="eastAsia"/>
        </w:rPr>
        <w:t>：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在调用</w:t>
      </w:r>
      <w:r>
        <w:rPr>
          <w:b/>
        </w:rPr>
        <w:t>browse</w:t>
      </w:r>
      <w:r>
        <w:rPr>
          <w:rFonts w:hint="eastAsia"/>
        </w:rPr>
        <w:t>接口的同时，如果带上一个“</w:t>
      </w:r>
      <w:r>
        <w:rPr>
          <w:b/>
        </w:rPr>
        <w:t>_writeThrough</w:t>
      </w:r>
      <w:r>
        <w:rPr>
          <w:rFonts w:hint="eastAsia"/>
        </w:rPr>
        <w:t>”参数（= yes），则会在浏览的同时，将缓冲值直接更新（请参考koala_sdk上的接口说明）。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3、相关资源文档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3764A"/>
    <w:multiLevelType w:val="multilevel"/>
    <w:tmpl w:val="1EB3764A"/>
    <w:lvl w:ilvl="0" w:tentative="0">
      <w:start w:val="1"/>
      <w:numFmt w:val="decimal"/>
      <w:lvlText w:val="%1)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0EF35D2"/>
    <w:multiLevelType w:val="multilevel"/>
    <w:tmpl w:val="20EF35D2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420D2FF8"/>
    <w:multiLevelType w:val="multilevel"/>
    <w:tmpl w:val="420D2FF8"/>
    <w:lvl w:ilvl="0" w:tentative="0">
      <w:start w:val="1"/>
      <w:numFmt w:val="upperLetter"/>
      <w:lvlText w:val="%1.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667317DE"/>
    <w:multiLevelType w:val="multilevel"/>
    <w:tmpl w:val="667317DE"/>
    <w:lvl w:ilvl="0" w:tentative="0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57670"/>
    <w:multiLevelType w:val="multilevel"/>
    <w:tmpl w:val="7C2576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D7F"/>
    <w:rsid w:val="000645E4"/>
    <w:rsid w:val="00097374"/>
    <w:rsid w:val="00097F60"/>
    <w:rsid w:val="0011326E"/>
    <w:rsid w:val="001522BB"/>
    <w:rsid w:val="00267646"/>
    <w:rsid w:val="002A7475"/>
    <w:rsid w:val="002B3470"/>
    <w:rsid w:val="003756BB"/>
    <w:rsid w:val="00584D7F"/>
    <w:rsid w:val="00587EC8"/>
    <w:rsid w:val="006B3A6E"/>
    <w:rsid w:val="006D75D8"/>
    <w:rsid w:val="00746403"/>
    <w:rsid w:val="007C5D3F"/>
    <w:rsid w:val="00BE371C"/>
    <w:rsid w:val="00C71D4C"/>
    <w:rsid w:val="00D90678"/>
    <w:rsid w:val="00E11CAF"/>
    <w:rsid w:val="00F21816"/>
    <w:rsid w:val="00F4288B"/>
    <w:rsid w:val="107C5AB1"/>
    <w:rsid w:val="14C93545"/>
    <w:rsid w:val="223A414C"/>
    <w:rsid w:val="2D3300D9"/>
    <w:rsid w:val="318F21E1"/>
    <w:rsid w:val="39707BB5"/>
    <w:rsid w:val="410E651B"/>
    <w:rsid w:val="447579E0"/>
    <w:rsid w:val="5192075D"/>
    <w:rsid w:val="5F586FF6"/>
    <w:rsid w:val="7B4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0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1323</Characters>
  <Lines>11</Lines>
  <Paragraphs>3</Paragraphs>
  <TotalTime>258</TotalTime>
  <ScaleCrop>false</ScaleCrop>
  <LinksUpToDate>false</LinksUpToDate>
  <CharactersWithSpaces>1552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2014-06-11T03:42:00Z</dcterms:created>
  <dc:creator>chenpeng</dc:creator>
  <cp:lastModifiedBy>Black</cp:lastModifiedBy>
  <dcterms:modified xsi:type="dcterms:W3CDTF">2021-05-18T17:37:47Z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B6BCEE346C554BEFAC60AEAE64168283</vt:lpwstr>
  </property>
</Properties>
</file>