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2E3" w:rsidRDefault="00C615BF" w:rsidP="00C615BF">
      <w:pPr>
        <w:jc w:val="center"/>
        <w:rPr>
          <w:b/>
          <w:noProof/>
          <w:sz w:val="32"/>
          <w:szCs w:val="32"/>
        </w:rPr>
      </w:pPr>
      <w:r w:rsidRPr="00C615BF">
        <w:rPr>
          <w:b/>
          <w:noProof/>
          <w:sz w:val="32"/>
          <w:szCs w:val="32"/>
        </w:rPr>
        <w:t xml:space="preserve">Team Project – Group B – BSHC3B/BSHTM3 </w:t>
      </w:r>
      <w:r>
        <w:rPr>
          <w:b/>
          <w:noProof/>
          <w:sz w:val="32"/>
          <w:szCs w:val="32"/>
        </w:rPr>
        <w:t>–</w:t>
      </w:r>
      <w:r w:rsidRPr="00C615BF">
        <w:rPr>
          <w:b/>
          <w:noProof/>
          <w:sz w:val="32"/>
          <w:szCs w:val="32"/>
        </w:rPr>
        <w:t xml:space="preserve"> 2017</w:t>
      </w:r>
    </w:p>
    <w:p w:rsidR="00C615BF" w:rsidRPr="00C6598D" w:rsidRDefault="00C615BF" w:rsidP="00C615BF">
      <w:pPr>
        <w:pBdr>
          <w:bottom w:val="wav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15BF" w:rsidRPr="00C6598D" w:rsidRDefault="00C615BF" w:rsidP="00C615BF">
      <w:pPr>
        <w:pStyle w:val="NormalWeb"/>
        <w:spacing w:before="101" w:beforeAutospacing="0" w:after="120" w:afterAutospacing="0" w:line="360" w:lineRule="auto"/>
        <w:jc w:val="center"/>
        <w:rPr>
          <w:b/>
          <w:bCs/>
          <w:color w:val="000000" w:themeColor="text1"/>
          <w:kern w:val="24"/>
          <w:lang w:val="en-GB"/>
        </w:rPr>
      </w:pPr>
    </w:p>
    <w:p w:rsidR="00C615BF" w:rsidRPr="00C6598D" w:rsidRDefault="00C615BF" w:rsidP="00C615BF">
      <w:pPr>
        <w:pStyle w:val="NormalWeb"/>
        <w:spacing w:before="101" w:beforeAutospacing="0" w:after="120" w:afterAutospacing="0" w:line="360" w:lineRule="auto"/>
        <w:jc w:val="center"/>
      </w:pPr>
      <w:r w:rsidRPr="00C6598D">
        <w:rPr>
          <w:b/>
          <w:bCs/>
          <w:color w:val="000000" w:themeColor="text1"/>
          <w:kern w:val="24"/>
          <w:lang w:val="en-GB"/>
        </w:rPr>
        <w:t xml:space="preserve">Jessica </w:t>
      </w:r>
      <w:proofErr w:type="spellStart"/>
      <w:r w:rsidRPr="00C6598D">
        <w:rPr>
          <w:b/>
          <w:bCs/>
          <w:color w:val="000000" w:themeColor="text1"/>
          <w:kern w:val="24"/>
          <w:lang w:val="en-GB"/>
        </w:rPr>
        <w:t>Bankole</w:t>
      </w:r>
      <w:proofErr w:type="spellEnd"/>
      <w:r w:rsidRPr="00C6598D">
        <w:rPr>
          <w:b/>
          <w:bCs/>
          <w:color w:val="000000" w:themeColor="text1"/>
          <w:kern w:val="24"/>
          <w:lang w:val="en-GB"/>
        </w:rPr>
        <w:t xml:space="preserve"> - 15766059</w:t>
      </w:r>
    </w:p>
    <w:p w:rsidR="00C615BF" w:rsidRPr="00C6598D" w:rsidRDefault="00C615BF" w:rsidP="00C615BF">
      <w:pPr>
        <w:pStyle w:val="NormalWeb"/>
        <w:spacing w:before="101" w:beforeAutospacing="0" w:after="120" w:afterAutospacing="0" w:line="360" w:lineRule="auto"/>
        <w:jc w:val="center"/>
      </w:pPr>
      <w:r w:rsidRPr="00C6598D">
        <w:rPr>
          <w:b/>
          <w:bCs/>
          <w:color w:val="000000" w:themeColor="text1"/>
          <w:kern w:val="24"/>
          <w:lang w:val="en-GB"/>
        </w:rPr>
        <w:t xml:space="preserve">Angela </w:t>
      </w:r>
      <w:proofErr w:type="spellStart"/>
      <w:r w:rsidRPr="00C6598D">
        <w:rPr>
          <w:b/>
          <w:bCs/>
          <w:color w:val="000000" w:themeColor="text1"/>
          <w:kern w:val="24"/>
          <w:lang w:val="en-GB"/>
        </w:rPr>
        <w:t>Darel</w:t>
      </w:r>
      <w:proofErr w:type="spellEnd"/>
      <w:r w:rsidRPr="00C6598D">
        <w:rPr>
          <w:b/>
          <w:bCs/>
          <w:color w:val="000000" w:themeColor="text1"/>
          <w:kern w:val="24"/>
          <w:lang w:val="en-GB"/>
        </w:rPr>
        <w:t xml:space="preserve"> -15021386</w:t>
      </w:r>
    </w:p>
    <w:p w:rsidR="00C615BF" w:rsidRPr="00C6598D" w:rsidRDefault="00C615BF" w:rsidP="00C615BF">
      <w:pPr>
        <w:pStyle w:val="NormalWeb"/>
        <w:spacing w:before="101" w:beforeAutospacing="0" w:after="120" w:afterAutospacing="0" w:line="360" w:lineRule="auto"/>
        <w:jc w:val="center"/>
      </w:pPr>
      <w:r w:rsidRPr="00C6598D">
        <w:rPr>
          <w:b/>
          <w:bCs/>
          <w:color w:val="000000" w:themeColor="text1"/>
          <w:kern w:val="24"/>
          <w:lang w:val="en-GB"/>
        </w:rPr>
        <w:t>Keith Feeney - 15015556</w:t>
      </w:r>
    </w:p>
    <w:p w:rsidR="00C615BF" w:rsidRPr="00C6598D" w:rsidRDefault="00C615BF" w:rsidP="00C615BF">
      <w:pPr>
        <w:pStyle w:val="NormalWeb"/>
        <w:tabs>
          <w:tab w:val="center" w:pos="4680"/>
          <w:tab w:val="left" w:pos="6780"/>
        </w:tabs>
        <w:spacing w:before="101" w:beforeAutospacing="0" w:after="120" w:afterAutospacing="0" w:line="360" w:lineRule="auto"/>
        <w:rPr>
          <w:b/>
          <w:bCs/>
          <w:color w:val="000000" w:themeColor="text1"/>
          <w:kern w:val="24"/>
          <w:lang w:val="en-GB"/>
        </w:rPr>
      </w:pPr>
      <w:r w:rsidRPr="00C6598D">
        <w:rPr>
          <w:b/>
          <w:bCs/>
          <w:color w:val="000000" w:themeColor="text1"/>
          <w:kern w:val="24"/>
          <w:lang w:val="en-GB"/>
        </w:rPr>
        <w:tab/>
        <w:t>Charlene Moore - 15412048</w:t>
      </w:r>
      <w:r w:rsidRPr="00C6598D">
        <w:rPr>
          <w:b/>
          <w:bCs/>
          <w:color w:val="000000" w:themeColor="text1"/>
          <w:kern w:val="24"/>
          <w:lang w:val="en-GB"/>
        </w:rPr>
        <w:tab/>
      </w:r>
    </w:p>
    <w:p w:rsidR="00C615BF" w:rsidRPr="00C6598D" w:rsidRDefault="00C615BF" w:rsidP="00C615BF">
      <w:pPr>
        <w:pStyle w:val="NormalWeb"/>
        <w:pBdr>
          <w:bottom w:val="wave" w:sz="6" w:space="1" w:color="auto"/>
        </w:pBdr>
        <w:tabs>
          <w:tab w:val="center" w:pos="4680"/>
          <w:tab w:val="left" w:pos="6780"/>
        </w:tabs>
        <w:spacing w:before="101" w:beforeAutospacing="0" w:after="120" w:afterAutospacing="0" w:line="360" w:lineRule="auto"/>
      </w:pPr>
    </w:p>
    <w:p w:rsidR="00C615BF" w:rsidRDefault="00C615BF" w:rsidP="00C615BF">
      <w:pPr>
        <w:rPr>
          <w:b/>
          <w:sz w:val="32"/>
          <w:szCs w:val="32"/>
        </w:rPr>
      </w:pPr>
    </w:p>
    <w:p w:rsidR="00C615BF" w:rsidRDefault="00C615BF" w:rsidP="00C615BF">
      <w:pPr>
        <w:rPr>
          <w:sz w:val="24"/>
          <w:szCs w:val="24"/>
        </w:rPr>
      </w:pPr>
      <w:r w:rsidRPr="00C615BF">
        <w:rPr>
          <w:sz w:val="24"/>
          <w:szCs w:val="24"/>
        </w:rPr>
        <w:t xml:space="preserve">This is instruction </w:t>
      </w:r>
      <w:r>
        <w:rPr>
          <w:sz w:val="24"/>
          <w:szCs w:val="24"/>
        </w:rPr>
        <w:t>on how to access the group’s code online. The code is hosted on Cloud 9.</w:t>
      </w:r>
    </w:p>
    <w:p w:rsidR="00C615BF" w:rsidRDefault="00C615BF" w:rsidP="00C615BF">
      <w:pPr>
        <w:rPr>
          <w:sz w:val="24"/>
          <w:szCs w:val="24"/>
        </w:rPr>
      </w:pPr>
    </w:p>
    <w:p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to Cloud 9. Go to </w:t>
      </w:r>
      <w:hyperlink r:id="rId5" w:history="1">
        <w:r w:rsidRPr="006B301B">
          <w:rPr>
            <w:rStyle w:val="Hyperlink"/>
            <w:sz w:val="24"/>
            <w:szCs w:val="24"/>
          </w:rPr>
          <w:t>http://c9.io</w:t>
        </w:r>
      </w:hyperlink>
      <w:r>
        <w:rPr>
          <w:sz w:val="24"/>
          <w:szCs w:val="24"/>
        </w:rPr>
        <w:t xml:space="preserve">. </w:t>
      </w:r>
    </w:p>
    <w:p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Login for existing c9.io customers</w:t>
      </w:r>
    </w:p>
    <w:p w:rsidR="00C615BF" w:rsidRDefault="00C615BF" w:rsidP="00C615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5BF" w:rsidRDefault="00C615BF" w:rsidP="00C615BF">
      <w:pPr>
        <w:pStyle w:val="ListParagraph"/>
        <w:rPr>
          <w:sz w:val="24"/>
          <w:szCs w:val="24"/>
        </w:rPr>
      </w:pPr>
    </w:p>
    <w:p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following details to sign in</w:t>
      </w:r>
    </w:p>
    <w:p w:rsidR="00C615BF" w:rsidRPr="00C615BF" w:rsidRDefault="00C615BF" w:rsidP="00C615BF">
      <w:pPr>
        <w:pStyle w:val="ListParagraph"/>
        <w:ind w:firstLine="720"/>
        <w:rPr>
          <w:sz w:val="24"/>
          <w:szCs w:val="24"/>
        </w:rPr>
      </w:pPr>
      <w:r w:rsidRPr="00C615BF">
        <w:rPr>
          <w:sz w:val="24"/>
          <w:szCs w:val="24"/>
        </w:rPr>
        <w:t xml:space="preserve">Username: </w:t>
      </w:r>
      <w:r w:rsidR="00445BBB" w:rsidRPr="00445BBB">
        <w:rPr>
          <w:sz w:val="24"/>
          <w:szCs w:val="24"/>
        </w:rPr>
        <w:t>lectureratnci</w:t>
      </w:r>
      <w:r w:rsidR="00445BBB">
        <w:rPr>
          <w:sz w:val="24"/>
          <w:szCs w:val="24"/>
        </w:rPr>
        <w:t>@gmail.com</w:t>
      </w:r>
    </w:p>
    <w:p w:rsidR="00C615BF" w:rsidRDefault="00C615BF" w:rsidP="00C615BF">
      <w:pPr>
        <w:pStyle w:val="ListParagraph"/>
        <w:ind w:firstLine="720"/>
        <w:rPr>
          <w:sz w:val="24"/>
          <w:szCs w:val="24"/>
        </w:rPr>
      </w:pPr>
      <w:r w:rsidRPr="00C615BF">
        <w:rPr>
          <w:sz w:val="24"/>
          <w:szCs w:val="24"/>
        </w:rPr>
        <w:t>Password: 88tQTasNdaqM</w:t>
      </w:r>
    </w:p>
    <w:p w:rsidR="00C615BF" w:rsidRDefault="00C615BF" w:rsidP="00C615BF">
      <w:pPr>
        <w:pStyle w:val="ListParagraph"/>
        <w:ind w:firstLine="720"/>
        <w:rPr>
          <w:sz w:val="24"/>
          <w:szCs w:val="24"/>
        </w:rPr>
      </w:pPr>
    </w:p>
    <w:p w:rsidR="00C615BF" w:rsidRDefault="00C615BF" w:rsidP="00C615BF">
      <w:pPr>
        <w:pStyle w:val="ListParagraph"/>
        <w:ind w:firstLine="720"/>
        <w:rPr>
          <w:sz w:val="24"/>
          <w:szCs w:val="24"/>
        </w:rPr>
      </w:pPr>
    </w:p>
    <w:p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“Shared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Me” and then the green “Open” button.</w:t>
      </w:r>
      <w:r w:rsidR="00ED226D">
        <w:rPr>
          <w:sz w:val="24"/>
          <w:szCs w:val="24"/>
        </w:rPr>
        <w:t xml:space="preserve"> (It takes a while to load)</w:t>
      </w:r>
    </w:p>
    <w:p w:rsidR="00C615BF" w:rsidRDefault="00ED226D" w:rsidP="00C615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5BF" w:rsidRDefault="00ED226D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now access the coding.</w:t>
      </w:r>
    </w:p>
    <w:p w:rsidR="00445BBB" w:rsidRDefault="00445BBB" w:rsidP="00445BBB">
      <w:pPr>
        <w:pStyle w:val="ListParagraph"/>
        <w:rPr>
          <w:sz w:val="24"/>
          <w:szCs w:val="24"/>
        </w:rPr>
      </w:pPr>
    </w:p>
    <w:p w:rsidR="00ED226D" w:rsidRDefault="00ED226D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445BBB">
        <w:rPr>
          <w:b/>
          <w:sz w:val="24"/>
          <w:szCs w:val="24"/>
          <w:u w:val="single"/>
        </w:rPr>
        <w:t>run the project</w:t>
      </w:r>
      <w:r>
        <w:rPr>
          <w:sz w:val="24"/>
          <w:szCs w:val="24"/>
        </w:rPr>
        <w:t>, click on the Play button, click on the link and select open then “Open app”</w:t>
      </w:r>
      <w:r w:rsidR="00A12A75">
        <w:rPr>
          <w:sz w:val="24"/>
          <w:szCs w:val="24"/>
        </w:rPr>
        <w:t xml:space="preserve"> (in Internet Explorer, you need to copy and paste the link to a new tab)</w:t>
      </w:r>
    </w:p>
    <w:p w:rsidR="00A12A75" w:rsidRDefault="00A12A75" w:rsidP="00A12A7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75" w:rsidRDefault="003D6851" w:rsidP="003D6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75" w:rsidRDefault="003D6851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you can browse the website.</w:t>
      </w:r>
    </w:p>
    <w:p w:rsidR="003D6851" w:rsidRDefault="003D6851" w:rsidP="003D6851">
      <w:pPr>
        <w:rPr>
          <w:sz w:val="24"/>
          <w:szCs w:val="24"/>
        </w:rPr>
      </w:pPr>
    </w:p>
    <w:p w:rsidR="003D6851" w:rsidRPr="003D6851" w:rsidRDefault="003D6851" w:rsidP="003D6851">
      <w:pPr>
        <w:rPr>
          <w:b/>
          <w:sz w:val="24"/>
          <w:szCs w:val="24"/>
        </w:rPr>
      </w:pPr>
      <w:r w:rsidRPr="003D6851">
        <w:rPr>
          <w:b/>
          <w:sz w:val="24"/>
          <w:szCs w:val="24"/>
        </w:rPr>
        <w:t>If you wish to see and test the Database,</w:t>
      </w:r>
    </w:p>
    <w:p w:rsidR="003D6851" w:rsidRDefault="003D6851" w:rsidP="003D6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3D6851">
        <w:rPr>
          <w:sz w:val="24"/>
          <w:szCs w:val="24"/>
        </w:rPr>
        <w:t>lick on the Plus icon, and “New Terminal”</w:t>
      </w:r>
    </w:p>
    <w:p w:rsidR="003D6851" w:rsidRDefault="003D6851" w:rsidP="003D6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51" w:rsidRDefault="003D6851" w:rsidP="003D6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Next, type “</w:t>
      </w:r>
      <w:proofErr w:type="spellStart"/>
      <w:r>
        <w:rPr>
          <w:sz w:val="24"/>
          <w:szCs w:val="24"/>
        </w:rPr>
        <w:t>mysql-ctl</w:t>
      </w:r>
      <w:proofErr w:type="spellEnd"/>
      <w:r>
        <w:rPr>
          <w:sz w:val="24"/>
          <w:szCs w:val="24"/>
        </w:rPr>
        <w:t xml:space="preserve"> cli” hit Enter, then type “use c9;” (don’t forget the semicolon)</w:t>
      </w:r>
    </w:p>
    <w:p w:rsidR="003D6851" w:rsidRDefault="003D6851" w:rsidP="003D6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51" w:rsidRPr="003D6851" w:rsidRDefault="003D6851" w:rsidP="003D6851">
      <w:pPr>
        <w:pStyle w:val="ListParagraph"/>
        <w:tabs>
          <w:tab w:val="left" w:pos="13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51" w:rsidRDefault="003D6851" w:rsidP="003D6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you can use standard MySQL commands.</w:t>
      </w:r>
    </w:p>
    <w:p w:rsidR="003D6851" w:rsidRDefault="003D6851" w:rsidP="003D6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use “show tables;” to show all the available tables in the database or go to the c9.sql file. Just double click on</w:t>
      </w:r>
      <w:r w:rsidR="00445BBB">
        <w:rPr>
          <w:sz w:val="24"/>
          <w:szCs w:val="24"/>
        </w:rPr>
        <w:t xml:space="preserve"> the file called</w:t>
      </w:r>
      <w:r>
        <w:rPr>
          <w:sz w:val="24"/>
          <w:szCs w:val="24"/>
        </w:rPr>
        <w:t xml:space="preserve"> c9.sql to open it.</w:t>
      </w:r>
    </w:p>
    <w:p w:rsidR="003D6851" w:rsidRDefault="00445BBB" w:rsidP="003D6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495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BB" w:rsidRDefault="00BA62C2" w:rsidP="00BA62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can now use normal SQL coding to access the Database, e.g. “SELECT * FROM Customer;</w:t>
      </w:r>
      <w:bookmarkStart w:id="0" w:name="_GoBack"/>
      <w:bookmarkEnd w:id="0"/>
      <w:r>
        <w:rPr>
          <w:sz w:val="24"/>
          <w:szCs w:val="24"/>
        </w:rPr>
        <w:t>”.</w:t>
      </w:r>
    </w:p>
    <w:p w:rsidR="00BA62C2" w:rsidRPr="00BA62C2" w:rsidRDefault="00BA62C2" w:rsidP="00BA62C2">
      <w:pPr>
        <w:pStyle w:val="ListParagraph"/>
        <w:rPr>
          <w:sz w:val="24"/>
          <w:szCs w:val="24"/>
        </w:rPr>
      </w:pPr>
    </w:p>
    <w:p w:rsidR="003D6851" w:rsidRPr="00445BBB" w:rsidRDefault="003D6851" w:rsidP="00445BBB">
      <w:pPr>
        <w:rPr>
          <w:sz w:val="24"/>
          <w:szCs w:val="24"/>
        </w:rPr>
      </w:pPr>
    </w:p>
    <w:sectPr w:rsidR="003D6851" w:rsidRPr="00445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609F"/>
    <w:multiLevelType w:val="hybridMultilevel"/>
    <w:tmpl w:val="77F8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D10CB"/>
    <w:multiLevelType w:val="hybridMultilevel"/>
    <w:tmpl w:val="06AE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BF"/>
    <w:rsid w:val="003D6851"/>
    <w:rsid w:val="003E22F4"/>
    <w:rsid w:val="00445BBB"/>
    <w:rsid w:val="007E42E3"/>
    <w:rsid w:val="0092691F"/>
    <w:rsid w:val="00983795"/>
    <w:rsid w:val="00A12A75"/>
    <w:rsid w:val="00BA62C2"/>
    <w:rsid w:val="00C615BF"/>
    <w:rsid w:val="00E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ACB8"/>
  <w15:chartTrackingRefBased/>
  <w15:docId w15:val="{BDBDCCF1-4DD2-411F-8B29-63CEA8ED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5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6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5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9.i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2</cp:revision>
  <dcterms:created xsi:type="dcterms:W3CDTF">2017-12-23T15:33:00Z</dcterms:created>
  <dcterms:modified xsi:type="dcterms:W3CDTF">2017-12-23T21:49:00Z</dcterms:modified>
</cp:coreProperties>
</file>