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443838"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Understanding Ecological Invasions on Complex Networ</w:t>
      </w:r>
      <w:bookmarkStart w:id="1" w:name="_GoBack"/>
      <w:bookmarkEnd w:id="1"/>
      <w:r>
        <w:rPr>
          <w:rFonts w:ascii="Times New Roman" w:eastAsia="Times New Roman" w:hAnsi="Times New Roman" w:cs="Times New Roman"/>
          <w:b/>
          <w:sz w:val="24"/>
          <w:szCs w:val="24"/>
        </w:rPr>
        <w:t>ks</w:t>
      </w:r>
    </w:p>
    <w:p w14:paraId="232D6D33" w14:textId="77777777" w:rsidR="00325D0C" w:rsidRDefault="00325D0C">
      <w:pPr>
        <w:pBdr>
          <w:top w:val="nil"/>
          <w:left w:val="nil"/>
          <w:bottom w:val="nil"/>
          <w:right w:val="nil"/>
          <w:between w:val="nil"/>
        </w:pBdr>
        <w:spacing w:line="360" w:lineRule="auto"/>
        <w:jc w:val="center"/>
        <w:rPr>
          <w:rFonts w:ascii="Times New Roman" w:eastAsia="Times New Roman" w:hAnsi="Times New Roman" w:cs="Times New Roman"/>
          <w:sz w:val="24"/>
          <w:szCs w:val="24"/>
        </w:rPr>
      </w:pPr>
    </w:p>
    <w:p w14:paraId="20C3017D"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Introduction </w:t>
      </w:r>
    </w:p>
    <w:p w14:paraId="741CE895"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 structures and evolutions of ecological communities is a difficult task due to the high complexity that results from the diversity of nature. Yet, it is important as it can help us create more efficient conservation methods and possibly m</w:t>
      </w:r>
      <w:r>
        <w:rPr>
          <w:rFonts w:ascii="Times New Roman" w:eastAsia="Times New Roman" w:hAnsi="Times New Roman" w:cs="Times New Roman"/>
          <w:sz w:val="24"/>
          <w:szCs w:val="24"/>
        </w:rPr>
        <w:t>itigate the detrimental impacts that may be brought about by ecological changes. Every day, foreign species are brought into Singapore, especially viral pathogens that are introduced by tourists and workers. Foreign species have the potential to become inv</w:t>
      </w:r>
      <w:r>
        <w:rPr>
          <w:rFonts w:ascii="Times New Roman" w:eastAsia="Times New Roman" w:hAnsi="Times New Roman" w:cs="Times New Roman"/>
          <w:sz w:val="24"/>
          <w:szCs w:val="24"/>
        </w:rPr>
        <w:t>asive species, and this new addition would introduce a chain of changes in the invaded environment, eventually leading to loss a of genetic, species and ecosystem diversity[1]. A small change in the complex ecological food web can upset ecological balance.</w:t>
      </w:r>
      <w:r>
        <w:rPr>
          <w:rFonts w:ascii="Times New Roman" w:eastAsia="Times New Roman" w:hAnsi="Times New Roman" w:cs="Times New Roman"/>
          <w:sz w:val="24"/>
          <w:szCs w:val="24"/>
        </w:rPr>
        <w:t xml:space="preserve"> Moreover, it could lead to large changes in the trophic level relationships and food web interactions between individual species in the community. Invasive species not only prey on native species, but also increase food competition and may also introduce </w:t>
      </w:r>
      <w:r>
        <w:rPr>
          <w:rFonts w:ascii="Times New Roman" w:eastAsia="Times New Roman" w:hAnsi="Times New Roman" w:cs="Times New Roman"/>
          <w:sz w:val="24"/>
          <w:szCs w:val="24"/>
        </w:rPr>
        <w:t>diseases that threaten the survival of other species[2].</w:t>
      </w:r>
    </w:p>
    <w:p w14:paraId="1413839C"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4BACA54E"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they pose a considerable </w:t>
      </w:r>
      <w:r>
        <w:rPr>
          <w:rFonts w:ascii="Times New Roman" w:eastAsia="Times New Roman" w:hAnsi="Times New Roman" w:cs="Times New Roman"/>
          <w:color w:val="000000"/>
          <w:sz w:val="24"/>
          <w:szCs w:val="24"/>
          <w:highlight w:val="white"/>
        </w:rPr>
        <w:t xml:space="preserve">threat to agricultural production, infrastructure, and animal and human health[3]. </w:t>
      </w:r>
      <w:r>
        <w:rPr>
          <w:rFonts w:ascii="Times New Roman" w:eastAsia="Times New Roman" w:hAnsi="Times New Roman" w:cs="Times New Roman"/>
          <w:sz w:val="24"/>
          <w:szCs w:val="24"/>
        </w:rPr>
        <w:t>Recently, the Channel News Asia has brought to public attention sightings of</w:t>
      </w:r>
      <w:r>
        <w:rPr>
          <w:rFonts w:ascii="Times New Roman" w:eastAsia="Times New Roman" w:hAnsi="Times New Roman" w:cs="Times New Roman"/>
          <w:sz w:val="24"/>
          <w:szCs w:val="24"/>
        </w:rPr>
        <w:t xml:space="preserve"> the Red-billed Quelea (</w:t>
      </w:r>
      <w:r>
        <w:rPr>
          <w:rFonts w:ascii="Times New Roman" w:eastAsia="Times New Roman" w:hAnsi="Times New Roman" w:cs="Times New Roman"/>
          <w:i/>
          <w:sz w:val="24"/>
          <w:szCs w:val="24"/>
        </w:rPr>
        <w:t>Quelea quelea</w:t>
      </w:r>
      <w:r>
        <w:rPr>
          <w:rFonts w:ascii="Times New Roman" w:eastAsia="Times New Roman" w:hAnsi="Times New Roman" w:cs="Times New Roman"/>
          <w:sz w:val="24"/>
          <w:szCs w:val="24"/>
        </w:rPr>
        <w:t xml:space="preserve">), the ‘most destructive bird species in the world’, that was blamed for significantly reducing weaver and munia populations in Singapore[4]. Furthermore, ecological invasion has also cost $100 billion each year in US, </w:t>
      </w:r>
      <w:r>
        <w:rPr>
          <w:rFonts w:ascii="Times New Roman" w:eastAsia="Times New Roman" w:hAnsi="Times New Roman" w:cs="Times New Roman"/>
          <w:sz w:val="24"/>
          <w:szCs w:val="24"/>
        </w:rPr>
        <w:t>and over £239 million in the UK alone[5]. Annual economical losses from ecological invasions have also been calculated to be much higher than losses due to natural disasters[6]. Evidently, there is an urgent need for deeper understanding of ecological inva</w:t>
      </w:r>
      <w:r>
        <w:rPr>
          <w:rFonts w:ascii="Times New Roman" w:eastAsia="Times New Roman" w:hAnsi="Times New Roman" w:cs="Times New Roman"/>
          <w:sz w:val="24"/>
          <w:szCs w:val="24"/>
        </w:rPr>
        <w:t>sions to reduce the damages caused.</w:t>
      </w:r>
    </w:p>
    <w:p w14:paraId="394E6C91"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10A7B83E"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it is true that invasive species may have destructive effects on the environment and economy, most foreign species actually die out quickly due to inability to adapt to the new environment. In particular, by se</w:t>
      </w:r>
      <w:r>
        <w:rPr>
          <w:rFonts w:ascii="Times New Roman" w:eastAsia="Times New Roman" w:hAnsi="Times New Roman" w:cs="Times New Roman"/>
          <w:sz w:val="24"/>
          <w:szCs w:val="24"/>
        </w:rPr>
        <w:t>quencing the genomes of viruses found in confirmed dengue patients, and then building a phylogenetic tree, we know that most dengue cases are caused by our native dengue viruses[7]. Foreign dengue strains are never really able to establish themselves.  Pre</w:t>
      </w:r>
      <w:r>
        <w:rPr>
          <w:rFonts w:ascii="Times New Roman" w:eastAsia="Times New Roman" w:hAnsi="Times New Roman" w:cs="Times New Roman"/>
          <w:sz w:val="24"/>
          <w:szCs w:val="24"/>
        </w:rPr>
        <w:t xml:space="preserve">vious studies conducted by researchers from Kyushu University and Hokkaido University have indicated that the timing of invasion of predator species can produce vastly different results in the evolution and fates of the ecological community[8]. Yet </w:t>
      </w:r>
      <w:r>
        <w:rPr>
          <w:rFonts w:ascii="Times New Roman" w:eastAsia="Times New Roman" w:hAnsi="Times New Roman" w:cs="Times New Roman"/>
          <w:sz w:val="24"/>
          <w:szCs w:val="24"/>
        </w:rPr>
        <w:lastRenderedPageBreak/>
        <w:t>another</w:t>
      </w:r>
      <w:r>
        <w:rPr>
          <w:rFonts w:ascii="Times New Roman" w:eastAsia="Times New Roman" w:hAnsi="Times New Roman" w:cs="Times New Roman"/>
          <w:sz w:val="24"/>
          <w:szCs w:val="24"/>
        </w:rPr>
        <w:t xml:space="preserve"> study has also shown that trophic position is critical in determining invasion success, and that easily invaded food webs were those with low connectance, high mean biomass and a great number of species[9].</w:t>
      </w:r>
    </w:p>
    <w:p w14:paraId="0D53D388"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63E6B3F0"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     Hypothesis</w:t>
      </w:r>
    </w:p>
    <w:p w14:paraId="2491EC7C"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is it easy or hard for for</w:t>
      </w:r>
      <w:r>
        <w:rPr>
          <w:rFonts w:ascii="Times New Roman" w:eastAsia="Times New Roman" w:hAnsi="Times New Roman" w:cs="Times New Roman"/>
          <w:sz w:val="24"/>
          <w:szCs w:val="24"/>
        </w:rPr>
        <w:t>eign species to establish themselves, and become invasive? We believe invasion is a difficult thing to do, since most foreign species die out without establishing themselves. Thus, to understand ecological invasion, and identify the necessary and sufficien</w:t>
      </w:r>
      <w:r>
        <w:rPr>
          <w:rFonts w:ascii="Times New Roman" w:eastAsia="Times New Roman" w:hAnsi="Times New Roman" w:cs="Times New Roman"/>
          <w:sz w:val="24"/>
          <w:szCs w:val="24"/>
        </w:rPr>
        <w:t>t conditions for a foreign species to become invasive, in this study, we construct a complex network model of ecological invasion by simulating top-down control food webs and ecological invasion across two different ecosystems through the use of Python.</w:t>
      </w:r>
    </w:p>
    <w:p w14:paraId="0D2A12EA"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22244186"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Materials and Methods</w:t>
      </w:r>
    </w:p>
    <w:p w14:paraId="63F27317"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used Python scripts to generate and match food webs. Another script was also created to simulate the evolution of the ecosystems over time.</w:t>
      </w:r>
    </w:p>
    <w:p w14:paraId="67362925"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23D570F2"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3.1 Assumptions</w:t>
      </w:r>
    </w:p>
    <w:p w14:paraId="4E5ABB18"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Because we are using generated food webs instead of real data, we ha</w:t>
      </w:r>
      <w:r>
        <w:rPr>
          <w:rFonts w:ascii="Times New Roman" w:eastAsia="Times New Roman" w:hAnsi="Times New Roman" w:cs="Times New Roman"/>
          <w:sz w:val="24"/>
          <w:szCs w:val="24"/>
        </w:rPr>
        <w:t>ve several assumptions:</w:t>
      </w:r>
    </w:p>
    <w:p w14:paraId="09C876FE"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6A8997A2" w14:textId="77777777" w:rsidR="00325D0C" w:rsidRDefault="00E64490">
      <w:pPr>
        <w:numPr>
          <w:ilvl w:val="0"/>
          <w:numId w:val="1"/>
        </w:numPr>
        <w:pBdr>
          <w:top w:val="nil"/>
          <w:left w:val="nil"/>
          <w:bottom w:val="nil"/>
          <w:right w:val="nil"/>
          <w:between w:val="nil"/>
        </w:pBdr>
        <w:spacing w:line="360" w:lineRule="auto"/>
        <w:ind w:hanging="360"/>
        <w:contextualSpacing/>
      </w:pPr>
      <w:r>
        <w:rPr>
          <w:rFonts w:ascii="Times New Roman" w:eastAsia="Times New Roman" w:hAnsi="Times New Roman" w:cs="Times New Roman"/>
          <w:color w:val="000000"/>
          <w:sz w:val="24"/>
          <w:szCs w:val="24"/>
          <w:highlight w:val="white"/>
        </w:rPr>
        <w:t xml:space="preserve">A food web can be divided into several </w:t>
      </w:r>
      <w:r>
        <w:rPr>
          <w:rFonts w:ascii="Times New Roman" w:eastAsia="Times New Roman" w:hAnsi="Times New Roman" w:cs="Times New Roman"/>
          <w:b/>
          <w:color w:val="000000"/>
          <w:sz w:val="24"/>
          <w:szCs w:val="24"/>
          <w:highlight w:val="white"/>
        </w:rPr>
        <w:t>trophic levels</w:t>
      </w:r>
      <w:r>
        <w:rPr>
          <w:rFonts w:ascii="Times New Roman" w:eastAsia="Times New Roman" w:hAnsi="Times New Roman" w:cs="Times New Roman"/>
          <w:color w:val="000000"/>
          <w:sz w:val="24"/>
          <w:szCs w:val="24"/>
          <w:highlight w:val="white"/>
        </w:rPr>
        <w:t>; any prey must be at a lower trophic level compared to their predator.</w:t>
      </w:r>
    </w:p>
    <w:p w14:paraId="3B8B05E2" w14:textId="77777777" w:rsidR="00325D0C" w:rsidRDefault="00E64490">
      <w:pPr>
        <w:numPr>
          <w:ilvl w:val="0"/>
          <w:numId w:val="1"/>
        </w:numPr>
        <w:pBdr>
          <w:top w:val="nil"/>
          <w:left w:val="nil"/>
          <w:bottom w:val="nil"/>
          <w:right w:val="nil"/>
          <w:between w:val="nil"/>
        </w:pBdr>
        <w:spacing w:line="360" w:lineRule="auto"/>
        <w:ind w:hanging="360"/>
        <w:contextualSpacing/>
      </w:pPr>
      <w:r>
        <w:rPr>
          <w:rFonts w:ascii="Times New Roman" w:eastAsia="Times New Roman" w:hAnsi="Times New Roman" w:cs="Times New Roman"/>
          <w:color w:val="000000"/>
          <w:sz w:val="24"/>
          <w:szCs w:val="24"/>
          <w:highlight w:val="white"/>
        </w:rPr>
        <w:t>Any species in same trophic level will have same number of preys in the next trophic level, and the number</w:t>
      </w:r>
      <w:r>
        <w:rPr>
          <w:rFonts w:ascii="Times New Roman" w:eastAsia="Times New Roman" w:hAnsi="Times New Roman" w:cs="Times New Roman"/>
          <w:color w:val="000000"/>
          <w:sz w:val="24"/>
          <w:szCs w:val="24"/>
          <w:highlight w:val="white"/>
        </w:rPr>
        <w:t xml:space="preserve"> will be given by a </w:t>
      </w:r>
      <w:r>
        <w:rPr>
          <w:rFonts w:ascii="Times New Roman" w:eastAsia="Times New Roman" w:hAnsi="Times New Roman" w:cs="Times New Roman"/>
          <w:b/>
          <w:color w:val="000000"/>
          <w:sz w:val="24"/>
          <w:szCs w:val="24"/>
          <w:highlight w:val="white"/>
        </w:rPr>
        <w:t>function</w:t>
      </w:r>
      <w:r>
        <w:rPr>
          <w:rFonts w:ascii="Times New Roman" w:eastAsia="Times New Roman" w:hAnsi="Times New Roman" w:cs="Times New Roman"/>
          <w:color w:val="000000"/>
          <w:sz w:val="24"/>
          <w:szCs w:val="24"/>
          <w:highlight w:val="white"/>
        </w:rPr>
        <w:t xml:space="preserve"> related to the </w:t>
      </w:r>
      <w:r>
        <w:rPr>
          <w:rFonts w:ascii="Times New Roman" w:eastAsia="Times New Roman" w:hAnsi="Times New Roman" w:cs="Times New Roman"/>
          <w:b/>
          <w:color w:val="000000"/>
          <w:sz w:val="24"/>
          <w:szCs w:val="24"/>
          <w:highlight w:val="white"/>
        </w:rPr>
        <w:t>numbers</w:t>
      </w:r>
      <w:r>
        <w:rPr>
          <w:rFonts w:ascii="Times New Roman" w:eastAsia="Times New Roman" w:hAnsi="Times New Roman" w:cs="Times New Roman"/>
          <w:color w:val="000000"/>
          <w:sz w:val="24"/>
          <w:szCs w:val="24"/>
          <w:highlight w:val="white"/>
        </w:rPr>
        <w:t xml:space="preserve"> of the species in these two trophic levels.</w:t>
      </w:r>
    </w:p>
    <w:p w14:paraId="5F6D7562" w14:textId="77777777" w:rsidR="00325D0C" w:rsidRDefault="00E64490">
      <w:pPr>
        <w:numPr>
          <w:ilvl w:val="0"/>
          <w:numId w:val="1"/>
        </w:numPr>
        <w:pBdr>
          <w:top w:val="nil"/>
          <w:left w:val="nil"/>
          <w:bottom w:val="nil"/>
          <w:right w:val="nil"/>
          <w:between w:val="nil"/>
        </w:pBdr>
        <w:spacing w:line="360" w:lineRule="auto"/>
        <w:ind w:hanging="360"/>
        <w:contextualSpacing/>
      </w:pPr>
      <w:r>
        <w:rPr>
          <w:rFonts w:ascii="Times New Roman" w:eastAsia="Times New Roman" w:hAnsi="Times New Roman" w:cs="Times New Roman"/>
          <w:color w:val="000000"/>
          <w:sz w:val="24"/>
          <w:szCs w:val="24"/>
          <w:highlight w:val="white"/>
        </w:rPr>
        <w:t xml:space="preserve">Some species may have preys located on trophic levels much lower than itself, and the possibility of forming this kind of relationship will </w:t>
      </w:r>
      <w:r>
        <w:rPr>
          <w:rFonts w:ascii="Times New Roman" w:eastAsia="Times New Roman" w:hAnsi="Times New Roman" w:cs="Times New Roman"/>
          <w:b/>
          <w:color w:val="000000"/>
          <w:sz w:val="24"/>
          <w:szCs w:val="24"/>
          <w:highlight w:val="white"/>
        </w:rPr>
        <w:t>decrease rapidly</w:t>
      </w:r>
      <w:r>
        <w:rPr>
          <w:rFonts w:ascii="Times New Roman" w:eastAsia="Times New Roman" w:hAnsi="Times New Roman" w:cs="Times New Roman"/>
          <w:color w:val="000000"/>
          <w:sz w:val="24"/>
          <w:szCs w:val="24"/>
          <w:highlight w:val="white"/>
        </w:rPr>
        <w:t>, gi</w:t>
      </w:r>
      <w:r>
        <w:rPr>
          <w:rFonts w:ascii="Times New Roman" w:eastAsia="Times New Roman" w:hAnsi="Times New Roman" w:cs="Times New Roman"/>
          <w:color w:val="000000"/>
          <w:sz w:val="24"/>
          <w:szCs w:val="24"/>
          <w:highlight w:val="white"/>
        </w:rPr>
        <w:t>ven by a function which applies to all species in the food web.</w:t>
      </w:r>
    </w:p>
    <w:p w14:paraId="053D18FB" w14:textId="77777777" w:rsidR="00325D0C" w:rsidRDefault="00E64490">
      <w:pPr>
        <w:numPr>
          <w:ilvl w:val="0"/>
          <w:numId w:val="1"/>
        </w:numPr>
        <w:pBdr>
          <w:top w:val="nil"/>
          <w:left w:val="nil"/>
          <w:bottom w:val="nil"/>
          <w:right w:val="nil"/>
          <w:between w:val="nil"/>
        </w:pBdr>
        <w:spacing w:line="360" w:lineRule="auto"/>
        <w:ind w:hanging="360"/>
        <w:contextualSpacing/>
      </w:pPr>
      <w:r>
        <w:rPr>
          <w:rFonts w:ascii="Times New Roman" w:eastAsia="Times New Roman" w:hAnsi="Times New Roman" w:cs="Times New Roman"/>
          <w:color w:val="000000"/>
          <w:sz w:val="24"/>
          <w:szCs w:val="24"/>
          <w:highlight w:val="white"/>
        </w:rPr>
        <w:t>All the programs run randomly, but under the limitation of certain functions or formulas.</w:t>
      </w:r>
    </w:p>
    <w:p w14:paraId="13F409A3"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14226B63" w14:textId="77777777" w:rsidR="00325D0C" w:rsidRDefault="00E6449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3.2 Artificial Ecosystem Generation </w:t>
      </w:r>
    </w:p>
    <w:p w14:paraId="077E7F26"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0627BEA" wp14:editId="7D3891C0">
            <wp:extent cx="3006045" cy="1309688"/>
            <wp:effectExtent l="0" t="0" r="0" b="0"/>
            <wp:docPr id="1" name="image9.png" descr="Macintosh HD:Users:cheongsa:Desktop:Research:Biological Modeling:NJC:Invasion:two ecosystems.pdf"/>
            <wp:cNvGraphicFramePr/>
            <a:graphic xmlns:a="http://schemas.openxmlformats.org/drawingml/2006/main">
              <a:graphicData uri="http://schemas.openxmlformats.org/drawingml/2006/picture">
                <pic:pic xmlns:pic="http://schemas.openxmlformats.org/drawingml/2006/picture">
                  <pic:nvPicPr>
                    <pic:cNvPr id="0" name="image9.png" descr="Macintosh HD:Users:cheongsa:Desktop:Research:Biological Modeling:NJC:Invasion:two ecosystems.pdf"/>
                    <pic:cNvPicPr preferRelativeResize="0"/>
                  </pic:nvPicPr>
                  <pic:blipFill>
                    <a:blip r:embed="rId7"/>
                    <a:srcRect/>
                    <a:stretch>
                      <a:fillRect/>
                    </a:stretch>
                  </pic:blipFill>
                  <pic:spPr>
                    <a:xfrm>
                      <a:off x="0" y="0"/>
                      <a:ext cx="3006045" cy="1309688"/>
                    </a:xfrm>
                    <a:prstGeom prst="rect">
                      <a:avLst/>
                    </a:prstGeom>
                    <a:ln/>
                  </pic:spPr>
                </pic:pic>
              </a:graphicData>
            </a:graphic>
          </wp:inline>
        </w:drawing>
      </w:r>
    </w:p>
    <w:p w14:paraId="1AE0818A"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Figures 3.2.1 and 3.2.2 : Model food web A and B</w:t>
      </w:r>
    </w:p>
    <w:p w14:paraId="31D64F78" w14:textId="77777777" w:rsidR="00325D0C" w:rsidRDefault="00E6449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model, we have two ecosystems, </w:t>
      </w:r>
      <w:r>
        <w:rPr>
          <w:rFonts w:ascii="Times New Roman" w:eastAsia="Times New Roman" w:hAnsi="Times New Roman" w:cs="Times New Roman"/>
          <w:i/>
          <w:sz w:val="24"/>
          <w:szCs w:val="24"/>
        </w:rPr>
        <w:t>origin ecosystem 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destination ecosystem B</w:t>
      </w:r>
      <w:r>
        <w:rPr>
          <w:rFonts w:ascii="Times New Roman" w:eastAsia="Times New Roman" w:hAnsi="Times New Roman" w:cs="Times New Roman"/>
          <w:sz w:val="24"/>
          <w:szCs w:val="24"/>
        </w:rPr>
        <w:t xml:space="preserve">(figures 3.2.1 and 3.2.2). The two ecosystems need not be similar. Total number of species and trophic levels can vary. More importantly, a species on trophic level 3 in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may be the equivalent of a species on trophic level 2 or 4 in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Therefore, a species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on trophic level 3 in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can be most similar to species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on trophic level 3 in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but it can also be most similar to species on trophic levels 2 or 4 in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This mappi</w:t>
      </w:r>
      <w:r>
        <w:rPr>
          <w:rFonts w:ascii="Times New Roman" w:eastAsia="Times New Roman" w:hAnsi="Times New Roman" w:cs="Times New Roman"/>
          <w:sz w:val="24"/>
          <w:szCs w:val="24"/>
        </w:rPr>
        <w:t xml:space="preserve">ng of most similar species in </w:t>
      </w:r>
      <w:r>
        <w:rPr>
          <w:rFonts w:ascii="Times New Roman" w:eastAsia="Times New Roman" w:hAnsi="Times New Roman" w:cs="Times New Roman"/>
          <w:i/>
          <w:sz w:val="24"/>
          <w:szCs w:val="24"/>
        </w:rPr>
        <w:t xml:space="preserve">A </w:t>
      </w:r>
      <w:r>
        <w:rPr>
          <w:rFonts w:ascii="Times New Roman" w:eastAsia="Times New Roman" w:hAnsi="Times New Roman" w:cs="Times New Roman"/>
          <w:sz w:val="24"/>
          <w:szCs w:val="24"/>
        </w:rPr>
        <w:t xml:space="preserve">and in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need not be complete, i.e. there are some species in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that are not mapped to any species in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and vice versa. This gives us the freedom to map species between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05B37B40" w14:textId="77777777" w:rsidR="00325D0C" w:rsidRDefault="00325D0C">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18BF2C2" w14:textId="77777777" w:rsidR="00325D0C" w:rsidRDefault="00E6449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3.3 Model parameters</w:t>
      </w:r>
    </w:p>
    <w:p w14:paraId="00ECD246" w14:textId="77777777" w:rsidR="00325D0C" w:rsidRDefault="00E6449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same time, we de</w:t>
      </w:r>
      <w:r>
        <w:rPr>
          <w:rFonts w:ascii="Times New Roman" w:eastAsia="Times New Roman" w:hAnsi="Times New Roman" w:cs="Times New Roman"/>
          <w:sz w:val="24"/>
          <w:szCs w:val="24"/>
        </w:rPr>
        <w:t>veloped differential equations for our simulation to follow. We followed the Lotka-Volterra model(Equation 1.1) to construct these equations:</w:t>
      </w:r>
    </w:p>
    <w:p w14:paraId="184B7A15"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3C7978" wp14:editId="710CE135">
            <wp:extent cx="1733550" cy="433388"/>
            <wp:effectExtent l="0" t="0" r="0" b="0"/>
            <wp:docPr id="3" name="image11.png" descr="daum_equation_1452523930425.png"/>
            <wp:cNvGraphicFramePr/>
            <a:graphic xmlns:a="http://schemas.openxmlformats.org/drawingml/2006/main">
              <a:graphicData uri="http://schemas.openxmlformats.org/drawingml/2006/picture">
                <pic:pic xmlns:pic="http://schemas.openxmlformats.org/drawingml/2006/picture">
                  <pic:nvPicPr>
                    <pic:cNvPr id="0" name="image11.png" descr="daum_equation_1452523930425.png"/>
                    <pic:cNvPicPr preferRelativeResize="0"/>
                  </pic:nvPicPr>
                  <pic:blipFill>
                    <a:blip r:embed="rId8"/>
                    <a:srcRect/>
                    <a:stretch>
                      <a:fillRect/>
                    </a:stretch>
                  </pic:blipFill>
                  <pic:spPr>
                    <a:xfrm>
                      <a:off x="0" y="0"/>
                      <a:ext cx="1733550" cy="433388"/>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1628AEC2" wp14:editId="31C50FBC">
            <wp:extent cx="2197005" cy="474777"/>
            <wp:effectExtent l="0" t="0" r="0" b="0"/>
            <wp:docPr id="2" name="image10.png" descr="daum_equation_1452524221761.png"/>
            <wp:cNvGraphicFramePr/>
            <a:graphic xmlns:a="http://schemas.openxmlformats.org/drawingml/2006/main">
              <a:graphicData uri="http://schemas.openxmlformats.org/drawingml/2006/picture">
                <pic:pic xmlns:pic="http://schemas.openxmlformats.org/drawingml/2006/picture">
                  <pic:nvPicPr>
                    <pic:cNvPr id="0" name="image10.png" descr="daum_equation_1452524221761.png"/>
                    <pic:cNvPicPr preferRelativeResize="0"/>
                  </pic:nvPicPr>
                  <pic:blipFill>
                    <a:blip r:embed="rId9"/>
                    <a:srcRect r="15609"/>
                    <a:stretch>
                      <a:fillRect/>
                    </a:stretch>
                  </pic:blipFill>
                  <pic:spPr>
                    <a:xfrm>
                      <a:off x="0" y="0"/>
                      <a:ext cx="2197005" cy="474777"/>
                    </a:xfrm>
                    <a:prstGeom prst="rect">
                      <a:avLst/>
                    </a:prstGeom>
                    <a:ln/>
                  </pic:spPr>
                </pic:pic>
              </a:graphicData>
            </a:graphic>
          </wp:inline>
        </w:drawing>
      </w:r>
    </w:p>
    <w:p w14:paraId="22974961"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F96F2B" wp14:editId="4F2AB696">
            <wp:extent cx="1904114" cy="1462088"/>
            <wp:effectExtent l="0" t="0" r="0" b="0"/>
            <wp:docPr id="5" name="image13.png" descr="daum_equation_1452524436273.png"/>
            <wp:cNvGraphicFramePr/>
            <a:graphic xmlns:a="http://schemas.openxmlformats.org/drawingml/2006/main">
              <a:graphicData uri="http://schemas.openxmlformats.org/drawingml/2006/picture">
                <pic:pic xmlns:pic="http://schemas.openxmlformats.org/drawingml/2006/picture">
                  <pic:nvPicPr>
                    <pic:cNvPr id="0" name="image13.png" descr="daum_equation_1452524436273.png"/>
                    <pic:cNvPicPr preferRelativeResize="0"/>
                  </pic:nvPicPr>
                  <pic:blipFill>
                    <a:blip r:embed="rId10"/>
                    <a:srcRect/>
                    <a:stretch>
                      <a:fillRect/>
                    </a:stretch>
                  </pic:blipFill>
                  <pic:spPr>
                    <a:xfrm>
                      <a:off x="0" y="0"/>
                      <a:ext cx="1904114" cy="1462088"/>
                    </a:xfrm>
                    <a:prstGeom prst="rect">
                      <a:avLst/>
                    </a:prstGeom>
                    <a:ln/>
                  </pic:spPr>
                </pic:pic>
              </a:graphicData>
            </a:graphic>
          </wp:inline>
        </w:drawing>
      </w:r>
      <w:r>
        <w:rPr>
          <w:rFonts w:ascii="Times New Roman" w:eastAsia="Times New Roman" w:hAnsi="Times New Roman" w:cs="Times New Roman"/>
          <w:sz w:val="24"/>
          <w:szCs w:val="24"/>
        </w:rPr>
        <w:tab/>
      </w:r>
    </w:p>
    <w:p w14:paraId="20E6D3BD" w14:textId="77777777" w:rsidR="00325D0C" w:rsidRDefault="00E6449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equations take into consideration the following variables to determine p</w:t>
      </w:r>
      <w:r>
        <w:rPr>
          <w:rFonts w:ascii="Times New Roman" w:eastAsia="Times New Roman" w:hAnsi="Times New Roman" w:cs="Times New Roman"/>
          <w:color w:val="000000"/>
          <w:sz w:val="24"/>
          <w:szCs w:val="24"/>
          <w:highlight w:val="white"/>
        </w:rPr>
        <w:t xml:space="preserve">opulation demography and </w:t>
      </w:r>
      <w:r>
        <w:rPr>
          <w:rFonts w:ascii="Times New Roman" w:eastAsia="Times New Roman" w:hAnsi="Times New Roman" w:cs="Times New Roman"/>
          <w:color w:val="000000"/>
          <w:sz w:val="24"/>
          <w:szCs w:val="24"/>
          <w:highlight w:val="white"/>
        </w:rPr>
        <w:t>food web interactions of an individual species: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represents current population of species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µ</w:t>
      </w:r>
      <w:r>
        <w:rPr>
          <w:rFonts w:ascii="Times New Roman" w:eastAsia="Times New Roman" w:hAnsi="Times New Roman" w:cs="Times New Roman"/>
          <w:sz w:val="24"/>
          <w:szCs w:val="24"/>
        </w:rPr>
        <w:t xml:space="preserve"> represents growth rate per capita;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represents maximum population; </w:t>
      </w:r>
      <w:r>
        <w:rPr>
          <w:rFonts w:ascii="Times New Roman" w:eastAsia="Times New Roman" w:hAnsi="Times New Roman" w:cs="Times New Roman"/>
          <w:i/>
          <w:sz w:val="24"/>
          <w:szCs w:val="24"/>
        </w:rPr>
        <w:t>λ</w:t>
      </w:r>
      <w:r>
        <w:rPr>
          <w:rFonts w:ascii="Times New Roman" w:eastAsia="Times New Roman" w:hAnsi="Times New Roman" w:cs="Times New Roman"/>
          <w:sz w:val="24"/>
          <w:szCs w:val="24"/>
        </w:rPr>
        <w:t xml:space="preserve"> represents death rate of the species; σ represents conversion rate of species, which affect the reproduction from predation; α represents predation efficiency.</w:t>
      </w:r>
    </w:p>
    <w:p w14:paraId="5255AC0C" w14:textId="77777777" w:rsidR="00325D0C" w:rsidRDefault="00325D0C">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BB63B43" w14:textId="77777777" w:rsidR="00325D0C" w:rsidRDefault="00E6449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3.4 Simulations</w:t>
      </w:r>
    </w:p>
    <w:p w14:paraId="590C54E7" w14:textId="77777777" w:rsidR="00325D0C" w:rsidRDefault="00E64490">
      <w:pPr>
        <w:numPr>
          <w:ilvl w:val="0"/>
          <w:numId w:val="2"/>
        </w:numPr>
        <w:pBdr>
          <w:top w:val="nil"/>
          <w:left w:val="nil"/>
          <w:bottom w:val="nil"/>
          <w:right w:val="nil"/>
          <w:between w:val="nil"/>
        </w:pBdr>
        <w:spacing w:line="360" w:lineRule="auto"/>
        <w:ind w:hanging="360"/>
        <w:contextualSpacing/>
        <w:jc w:val="both"/>
      </w:pPr>
      <w:r>
        <w:rPr>
          <w:rFonts w:ascii="Times New Roman" w:eastAsia="Times New Roman" w:hAnsi="Times New Roman" w:cs="Times New Roman"/>
          <w:b/>
          <w:color w:val="000000"/>
          <w:sz w:val="24"/>
          <w:szCs w:val="24"/>
          <w:highlight w:val="white"/>
        </w:rPr>
        <w:lastRenderedPageBreak/>
        <w:t>Generator</w:t>
      </w:r>
      <w:r>
        <w:rPr>
          <w:rFonts w:ascii="Times New Roman" w:eastAsia="Times New Roman" w:hAnsi="Times New Roman" w:cs="Times New Roman"/>
          <w:color w:val="000000"/>
          <w:sz w:val="24"/>
          <w:szCs w:val="24"/>
          <w:highlight w:val="white"/>
        </w:rPr>
        <w:t xml:space="preserve">: This script will randomly generate a food web according to the number of species in each </w:t>
      </w:r>
      <w:r>
        <w:rPr>
          <w:rFonts w:ascii="Times New Roman" w:eastAsia="Times New Roman" w:hAnsi="Times New Roman" w:cs="Times New Roman"/>
          <w:b/>
          <w:color w:val="000000"/>
          <w:sz w:val="24"/>
          <w:szCs w:val="24"/>
          <w:highlight w:val="white"/>
        </w:rPr>
        <w:t>trophic level</w:t>
      </w:r>
      <w:r>
        <w:rPr>
          <w:rFonts w:ascii="Times New Roman" w:eastAsia="Times New Roman" w:hAnsi="Times New Roman" w:cs="Times New Roman"/>
          <w:color w:val="000000"/>
          <w:sz w:val="24"/>
          <w:szCs w:val="24"/>
          <w:highlight w:val="white"/>
        </w:rPr>
        <w:t xml:space="preserve">. With parameter inputs, the script will generate a basic web as seen in figure 3.4. Then, the program will link more nodes across the levels according </w:t>
      </w:r>
      <w:r>
        <w:rPr>
          <w:rFonts w:ascii="Times New Roman" w:eastAsia="Times New Roman" w:hAnsi="Times New Roman" w:cs="Times New Roman"/>
          <w:color w:val="000000"/>
          <w:sz w:val="24"/>
          <w:szCs w:val="24"/>
          <w:highlight w:val="white"/>
        </w:rPr>
        <w:t xml:space="preserve">to the possibility function and modify the network to create different food webs. The output is an excel sheet. The purpose of this model is to find perimeters that enable us to simulate dynamic food webs that follow the interannual fluctuations of a food </w:t>
      </w:r>
      <w:r>
        <w:rPr>
          <w:rFonts w:ascii="Times New Roman" w:eastAsia="Times New Roman" w:hAnsi="Times New Roman" w:cs="Times New Roman"/>
          <w:color w:val="000000"/>
          <w:sz w:val="24"/>
          <w:szCs w:val="24"/>
          <w:highlight w:val="white"/>
        </w:rPr>
        <w:t>web in real life for greater accuracy.</w:t>
      </w:r>
    </w:p>
    <w:p w14:paraId="4921FA68" w14:textId="77777777" w:rsidR="00325D0C" w:rsidRDefault="00325D0C">
      <w:pPr>
        <w:pBdr>
          <w:top w:val="nil"/>
          <w:left w:val="nil"/>
          <w:bottom w:val="nil"/>
          <w:right w:val="nil"/>
          <w:between w:val="nil"/>
        </w:pBdr>
        <w:spacing w:line="360" w:lineRule="auto"/>
        <w:jc w:val="center"/>
        <w:rPr>
          <w:color w:val="000000"/>
          <w:highlight w:val="white"/>
        </w:rPr>
      </w:pPr>
    </w:p>
    <w:p w14:paraId="3790557A"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noProof/>
          <w:color w:val="000000"/>
          <w:highlight w:val="white"/>
        </w:rPr>
        <w:drawing>
          <wp:inline distT="0" distB="0" distL="0" distR="0" wp14:anchorId="34AB7CF9" wp14:editId="31E62630">
            <wp:extent cx="3138150" cy="227728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l="14653" t="25962" r="26545" b="17145"/>
                    <a:stretch>
                      <a:fillRect/>
                    </a:stretch>
                  </pic:blipFill>
                  <pic:spPr>
                    <a:xfrm>
                      <a:off x="0" y="0"/>
                      <a:ext cx="3138150" cy="2277280"/>
                    </a:xfrm>
                    <a:prstGeom prst="rect">
                      <a:avLst/>
                    </a:prstGeom>
                    <a:ln/>
                  </pic:spPr>
                </pic:pic>
              </a:graphicData>
            </a:graphic>
          </wp:inline>
        </w:drawing>
      </w:r>
    </w:p>
    <w:p w14:paraId="372C002A"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highlight w:val="white"/>
        </w:rPr>
        <w:t>Figure 3.4: Food web structure for both ecosystems</w:t>
      </w:r>
    </w:p>
    <w:p w14:paraId="2E0F12BE" w14:textId="77777777" w:rsidR="00325D0C" w:rsidRDefault="00E64490">
      <w:pPr>
        <w:numPr>
          <w:ilvl w:val="0"/>
          <w:numId w:val="2"/>
        </w:numPr>
        <w:pBdr>
          <w:top w:val="nil"/>
          <w:left w:val="nil"/>
          <w:bottom w:val="nil"/>
          <w:right w:val="nil"/>
          <w:between w:val="nil"/>
        </w:pBdr>
        <w:spacing w:line="360" w:lineRule="auto"/>
        <w:ind w:hanging="360"/>
        <w:contextualSpacing/>
        <w:jc w:val="both"/>
      </w:pPr>
      <w:r>
        <w:rPr>
          <w:rFonts w:ascii="Times New Roman" w:eastAsia="Times New Roman" w:hAnsi="Times New Roman" w:cs="Times New Roman"/>
          <w:b/>
          <w:color w:val="000000"/>
          <w:sz w:val="24"/>
          <w:szCs w:val="24"/>
          <w:highlight w:val="white"/>
        </w:rPr>
        <w:t>Matcher</w:t>
      </w:r>
      <w:r>
        <w:rPr>
          <w:rFonts w:ascii="Times New Roman" w:eastAsia="Times New Roman" w:hAnsi="Times New Roman" w:cs="Times New Roman"/>
          <w:color w:val="000000"/>
          <w:sz w:val="24"/>
          <w:szCs w:val="24"/>
          <w:highlight w:val="white"/>
        </w:rPr>
        <w:t xml:space="preserve">: This script will list all the available positions in </w:t>
      </w:r>
      <w:r>
        <w:rPr>
          <w:rFonts w:ascii="Times New Roman" w:eastAsia="Times New Roman" w:hAnsi="Times New Roman" w:cs="Times New Roman"/>
          <w:i/>
          <w:color w:val="000000"/>
          <w:sz w:val="24"/>
          <w:szCs w:val="24"/>
          <w:highlight w:val="white"/>
        </w:rPr>
        <w:t>destination</w:t>
      </w:r>
      <w:r>
        <w:rPr>
          <w:rFonts w:ascii="Times New Roman" w:eastAsia="Times New Roman" w:hAnsi="Times New Roman" w:cs="Times New Roman"/>
          <w:color w:val="000000"/>
          <w:sz w:val="24"/>
          <w:szCs w:val="24"/>
          <w:highlight w:val="white"/>
        </w:rPr>
        <w:t xml:space="preserve"> food web for the species in the </w:t>
      </w:r>
      <w:r>
        <w:rPr>
          <w:rFonts w:ascii="Times New Roman" w:eastAsia="Times New Roman" w:hAnsi="Times New Roman" w:cs="Times New Roman"/>
          <w:i/>
          <w:color w:val="000000"/>
          <w:sz w:val="24"/>
          <w:szCs w:val="24"/>
          <w:highlight w:val="white"/>
        </w:rPr>
        <w:t>original</w:t>
      </w:r>
      <w:r>
        <w:rPr>
          <w:rFonts w:ascii="Times New Roman" w:eastAsia="Times New Roman" w:hAnsi="Times New Roman" w:cs="Times New Roman"/>
          <w:color w:val="000000"/>
          <w:sz w:val="24"/>
          <w:szCs w:val="24"/>
          <w:highlight w:val="white"/>
        </w:rPr>
        <w:t xml:space="preserve"> food web to invade. The output will be a list of numbers of available positions in a pure text file for each species in the </w:t>
      </w:r>
      <w:r>
        <w:rPr>
          <w:rFonts w:ascii="Times New Roman" w:eastAsia="Times New Roman" w:hAnsi="Times New Roman" w:cs="Times New Roman"/>
          <w:i/>
          <w:color w:val="000000"/>
          <w:sz w:val="24"/>
          <w:szCs w:val="24"/>
          <w:highlight w:val="white"/>
        </w:rPr>
        <w:t xml:space="preserve">original </w:t>
      </w:r>
      <w:r>
        <w:rPr>
          <w:rFonts w:ascii="Times New Roman" w:eastAsia="Times New Roman" w:hAnsi="Times New Roman" w:cs="Times New Roman"/>
          <w:color w:val="000000"/>
          <w:sz w:val="24"/>
          <w:szCs w:val="24"/>
          <w:highlight w:val="white"/>
        </w:rPr>
        <w:t>food web.</w:t>
      </w:r>
    </w:p>
    <w:p w14:paraId="134EC171" w14:textId="77777777" w:rsidR="00325D0C" w:rsidRDefault="00E64490">
      <w:pPr>
        <w:numPr>
          <w:ilvl w:val="0"/>
          <w:numId w:val="2"/>
        </w:numPr>
        <w:pBdr>
          <w:top w:val="nil"/>
          <w:left w:val="nil"/>
          <w:bottom w:val="nil"/>
          <w:right w:val="nil"/>
          <w:between w:val="nil"/>
        </w:pBdr>
        <w:spacing w:line="360" w:lineRule="auto"/>
        <w:ind w:hanging="360"/>
        <w:contextualSpacing/>
        <w:jc w:val="both"/>
      </w:pPr>
      <w:r>
        <w:rPr>
          <w:rFonts w:ascii="Times New Roman" w:eastAsia="Times New Roman" w:hAnsi="Times New Roman" w:cs="Times New Roman"/>
          <w:b/>
          <w:color w:val="000000"/>
          <w:sz w:val="24"/>
          <w:szCs w:val="24"/>
          <w:highlight w:val="white"/>
        </w:rPr>
        <w:t>Simulator</w:t>
      </w:r>
      <w:r>
        <w:rPr>
          <w:rFonts w:ascii="Times New Roman" w:eastAsia="Times New Roman" w:hAnsi="Times New Roman" w:cs="Times New Roman"/>
          <w:color w:val="000000"/>
          <w:sz w:val="24"/>
          <w:szCs w:val="24"/>
          <w:highlight w:val="white"/>
        </w:rPr>
        <w:t xml:space="preserve">: This script will assign properties for each species in accordance to the differential equations, and </w:t>
      </w:r>
      <w:r>
        <w:rPr>
          <w:rFonts w:ascii="Times New Roman" w:eastAsia="Times New Roman" w:hAnsi="Times New Roman" w:cs="Times New Roman"/>
          <w:color w:val="000000"/>
          <w:sz w:val="24"/>
          <w:szCs w:val="24"/>
          <w:highlight w:val="white"/>
        </w:rPr>
        <w:t xml:space="preserve">run the simulation to check whether it is a successful invasion. </w:t>
      </w:r>
    </w:p>
    <w:p w14:paraId="4F5FCB4A"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2906BB6A"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Results and Discussion </w:t>
      </w:r>
    </w:p>
    <w:p w14:paraId="025089B5"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4.1 Generator</w:t>
      </w:r>
    </w:p>
    <w:p w14:paraId="66BFA112"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simulation, the death rate variable, </w:t>
      </w:r>
      <w:r>
        <w:rPr>
          <w:rFonts w:ascii="Times New Roman" w:eastAsia="Times New Roman" w:hAnsi="Times New Roman" w:cs="Times New Roman"/>
          <w:i/>
          <w:sz w:val="24"/>
          <w:szCs w:val="24"/>
        </w:rPr>
        <w:t>λ</w:t>
      </w:r>
      <w:r>
        <w:rPr>
          <w:rFonts w:ascii="Times New Roman" w:eastAsia="Times New Roman" w:hAnsi="Times New Roman" w:cs="Times New Roman"/>
          <w:sz w:val="24"/>
          <w:szCs w:val="24"/>
        </w:rPr>
        <w:t>, was fixed as zero. This indicates that death can only occur through predation, guaranteeing the survival of the top predators. By removing this variable, predator-prey interactions throughout both the evolution and invasion of the food web are more disti</w:t>
      </w:r>
      <w:r>
        <w:rPr>
          <w:rFonts w:ascii="Times New Roman" w:eastAsia="Times New Roman" w:hAnsi="Times New Roman" w:cs="Times New Roman"/>
          <w:sz w:val="24"/>
          <w:szCs w:val="24"/>
        </w:rPr>
        <w:t>nct.We discovered that the initial number of preys and predators in a new ecosystem played a significant role in the survival of other species in the web. A slight increase in the population of any species other than a basal species can spark a large chang</w:t>
      </w:r>
      <w:r>
        <w:rPr>
          <w:rFonts w:ascii="Times New Roman" w:eastAsia="Times New Roman" w:hAnsi="Times New Roman" w:cs="Times New Roman"/>
          <w:sz w:val="24"/>
          <w:szCs w:val="24"/>
        </w:rPr>
        <w:t xml:space="preserve">e in the populations of other species, both directly and indirectly. This is depicted in figures </w:t>
      </w:r>
      <w:r>
        <w:rPr>
          <w:rFonts w:ascii="Times New Roman" w:eastAsia="Times New Roman" w:hAnsi="Times New Roman" w:cs="Times New Roman"/>
          <w:sz w:val="24"/>
          <w:szCs w:val="24"/>
        </w:rPr>
        <w:lastRenderedPageBreak/>
        <w:t>4.1.1 and 4.1.2 below, where initial populations of species 6, 7 and 8 were increased by a numerical value of 5. Similar observations were also made for variab</w:t>
      </w:r>
      <w:r>
        <w:rPr>
          <w:rFonts w:ascii="Times New Roman" w:eastAsia="Times New Roman" w:hAnsi="Times New Roman" w:cs="Times New Roman"/>
          <w:sz w:val="24"/>
          <w:szCs w:val="24"/>
        </w:rPr>
        <w:t>les σ and α.</w:t>
      </w:r>
    </w:p>
    <w:p w14:paraId="609311D8"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0520884E"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53CF16" wp14:editId="5B3C5C0D">
            <wp:extent cx="5714416" cy="313848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714416" cy="313848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5A44F7E" wp14:editId="7B8A5668">
            <wp:extent cx="4763925" cy="2651139"/>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b="-2660"/>
                    <a:stretch>
                      <a:fillRect/>
                    </a:stretch>
                  </pic:blipFill>
                  <pic:spPr>
                    <a:xfrm>
                      <a:off x="0" y="0"/>
                      <a:ext cx="4763925" cy="2651139"/>
                    </a:xfrm>
                    <a:prstGeom prst="rect">
                      <a:avLst/>
                    </a:prstGeom>
                    <a:ln/>
                  </pic:spPr>
                </pic:pic>
              </a:graphicData>
            </a:graphic>
          </wp:inline>
        </w:drawing>
      </w:r>
    </w:p>
    <w:p w14:paraId="4C19BCFA"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Figures 4.1.1 and 4.1.2 : Difference between species populations as result of increase in initial population</w:t>
      </w:r>
    </w:p>
    <w:p w14:paraId="127395D8"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Fluctuations were observed at both the beginning and end of the graph. The fluctuation was small at the start but became bigger towards the end. These correspond to the predator-prey cycles that are a result of the Lotka-Volterra equations. This shows the </w:t>
      </w:r>
      <w:r>
        <w:rPr>
          <w:rFonts w:ascii="Times New Roman" w:eastAsia="Times New Roman" w:hAnsi="Times New Roman" w:cs="Times New Roman"/>
          <w:sz w:val="24"/>
          <w:szCs w:val="24"/>
        </w:rPr>
        <w:t>strong link between predator and prey, and explains how small changes in the prey’s population will heavily affect the predator’s population and vice versa.</w:t>
      </w:r>
    </w:p>
    <w:p w14:paraId="77483CD5"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2952AE84"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4.2 Invasion</w:t>
      </w:r>
    </w:p>
    <w:p w14:paraId="63FDD099"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initial population of the invasive species was set as 0.1.</w:t>
      </w:r>
    </w:p>
    <w:p w14:paraId="1B3864D6"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21D87C" wp14:editId="7E7AB488">
            <wp:extent cx="5038042" cy="285273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038042" cy="285273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46CBB0B" wp14:editId="1A5075BB">
            <wp:extent cx="5429473" cy="270986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429473" cy="2709863"/>
                    </a:xfrm>
                    <a:prstGeom prst="rect">
                      <a:avLst/>
                    </a:prstGeom>
                    <a:ln/>
                  </pic:spPr>
                </pic:pic>
              </a:graphicData>
            </a:graphic>
          </wp:inline>
        </w:drawing>
      </w:r>
    </w:p>
    <w:p w14:paraId="5D8124C1"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Figures 4.2.1 and 4.2.2 Difference in species population owing to successful invasion</w:t>
      </w:r>
    </w:p>
    <w:p w14:paraId="3E6BF71A"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invasion of a foreign species would create chaos in the population dynamics of the ecosystem(figures 4.2.1 and 4.2.2). The haphazard lines observed near th</w:t>
      </w:r>
      <w:r>
        <w:rPr>
          <w:rFonts w:ascii="Times New Roman" w:eastAsia="Times New Roman" w:hAnsi="Times New Roman" w:cs="Times New Roman"/>
          <w:sz w:val="24"/>
          <w:szCs w:val="24"/>
        </w:rPr>
        <w:t>e start of figure 4.2.2 is the effect of invasion by a top-level predator into the second level. Owing to increased competition and predation, there is a significantly slower and lesser increase in the populations of species 7 and 8 over time. The populati</w:t>
      </w:r>
      <w:r>
        <w:rPr>
          <w:rFonts w:ascii="Times New Roman" w:eastAsia="Times New Roman" w:hAnsi="Times New Roman" w:cs="Times New Roman"/>
          <w:sz w:val="24"/>
          <w:szCs w:val="24"/>
        </w:rPr>
        <w:t>on of basal species 11 also decreased after invasion. However, effects due to invasion were not very pronounced as the population of the invasive species was small when introduced, and remained small over time.</w:t>
      </w:r>
    </w:p>
    <w:p w14:paraId="4EF36501"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our study uncovered the relation</w:t>
      </w:r>
      <w:r>
        <w:rPr>
          <w:rFonts w:ascii="Times New Roman" w:eastAsia="Times New Roman" w:hAnsi="Times New Roman" w:cs="Times New Roman"/>
          <w:sz w:val="24"/>
          <w:szCs w:val="24"/>
        </w:rPr>
        <w:t xml:space="preserve">ship between percentage invasion and the pattern of species population over time. When 60% of species from the origin food web invaded the destination ecosystem, the graph of species population over time resembled that of the origin </w:t>
      </w:r>
      <w:r>
        <w:rPr>
          <w:rFonts w:ascii="Times New Roman" w:eastAsia="Times New Roman" w:hAnsi="Times New Roman" w:cs="Times New Roman"/>
          <w:sz w:val="24"/>
          <w:szCs w:val="24"/>
        </w:rPr>
        <w:lastRenderedPageBreak/>
        <w:t xml:space="preserve">food web more closely. </w:t>
      </w:r>
      <w:r>
        <w:rPr>
          <w:rFonts w:ascii="Times New Roman" w:eastAsia="Times New Roman" w:hAnsi="Times New Roman" w:cs="Times New Roman"/>
          <w:sz w:val="24"/>
          <w:szCs w:val="24"/>
        </w:rPr>
        <w:t>On the other hand, when only 1 of the species invaded, the effect generated by the invasion was mild and did not significantly alter the graph of species population over time(figure 4.2.2).</w:t>
      </w:r>
    </w:p>
    <w:p w14:paraId="6A76B8EB"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after conducting 39 invasions(table 4.2.3), we uncovered the</w:t>
      </w:r>
      <w:r>
        <w:rPr>
          <w:rFonts w:ascii="Times New Roman" w:eastAsia="Times New Roman" w:hAnsi="Times New Roman" w:cs="Times New Roman"/>
          <w:sz w:val="24"/>
          <w:szCs w:val="24"/>
        </w:rPr>
        <w:t xml:space="preserve"> conditions needed for a successful invasion:</w:t>
      </w:r>
    </w:p>
    <w:p w14:paraId="67A0FC3D" w14:textId="77777777" w:rsidR="00325D0C" w:rsidRDefault="00E64490">
      <w:pPr>
        <w:numPr>
          <w:ilvl w:val="0"/>
          <w:numId w:val="3"/>
        </w:num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invasion where the invasive species becomes a top-level predator fails, unless it is was previously a top-level predator.</w:t>
      </w:r>
    </w:p>
    <w:p w14:paraId="25F9AD71" w14:textId="77777777" w:rsidR="00325D0C" w:rsidRDefault="00E64490">
      <w:pPr>
        <w:numPr>
          <w:ilvl w:val="0"/>
          <w:numId w:val="3"/>
        </w:num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invasions where the invasive species moves one trophic level down are successful</w:t>
      </w:r>
      <w:r>
        <w:rPr>
          <w:rFonts w:ascii="Times New Roman" w:eastAsia="Times New Roman" w:hAnsi="Times New Roman" w:cs="Times New Roman"/>
          <w:color w:val="000000"/>
          <w:sz w:val="24"/>
          <w:szCs w:val="24"/>
        </w:rPr>
        <w:t>.</w:t>
      </w:r>
    </w:p>
    <w:p w14:paraId="767F967F" w14:textId="77777777" w:rsidR="00325D0C" w:rsidRDefault="00E64490">
      <w:pPr>
        <w:numPr>
          <w:ilvl w:val="0"/>
          <w:numId w:val="3"/>
        </w:num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invasions in which the invasive species moves one trophic level up fail.</w:t>
      </w:r>
    </w:p>
    <w:p w14:paraId="17BD8D29" w14:textId="77777777" w:rsidR="00325D0C" w:rsidRDefault="00E64490">
      <w:pPr>
        <w:numPr>
          <w:ilvl w:val="0"/>
          <w:numId w:val="3"/>
        </w:num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no one particular trophic level or species position which guarantees invasion success in our model.</w:t>
      </w:r>
    </w:p>
    <w:p w14:paraId="5DDD1DA8" w14:textId="77777777" w:rsidR="00325D0C" w:rsidRDefault="00E64490">
      <w:pPr>
        <w:numPr>
          <w:ilvl w:val="0"/>
          <w:numId w:val="3"/>
        </w:num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Invasion of the same trophic level may or may not be successful</w:t>
      </w:r>
    </w:p>
    <w:p w14:paraId="06C7A5FA" w14:textId="77777777" w:rsidR="00325D0C" w:rsidRDefault="00E64490">
      <w:pPr>
        <w:numPr>
          <w:ilvl w:val="1"/>
          <w:numId w:val="3"/>
        </w:num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invasion of basal species, species with the same number of predators in system 1 and system 2 have successful invasions; those with a different number of predators have failed invasions</w:t>
      </w:r>
    </w:p>
    <w:p w14:paraId="34372989" w14:textId="77777777" w:rsidR="00325D0C" w:rsidRDefault="00E64490">
      <w:pPr>
        <w:numPr>
          <w:ilvl w:val="1"/>
          <w:numId w:val="3"/>
        </w:numPr>
        <w:pBdr>
          <w:top w:val="nil"/>
          <w:left w:val="nil"/>
          <w:bottom w:val="nil"/>
          <w:right w:val="nil"/>
          <w:between w:val="nil"/>
        </w:pBdr>
        <w:spacing w:after="20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 rate of same trophic level invasions is 81.3% (3 s.f.)</w:t>
      </w:r>
    </w:p>
    <w:tbl>
      <w:tblPr>
        <w:tblStyle w:val="a"/>
        <w:tblW w:w="8931" w:type="dxa"/>
        <w:tblLayout w:type="fixed"/>
        <w:tblLook w:val="0400" w:firstRow="0" w:lastRow="0" w:firstColumn="0" w:lastColumn="0" w:noHBand="0" w:noVBand="1"/>
      </w:tblPr>
      <w:tblGrid>
        <w:gridCol w:w="2410"/>
        <w:gridCol w:w="2977"/>
        <w:gridCol w:w="3544"/>
      </w:tblGrid>
      <w:tr w:rsidR="00325D0C" w14:paraId="082D03DC" w14:textId="77777777">
        <w:trPr>
          <w:trHeight w:val="300"/>
        </w:trPr>
        <w:tc>
          <w:tcPr>
            <w:tcW w:w="2410" w:type="dxa"/>
            <w:tcBorders>
              <w:top w:val="nil"/>
              <w:left w:val="nil"/>
              <w:bottom w:val="single" w:sz="12" w:space="0" w:color="FFFFFF"/>
              <w:right w:val="single" w:sz="4" w:space="0" w:color="FFFFFF"/>
            </w:tcBorders>
            <w:shd w:val="clear" w:color="auto" w:fill="5B9BD5"/>
            <w:vAlign w:val="bottom"/>
          </w:tcPr>
          <w:p w14:paraId="43412BB6" w14:textId="77777777" w:rsidR="00325D0C" w:rsidRDefault="00E64490">
            <w:pPr>
              <w:pBdr>
                <w:top w:val="nil"/>
                <w:left w:val="nil"/>
                <w:bottom w:val="nil"/>
                <w:right w:val="nil"/>
                <w:between w:val="nil"/>
              </w:pBdr>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Matched Species </w:t>
            </w:r>
          </w:p>
        </w:tc>
        <w:tc>
          <w:tcPr>
            <w:tcW w:w="2977" w:type="dxa"/>
            <w:tcBorders>
              <w:top w:val="nil"/>
              <w:left w:val="single" w:sz="4" w:space="0" w:color="FFFFFF"/>
              <w:bottom w:val="single" w:sz="12" w:space="0" w:color="FFFFFF"/>
              <w:right w:val="single" w:sz="4" w:space="0" w:color="FFFFFF"/>
            </w:tcBorders>
            <w:shd w:val="clear" w:color="auto" w:fill="5B9BD5"/>
            <w:vAlign w:val="bottom"/>
          </w:tcPr>
          <w:p w14:paraId="3636AEC6" w14:textId="77777777" w:rsidR="00325D0C" w:rsidRDefault="00E64490">
            <w:pPr>
              <w:pBdr>
                <w:top w:val="nil"/>
                <w:left w:val="nil"/>
                <w:bottom w:val="nil"/>
                <w:right w:val="nil"/>
                <w:between w:val="nil"/>
              </w:pBdr>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Invasive Species </w:t>
            </w:r>
          </w:p>
        </w:tc>
        <w:tc>
          <w:tcPr>
            <w:tcW w:w="3544" w:type="dxa"/>
            <w:tcBorders>
              <w:top w:val="nil"/>
              <w:left w:val="single" w:sz="4" w:space="0" w:color="FFFFFF"/>
              <w:bottom w:val="single" w:sz="12" w:space="0" w:color="FFFFFF"/>
              <w:right w:val="nil"/>
            </w:tcBorders>
            <w:shd w:val="clear" w:color="auto" w:fill="5B9BD5"/>
            <w:vAlign w:val="bottom"/>
          </w:tcPr>
          <w:p w14:paraId="6ADBAA9C" w14:textId="77777777" w:rsidR="00325D0C" w:rsidRDefault="00E64490">
            <w:pPr>
              <w:pBdr>
                <w:top w:val="nil"/>
                <w:left w:val="nil"/>
                <w:bottom w:val="nil"/>
                <w:right w:val="nil"/>
                <w:between w:val="nil"/>
              </w:pBdr>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Final Population </w:t>
            </w:r>
          </w:p>
        </w:tc>
      </w:tr>
      <w:tr w:rsidR="00325D0C" w14:paraId="0D65ED04"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41F9B2AA"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2347EFE3"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19CA9FEC"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2.28E-29</w:t>
            </w:r>
          </w:p>
        </w:tc>
      </w:tr>
      <w:tr w:rsidR="00325D0C" w14:paraId="4C8EBFFF"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1A42627C"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7FC8F314"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5B2243C5"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125.4559781</w:t>
            </w:r>
          </w:p>
        </w:tc>
      </w:tr>
      <w:tr w:rsidR="00325D0C" w14:paraId="1DA6C0D7"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1B6874E7"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11597E8A"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31582596"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135.492763</w:t>
            </w:r>
          </w:p>
        </w:tc>
      </w:tr>
      <w:tr w:rsidR="00325D0C" w14:paraId="2E4E21F4"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2140A750"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485F6C2C"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0FC5B219"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141.1825423</w:t>
            </w:r>
          </w:p>
        </w:tc>
      </w:tr>
      <w:tr w:rsidR="00325D0C" w14:paraId="7A33BB02"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06796250"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79BD5447"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6F5710FD"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7FADBDE4"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2D9A3ABB"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10CBED48"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7A5A925C"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0.439017949</w:t>
            </w:r>
          </w:p>
        </w:tc>
      </w:tr>
      <w:tr w:rsidR="00325D0C" w14:paraId="00C2356A"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475AD860"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032BC128"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409DCCAF"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9.458885723</w:t>
            </w:r>
          </w:p>
        </w:tc>
      </w:tr>
      <w:tr w:rsidR="00325D0C" w14:paraId="7AAFF237"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3587D3D6"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36D698A7"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61AB10CA"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548505C6"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4AEC2A35"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611C0167"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0A6EB792"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5F06B77E"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0E3B5D71"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167C69BB"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3DF0EED2"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5C8834B9"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1FBA485F"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4877380E"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20AE5F3C"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5C171201"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705B7253"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7F3DC12D"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7F28D241"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16AB4175"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7C1A9D15"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24091DF9"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0CCFB04D"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1AFE4E1C"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42FAE3EB"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2E0693FA"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4D679CFC"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40EA0DC5"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2907447E"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16DB51B8"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76DABF4E"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7BC86118"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6E1F10E9"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38D8AC63"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6B5A219C"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0.439017949</w:t>
            </w:r>
          </w:p>
        </w:tc>
      </w:tr>
      <w:tr w:rsidR="00325D0C" w14:paraId="0A9149BD"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5141C6A3"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636E2ADD"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146F3D59"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9.458885723</w:t>
            </w:r>
          </w:p>
        </w:tc>
      </w:tr>
      <w:tr w:rsidR="00325D0C" w14:paraId="41F1989C"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02C6994D"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17F3D6F2"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0089CFB2"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5.65E-10</w:t>
            </w:r>
          </w:p>
        </w:tc>
      </w:tr>
      <w:tr w:rsidR="00325D0C" w14:paraId="4B367E2B"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6C78744F"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6412E59F"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43FFE665"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0.101412387</w:t>
            </w:r>
          </w:p>
        </w:tc>
      </w:tr>
      <w:tr w:rsidR="00325D0C" w14:paraId="08ED4FD9"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04930A6C"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180379B3"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58607ECC"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30.82343168</w:t>
            </w:r>
          </w:p>
        </w:tc>
      </w:tr>
      <w:tr w:rsidR="00325D0C" w14:paraId="2DA28751"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131CF55A"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58FD360A"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050F0E41"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28.41663659</w:t>
            </w:r>
          </w:p>
        </w:tc>
      </w:tr>
      <w:tr w:rsidR="00325D0C" w14:paraId="70A15F94"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4F2DEEA4"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3028D69B"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29BDC7A9"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5.54E-10</w:t>
            </w:r>
          </w:p>
        </w:tc>
      </w:tr>
      <w:tr w:rsidR="00325D0C" w14:paraId="3A9C1D0B"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79DCB204"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22A62A08"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5BA74202"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0.093923794</w:t>
            </w:r>
          </w:p>
        </w:tc>
      </w:tr>
      <w:tr w:rsidR="00325D0C" w14:paraId="05FDB1BD"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1213126E"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00B6BADD"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7D2B6CE6"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31.07206962</w:t>
            </w:r>
          </w:p>
        </w:tc>
      </w:tr>
      <w:tr w:rsidR="00325D0C" w14:paraId="69F8A657"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70985A2D"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1FC86B3B"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66C68C13"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28.19072674</w:t>
            </w:r>
          </w:p>
        </w:tc>
      </w:tr>
      <w:tr w:rsidR="00325D0C" w14:paraId="5458620D"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031257F6"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71C5319C"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350D2530"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5B0BE283"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5DB66EBA"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3AC2C5E3"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5D2E7A04"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0.091624737</w:t>
            </w:r>
          </w:p>
        </w:tc>
      </w:tr>
      <w:tr w:rsidR="00325D0C" w14:paraId="213C87B6"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71FDAD7A"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2BF5251F"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769DDD37"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2.07E-176</w:t>
            </w:r>
          </w:p>
        </w:tc>
      </w:tr>
      <w:tr w:rsidR="00325D0C" w14:paraId="3781190F"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2A2F06FE"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692C08C0"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59589CB8"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5831D327"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6EAB2299"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365B32BB"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63B6002E"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0.095777648</w:t>
            </w:r>
          </w:p>
        </w:tc>
      </w:tr>
      <w:tr w:rsidR="00325D0C" w14:paraId="1382F54A"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0A7E7555"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30680284"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2135441E"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2.80E-235</w:t>
            </w:r>
          </w:p>
        </w:tc>
      </w:tr>
      <w:tr w:rsidR="00325D0C" w14:paraId="5BEA6D80"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2208C8D0"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460C9E7E"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6D2913D3"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5.43E-211</w:t>
            </w:r>
          </w:p>
        </w:tc>
      </w:tr>
      <w:tr w:rsidR="00325D0C" w14:paraId="53EDE8F9"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4B77BE69"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4BD0A619"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1E80F2C3"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89.59685916</w:t>
            </w:r>
          </w:p>
        </w:tc>
      </w:tr>
      <w:tr w:rsidR="00325D0C" w14:paraId="53CC58B5"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690F72E5"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10B79E40"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6F3EB5AB"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0.122356039</w:t>
            </w:r>
          </w:p>
        </w:tc>
      </w:tr>
      <w:tr w:rsidR="00325D0C" w14:paraId="66F76906"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6173EDB2"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3772AC9E"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4554F2E7"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1.42E-207</w:t>
            </w:r>
          </w:p>
        </w:tc>
      </w:tr>
      <w:tr w:rsidR="00325D0C" w14:paraId="04D1C6E1"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3C84F49B"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53A8A796"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08321810"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89.58474785</w:t>
            </w:r>
          </w:p>
        </w:tc>
      </w:tr>
      <w:tr w:rsidR="00325D0C" w14:paraId="1FC5C191" w14:textId="77777777">
        <w:trPr>
          <w:trHeight w:val="300"/>
        </w:trPr>
        <w:tc>
          <w:tcPr>
            <w:tcW w:w="2410" w:type="dxa"/>
            <w:tcBorders>
              <w:top w:val="single" w:sz="4" w:space="0" w:color="FFFFFF"/>
              <w:left w:val="nil"/>
              <w:bottom w:val="single" w:sz="4" w:space="0" w:color="FFFFFF"/>
              <w:right w:val="single" w:sz="4" w:space="0" w:color="FFFFFF"/>
            </w:tcBorders>
            <w:shd w:val="clear" w:color="auto" w:fill="BDD7EE"/>
            <w:vAlign w:val="bottom"/>
          </w:tcPr>
          <w:p w14:paraId="7EC74787"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977"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3E10032C"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4" w:type="dxa"/>
            <w:tcBorders>
              <w:top w:val="single" w:sz="4" w:space="0" w:color="FFFFFF"/>
              <w:left w:val="single" w:sz="4" w:space="0" w:color="FFFFFF"/>
              <w:bottom w:val="single" w:sz="4" w:space="0" w:color="FFFFFF"/>
              <w:right w:val="nil"/>
            </w:tcBorders>
            <w:shd w:val="clear" w:color="auto" w:fill="BDD7EE"/>
            <w:vAlign w:val="bottom"/>
          </w:tcPr>
          <w:p w14:paraId="07569604"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0.12092658</w:t>
            </w:r>
          </w:p>
        </w:tc>
      </w:tr>
      <w:tr w:rsidR="00325D0C" w14:paraId="0DAB9F61" w14:textId="77777777">
        <w:trPr>
          <w:trHeight w:val="300"/>
        </w:trPr>
        <w:tc>
          <w:tcPr>
            <w:tcW w:w="2410" w:type="dxa"/>
            <w:tcBorders>
              <w:top w:val="single" w:sz="4" w:space="0" w:color="FFFFFF"/>
              <w:left w:val="nil"/>
              <w:bottom w:val="single" w:sz="4" w:space="0" w:color="FFFFFF"/>
              <w:right w:val="single" w:sz="4" w:space="0" w:color="FFFFFF"/>
            </w:tcBorders>
            <w:shd w:val="clear" w:color="auto" w:fill="DDEBF7"/>
            <w:vAlign w:val="bottom"/>
          </w:tcPr>
          <w:p w14:paraId="009F8E4D"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977"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0422E369"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4" w:type="dxa"/>
            <w:tcBorders>
              <w:top w:val="single" w:sz="4" w:space="0" w:color="FFFFFF"/>
              <w:left w:val="single" w:sz="4" w:space="0" w:color="FFFFFF"/>
              <w:bottom w:val="single" w:sz="4" w:space="0" w:color="FFFFFF"/>
              <w:right w:val="nil"/>
            </w:tcBorders>
            <w:shd w:val="clear" w:color="auto" w:fill="DDEBF7"/>
            <w:vAlign w:val="bottom"/>
          </w:tcPr>
          <w:p w14:paraId="497AF8E7"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5D0C" w14:paraId="1818EE1F" w14:textId="77777777">
        <w:trPr>
          <w:trHeight w:val="300"/>
        </w:trPr>
        <w:tc>
          <w:tcPr>
            <w:tcW w:w="2410" w:type="dxa"/>
            <w:tcBorders>
              <w:top w:val="single" w:sz="4" w:space="0" w:color="FFFFFF"/>
              <w:left w:val="nil"/>
              <w:bottom w:val="nil"/>
              <w:right w:val="single" w:sz="4" w:space="0" w:color="FFFFFF"/>
            </w:tcBorders>
            <w:shd w:val="clear" w:color="auto" w:fill="BDD7EE"/>
            <w:vAlign w:val="bottom"/>
          </w:tcPr>
          <w:p w14:paraId="0C0DFE38"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977" w:type="dxa"/>
            <w:tcBorders>
              <w:top w:val="single" w:sz="4" w:space="0" w:color="FFFFFF"/>
              <w:left w:val="single" w:sz="4" w:space="0" w:color="FFFFFF"/>
              <w:bottom w:val="nil"/>
              <w:right w:val="single" w:sz="4" w:space="0" w:color="FFFFFF"/>
            </w:tcBorders>
            <w:shd w:val="clear" w:color="auto" w:fill="BDD7EE"/>
            <w:vAlign w:val="bottom"/>
          </w:tcPr>
          <w:p w14:paraId="0FDE63BE"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4" w:type="dxa"/>
            <w:tcBorders>
              <w:top w:val="single" w:sz="4" w:space="0" w:color="FFFFFF"/>
              <w:left w:val="single" w:sz="4" w:space="0" w:color="FFFFFF"/>
              <w:bottom w:val="nil"/>
              <w:right w:val="nil"/>
            </w:tcBorders>
            <w:shd w:val="clear" w:color="auto" w:fill="BDD7EE"/>
            <w:vAlign w:val="bottom"/>
          </w:tcPr>
          <w:p w14:paraId="61A528BE" w14:textId="77777777" w:rsidR="00325D0C" w:rsidRDefault="00E644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0F73E0B9" w14:textId="77777777" w:rsidR="00325D0C" w:rsidRDefault="00E64490">
      <w:pPr>
        <w:pBdr>
          <w:top w:val="nil"/>
          <w:left w:val="nil"/>
          <w:bottom w:val="nil"/>
          <w:right w:val="nil"/>
          <w:between w:val="nil"/>
        </w:pBd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4.2.3: Invasion results</w:t>
      </w:r>
    </w:p>
    <w:p w14:paraId="6B80DB4B"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Gungsuh" w:eastAsia="Gungsuh" w:hAnsi="Gungsuh" w:cs="Gungsuh"/>
          <w:sz w:val="24"/>
          <w:szCs w:val="24"/>
        </w:rPr>
        <w:t>Any invasion with the final population of the invasive species as ≥0.01 is a successful one.</w:t>
      </w:r>
    </w:p>
    <w:p w14:paraId="4969AE07"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76461E07"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Conclusion and Future Work </w:t>
      </w:r>
    </w:p>
    <w:p w14:paraId="7AFAEA6D"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evolution of a community, it is natural to experience invasions by foreign species that may alter food web interactions and have profound impacts on the entire food web system. Our major finding is that for two systems sharing similar or ide</w:t>
      </w:r>
      <w:r>
        <w:rPr>
          <w:rFonts w:ascii="Times New Roman" w:eastAsia="Times New Roman" w:hAnsi="Times New Roman" w:cs="Times New Roman"/>
          <w:sz w:val="24"/>
          <w:szCs w:val="24"/>
        </w:rPr>
        <w:t xml:space="preserve">ntical structures, when the initial population of the invasive species is very small, the whole system will not undergo large changes, but will self-adjust to a stable state with little disturbance. </w:t>
      </w:r>
    </w:p>
    <w:p w14:paraId="0700496B"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310D3E0D"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isolated predators that invade with a low</w:t>
      </w:r>
      <w:r>
        <w:rPr>
          <w:rFonts w:ascii="Times New Roman" w:eastAsia="Times New Roman" w:hAnsi="Times New Roman" w:cs="Times New Roman"/>
          <w:sz w:val="24"/>
          <w:szCs w:val="24"/>
        </w:rPr>
        <w:t xml:space="preserve"> initial population are unlikely to experience great population increase. However, when there are too many invaders at the same time, the destination ecosystem is thrown out of order. At the same time, we discovered that if the two systems are similar, the</w:t>
      </w:r>
      <w:r>
        <w:rPr>
          <w:rFonts w:ascii="Times New Roman" w:eastAsia="Times New Roman" w:hAnsi="Times New Roman" w:cs="Times New Roman"/>
          <w:sz w:val="24"/>
          <w:szCs w:val="24"/>
        </w:rPr>
        <w:t xml:space="preserve"> invasion of the species tends to be easier.</w:t>
      </w:r>
    </w:p>
    <w:p w14:paraId="64124AB1"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2CC85D91"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Yet, this model is simplified and thus may not very accurately reflect invasions in real life as it is just a theoretical approach. It fails to completely reproduce predator-prey relationships. Therefore, we su</w:t>
      </w:r>
      <w:r>
        <w:rPr>
          <w:rFonts w:ascii="Times New Roman" w:eastAsia="Times New Roman" w:hAnsi="Times New Roman" w:cs="Times New Roman"/>
          <w:sz w:val="24"/>
          <w:szCs w:val="24"/>
        </w:rPr>
        <w:t xml:space="preserve">ggest increasing the accuracy of the model and results by including other predator-prey models in the study, such as the Jacob-Monod model and Cohen’s cascade model, and using actual data to run the program. The study can also be extended to include other </w:t>
      </w:r>
      <w:r>
        <w:rPr>
          <w:rFonts w:ascii="Times New Roman" w:eastAsia="Times New Roman" w:hAnsi="Times New Roman" w:cs="Times New Roman"/>
          <w:sz w:val="24"/>
          <w:szCs w:val="24"/>
        </w:rPr>
        <w:t>variables such as migration and body-size selectivity to gain a better understanding of food web relations. For greater accuracy, phylogenetic constraints and environmental factors should be taken into account.</w:t>
      </w:r>
    </w:p>
    <w:p w14:paraId="1DBA416B"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0D6C7320"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14895085"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b/>
          <w:sz w:val="24"/>
          <w:szCs w:val="24"/>
        </w:rPr>
      </w:pPr>
    </w:p>
    <w:p w14:paraId="72E2B323"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b/>
          <w:sz w:val="24"/>
          <w:szCs w:val="24"/>
        </w:rPr>
      </w:pPr>
    </w:p>
    <w:p w14:paraId="7DFF4816"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b/>
          <w:sz w:val="24"/>
          <w:szCs w:val="24"/>
        </w:rPr>
      </w:pPr>
    </w:p>
    <w:p w14:paraId="457D764B"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b/>
          <w:sz w:val="24"/>
          <w:szCs w:val="24"/>
        </w:rPr>
      </w:pPr>
    </w:p>
    <w:p w14:paraId="792FF049"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b/>
          <w:sz w:val="24"/>
          <w:szCs w:val="24"/>
        </w:rPr>
      </w:pPr>
    </w:p>
    <w:p w14:paraId="3F2226F1"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b/>
          <w:sz w:val="24"/>
          <w:szCs w:val="24"/>
        </w:rPr>
      </w:pPr>
    </w:p>
    <w:p w14:paraId="1C3CC04C"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b/>
          <w:sz w:val="24"/>
          <w:szCs w:val="24"/>
        </w:rPr>
      </w:pPr>
    </w:p>
    <w:p w14:paraId="61A9E7CB"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Bibliography of References (</w:t>
      </w:r>
      <w:r>
        <w:rPr>
          <w:rFonts w:ascii="Times New Roman" w:eastAsia="Times New Roman" w:hAnsi="Times New Roman" w:cs="Times New Roman"/>
          <w:b/>
          <w:sz w:val="24"/>
          <w:szCs w:val="24"/>
        </w:rPr>
        <w:t>in APS format)</w:t>
      </w:r>
    </w:p>
    <w:p w14:paraId="4E2E3BD3"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222222"/>
          <w:sz w:val="24"/>
          <w:szCs w:val="24"/>
          <w:highlight w:val="white"/>
        </w:rPr>
        <w:t xml:space="preserve">Qian, H., &amp; Ricklefs, R. E. (2006). The role of exotic species in homogenizing the North American flora. </w:t>
      </w:r>
      <w:r>
        <w:rPr>
          <w:rFonts w:ascii="Times New Roman" w:eastAsia="Times New Roman" w:hAnsi="Times New Roman" w:cs="Times New Roman"/>
          <w:i/>
          <w:color w:val="222222"/>
          <w:sz w:val="24"/>
          <w:szCs w:val="24"/>
          <w:highlight w:val="white"/>
        </w:rPr>
        <w:t>Ecology Letters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(12), 1293-1298.</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 xml:space="preserve">[20 Aug. 2015] </w:t>
      </w:r>
    </w:p>
    <w:p w14:paraId="5EB9E8C3"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 Nwf.org. Invasive Species - National Wildlife Federation [Online]. 2016. https://www.nwf.org/Wildlife/Threats-to-Wildlife/Invasive-Species.aspx [11 Jan. 2016].</w:t>
      </w:r>
    </w:p>
    <w:p w14:paraId="1D237C40"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3. Pimentel, D., Zuniga, R., &amp; Morrison, D. (2005). Update on the environmental and economic </w:t>
      </w:r>
      <w:r>
        <w:rPr>
          <w:rFonts w:ascii="Times New Roman" w:eastAsia="Times New Roman" w:hAnsi="Times New Roman" w:cs="Times New Roman"/>
          <w:color w:val="222222"/>
          <w:sz w:val="24"/>
          <w:szCs w:val="24"/>
          <w:highlight w:val="white"/>
        </w:rPr>
        <w:t xml:space="preserve">costs associated with alien-invasive species in the United States. </w:t>
      </w:r>
      <w:r>
        <w:rPr>
          <w:rFonts w:ascii="Times New Roman" w:eastAsia="Times New Roman" w:hAnsi="Times New Roman" w:cs="Times New Roman"/>
          <w:i/>
          <w:color w:val="222222"/>
          <w:sz w:val="24"/>
          <w:szCs w:val="24"/>
          <w:highlight w:val="white"/>
        </w:rPr>
        <w:t>Ecological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52</w:t>
      </w:r>
      <w:r>
        <w:rPr>
          <w:rFonts w:ascii="Times New Roman" w:eastAsia="Times New Roman" w:hAnsi="Times New Roman" w:cs="Times New Roman"/>
          <w:color w:val="222222"/>
          <w:sz w:val="24"/>
          <w:szCs w:val="24"/>
          <w:highlight w:val="white"/>
        </w:rPr>
        <w:t xml:space="preserve">(3), 273-288. </w:t>
      </w:r>
      <w:r>
        <w:rPr>
          <w:rFonts w:ascii="Times New Roman" w:eastAsia="Times New Roman" w:hAnsi="Times New Roman" w:cs="Times New Roman"/>
          <w:sz w:val="24"/>
          <w:szCs w:val="24"/>
        </w:rPr>
        <w:t>[21 Aug. 2015]</w:t>
      </w:r>
    </w:p>
    <w:p w14:paraId="75625CF1"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Neo C. Fears grow that invasive bird species may cause havoc here [Online]. </w:t>
      </w:r>
      <w:r>
        <w:rPr>
          <w:rFonts w:ascii="Times New Roman" w:eastAsia="Times New Roman" w:hAnsi="Times New Roman" w:cs="Times New Roman"/>
          <w:i/>
          <w:sz w:val="24"/>
          <w:szCs w:val="24"/>
        </w:rPr>
        <w:t>Channel NewsAsia</w:t>
      </w:r>
      <w:r>
        <w:rPr>
          <w:rFonts w:ascii="Times New Roman" w:eastAsia="Times New Roman" w:hAnsi="Times New Roman" w:cs="Times New Roman"/>
          <w:sz w:val="24"/>
          <w:szCs w:val="24"/>
        </w:rPr>
        <w:t xml:space="preserve"> 2015. http://www.channelnewsasia.com/news/singapore/fears-grow-that-invasive/1848736.html [20 Aug. 2015].</w:t>
      </w:r>
    </w:p>
    <w:p w14:paraId="59948482"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color w:val="222222"/>
          <w:sz w:val="24"/>
          <w:szCs w:val="24"/>
          <w:highlight w:val="white"/>
        </w:rPr>
        <w:t xml:space="preserve">White, P. C., &amp; Harris, S. (2002). Economic and environmental costs of alien vertebrate species in Britain. </w:t>
      </w:r>
      <w:r>
        <w:rPr>
          <w:rFonts w:ascii="Times New Roman" w:eastAsia="Times New Roman" w:hAnsi="Times New Roman" w:cs="Times New Roman"/>
          <w:i/>
          <w:color w:val="222222"/>
          <w:sz w:val="24"/>
          <w:szCs w:val="24"/>
          <w:highlight w:val="white"/>
        </w:rPr>
        <w:t>Biological Invasions: Economic and Env</w:t>
      </w:r>
      <w:r>
        <w:rPr>
          <w:rFonts w:ascii="Times New Roman" w:eastAsia="Times New Roman" w:hAnsi="Times New Roman" w:cs="Times New Roman"/>
          <w:i/>
          <w:color w:val="222222"/>
          <w:sz w:val="24"/>
          <w:szCs w:val="24"/>
          <w:highlight w:val="white"/>
        </w:rPr>
        <w:t>ironmental Costs of Alien Plant, Animal and Microbe Species</w:t>
      </w:r>
      <w:r>
        <w:rPr>
          <w:rFonts w:ascii="Times New Roman" w:eastAsia="Times New Roman" w:hAnsi="Times New Roman" w:cs="Times New Roman"/>
          <w:color w:val="222222"/>
          <w:sz w:val="24"/>
          <w:szCs w:val="24"/>
          <w:highlight w:val="white"/>
        </w:rPr>
        <w:t xml:space="preserve">, 91-112. </w:t>
      </w:r>
      <w:r>
        <w:rPr>
          <w:rFonts w:ascii="Times New Roman" w:eastAsia="Times New Roman" w:hAnsi="Times New Roman" w:cs="Times New Roman"/>
          <w:sz w:val="24"/>
          <w:szCs w:val="24"/>
        </w:rPr>
        <w:t>[20 Aug. 2015]</w:t>
      </w:r>
    </w:p>
    <w:p w14:paraId="31AC4BEA"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color w:val="222222"/>
          <w:sz w:val="24"/>
          <w:szCs w:val="24"/>
          <w:highlight w:val="white"/>
        </w:rPr>
        <w:t xml:space="preserve">Ricciardi, A., Palmer, M. E., &amp; Yan, N. D. (2011). Should biological invasions be managed as natural disasters?. </w:t>
      </w:r>
      <w:r>
        <w:rPr>
          <w:rFonts w:ascii="Times New Roman" w:eastAsia="Times New Roman" w:hAnsi="Times New Roman" w:cs="Times New Roman"/>
          <w:i/>
          <w:color w:val="222222"/>
          <w:sz w:val="24"/>
          <w:szCs w:val="24"/>
          <w:highlight w:val="white"/>
        </w:rPr>
        <w:t>BioScience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 xml:space="preserve">(4), 312-317.  </w:t>
      </w:r>
      <w:r>
        <w:rPr>
          <w:rFonts w:ascii="Times New Roman" w:eastAsia="Times New Roman" w:hAnsi="Times New Roman" w:cs="Times New Roman"/>
          <w:sz w:val="24"/>
          <w:szCs w:val="24"/>
        </w:rPr>
        <w:t>[20 Aug. 2015]</w:t>
      </w:r>
    </w:p>
    <w:p w14:paraId="39E91DEF"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7. Schreiber</w:t>
      </w:r>
      <w:r>
        <w:rPr>
          <w:rFonts w:ascii="Times New Roman" w:eastAsia="Times New Roman" w:hAnsi="Times New Roman" w:cs="Times New Roman"/>
          <w:sz w:val="24"/>
          <w:szCs w:val="24"/>
        </w:rPr>
        <w:t xml:space="preserve"> M, Holmes E, Ong S, Soh H, Liu W, Tanner L, Aw P, Tan H, Ng L, Leo Y, Low J, Ong A, Ooi E, Vasudevan S, Hibberd M. Genomic Epidemiology of a Dengue Virus Epidemic in Urban Singapore. </w:t>
      </w:r>
      <w:r>
        <w:rPr>
          <w:rFonts w:ascii="Times New Roman" w:eastAsia="Times New Roman" w:hAnsi="Times New Roman" w:cs="Times New Roman"/>
          <w:i/>
          <w:sz w:val="24"/>
          <w:szCs w:val="24"/>
        </w:rPr>
        <w:t>Journal of Virology</w:t>
      </w:r>
      <w:r>
        <w:rPr>
          <w:rFonts w:ascii="Times New Roman" w:eastAsia="Times New Roman" w:hAnsi="Times New Roman" w:cs="Times New Roman"/>
          <w:sz w:val="24"/>
          <w:szCs w:val="24"/>
        </w:rPr>
        <w:t xml:space="preserve"> 83: 4163-4173, 2009.</w:t>
      </w:r>
    </w:p>
    <w:p w14:paraId="3F2E3011"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Romanuk T, Zhou Y, Brose U, </w:t>
      </w:r>
      <w:r>
        <w:rPr>
          <w:rFonts w:ascii="Times New Roman" w:eastAsia="Times New Roman" w:hAnsi="Times New Roman" w:cs="Times New Roman"/>
          <w:sz w:val="24"/>
          <w:szCs w:val="24"/>
        </w:rPr>
        <w:t xml:space="preserve">Berlow E, Williams R, Martinez N. Predicting invasion success in complex ecological networks. </w:t>
      </w:r>
      <w:r>
        <w:rPr>
          <w:rFonts w:ascii="Times New Roman" w:eastAsia="Times New Roman" w:hAnsi="Times New Roman" w:cs="Times New Roman"/>
          <w:i/>
          <w:sz w:val="24"/>
          <w:szCs w:val="24"/>
        </w:rPr>
        <w:t>Philosophical Transactions of the Royal Society B: Biological Sciences</w:t>
      </w:r>
      <w:r>
        <w:rPr>
          <w:rFonts w:ascii="Times New Roman" w:eastAsia="Times New Roman" w:hAnsi="Times New Roman" w:cs="Times New Roman"/>
          <w:sz w:val="24"/>
          <w:szCs w:val="24"/>
        </w:rPr>
        <w:t xml:space="preserve"> 364: 1743-1754, 2009.</w:t>
      </w:r>
    </w:p>
    <w:p w14:paraId="69F6D8A3"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9. Mougi A, Nishimura K. Species Invasion History Influences Communit</w:t>
      </w:r>
      <w:r>
        <w:rPr>
          <w:rFonts w:ascii="Times New Roman" w:eastAsia="Times New Roman" w:hAnsi="Times New Roman" w:cs="Times New Roman"/>
          <w:sz w:val="24"/>
          <w:szCs w:val="24"/>
        </w:rPr>
        <w:t xml:space="preserve">y Evolution in a Tri-Trophic Food Web Model.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4: e6731, 2009.</w:t>
      </w:r>
    </w:p>
    <w:p w14:paraId="3DE1C499"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p w14:paraId="19400431" w14:textId="77777777" w:rsidR="00325D0C" w:rsidRDefault="00E64490">
      <w:p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Appendices</w:t>
      </w:r>
    </w:p>
    <w:p w14:paraId="47ED80C6"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Modules (third party’s) used:</w:t>
      </w:r>
    </w:p>
    <w:p w14:paraId="7D7215E0"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Image Library (PIL) for visualization</w:t>
      </w:r>
    </w:p>
    <w:p w14:paraId="1CBE2C70" w14:textId="77777777" w:rsidR="00325D0C" w:rsidRDefault="00E64490">
      <w:pPr>
        <w:pBdr>
          <w:top w:val="nil"/>
          <w:left w:val="nil"/>
          <w:bottom w:val="nil"/>
          <w:right w:val="nil"/>
          <w:between w:val="nil"/>
        </w:pBdr>
        <w:spacing w:line="360" w:lineRule="auto"/>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All codes are uploaded on Github: https://github.com/JoeyTeng/E-STaR-2015</w:t>
      </w:r>
      <w:commentRangeEnd w:id="2"/>
      <w:r>
        <w:commentReference w:id="2"/>
      </w:r>
    </w:p>
    <w:p w14:paraId="46BB741E" w14:textId="77777777" w:rsidR="00325D0C" w:rsidRDefault="00325D0C">
      <w:pPr>
        <w:pBdr>
          <w:top w:val="nil"/>
          <w:left w:val="nil"/>
          <w:bottom w:val="nil"/>
          <w:right w:val="nil"/>
          <w:between w:val="nil"/>
        </w:pBdr>
        <w:spacing w:line="360" w:lineRule="auto"/>
        <w:rPr>
          <w:rFonts w:ascii="Times New Roman" w:eastAsia="Times New Roman" w:hAnsi="Times New Roman" w:cs="Times New Roman"/>
          <w:sz w:val="24"/>
          <w:szCs w:val="24"/>
        </w:rPr>
      </w:pPr>
    </w:p>
    <w:sectPr w:rsidR="00325D0C">
      <w:headerReference w:type="even" r:id="rId19"/>
      <w:headerReference w:type="first" r:id="rId20"/>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滕泓宇" w:date="2016-01-24T13:56:00Z" w:initials="">
    <w:p w14:paraId="30244B5C" w14:textId="77777777" w:rsidR="00325D0C" w:rsidRDefault="00E64490">
      <w:pPr>
        <w:widowControl w:val="0"/>
        <w:pBdr>
          <w:top w:val="nil"/>
          <w:left w:val="nil"/>
          <w:bottom w:val="nil"/>
          <w:right w:val="nil"/>
          <w:between w:val="nil"/>
        </w:pBdr>
        <w:spacing w:line="240" w:lineRule="auto"/>
        <w:rPr>
          <w:color w:val="000000"/>
        </w:rPr>
      </w:pPr>
      <w:r>
        <w:rPr>
          <w:color w:val="000000"/>
        </w:rPr>
        <w:t>I think I should add this for clarify because the scripts are uploaded on a open source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244B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244B5C" w16cid:durableId="1EB573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46406" w14:textId="77777777" w:rsidR="00E64490" w:rsidRDefault="00E64490">
      <w:pPr>
        <w:spacing w:line="240" w:lineRule="auto"/>
      </w:pPr>
      <w:r>
        <w:separator/>
      </w:r>
    </w:p>
  </w:endnote>
  <w:endnote w:type="continuationSeparator" w:id="0">
    <w:p w14:paraId="65F3FFE8" w14:textId="77777777" w:rsidR="00E64490" w:rsidRDefault="00E64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145EC" w14:textId="77777777" w:rsidR="00E64490" w:rsidRDefault="00E64490">
      <w:pPr>
        <w:spacing w:line="240" w:lineRule="auto"/>
      </w:pPr>
      <w:r>
        <w:separator/>
      </w:r>
    </w:p>
  </w:footnote>
  <w:footnote w:type="continuationSeparator" w:id="0">
    <w:p w14:paraId="5D59200F" w14:textId="77777777" w:rsidR="00E64490" w:rsidRDefault="00E644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8EE61" w14:textId="77777777" w:rsidR="00DD6AEA" w:rsidRDefault="00DD6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5F4AF" w14:textId="77777777" w:rsidR="00DD6AEA" w:rsidRDefault="00DD6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20BF"/>
    <w:multiLevelType w:val="multilevel"/>
    <w:tmpl w:val="F08E050E"/>
    <w:lvl w:ilvl="0">
      <w:start w:val="1"/>
      <w:numFmt w:val="decimal"/>
      <w:lvlText w:val="%1."/>
      <w:lvlJc w:val="left"/>
      <w:pPr>
        <w:ind w:left="720" w:firstLine="360"/>
      </w:pPr>
      <w:rPr>
        <w:rFonts w:ascii="Arial" w:eastAsia="Arial" w:hAnsi="Arial" w:cs="Arial"/>
        <w:color w:val="73737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25BC4C57"/>
    <w:multiLevelType w:val="multilevel"/>
    <w:tmpl w:val="B6F45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1F35EC"/>
    <w:multiLevelType w:val="multilevel"/>
    <w:tmpl w:val="AFF8368C"/>
    <w:lvl w:ilvl="0">
      <w:start w:val="1"/>
      <w:numFmt w:val="decimal"/>
      <w:lvlText w:val="%1."/>
      <w:lvlJc w:val="left"/>
      <w:pPr>
        <w:ind w:left="720" w:firstLine="360"/>
      </w:pPr>
      <w:rPr>
        <w:rFonts w:ascii="Arial" w:eastAsia="Arial" w:hAnsi="Arial" w:cs="Arial"/>
        <w:color w:val="73737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25D0C"/>
    <w:rsid w:val="00325D0C"/>
    <w:rsid w:val="00DD6AEA"/>
    <w:rsid w:val="00E64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5E4FD"/>
  <w15:docId w15:val="{9E3032B8-5E01-954D-9CE7-907AEC08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color w:val="000000"/>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color w:val="000000"/>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color w:val="000000"/>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D6AEA"/>
    <w:pPr>
      <w:tabs>
        <w:tab w:val="center" w:pos="4680"/>
        <w:tab w:val="right" w:pos="9360"/>
      </w:tabs>
      <w:spacing w:line="240" w:lineRule="auto"/>
    </w:pPr>
  </w:style>
  <w:style w:type="character" w:customStyle="1" w:styleId="HeaderChar">
    <w:name w:val="Header Char"/>
    <w:basedOn w:val="DefaultParagraphFont"/>
    <w:link w:val="Header"/>
    <w:uiPriority w:val="99"/>
    <w:rsid w:val="00DD6AEA"/>
  </w:style>
  <w:style w:type="paragraph" w:styleId="Footer">
    <w:name w:val="footer"/>
    <w:basedOn w:val="Normal"/>
    <w:link w:val="FooterChar"/>
    <w:uiPriority w:val="99"/>
    <w:unhideWhenUsed/>
    <w:rsid w:val="00DD6AEA"/>
    <w:pPr>
      <w:tabs>
        <w:tab w:val="center" w:pos="4680"/>
        <w:tab w:val="right" w:pos="9360"/>
      </w:tabs>
      <w:spacing w:line="240" w:lineRule="auto"/>
    </w:pPr>
  </w:style>
  <w:style w:type="character" w:customStyle="1" w:styleId="FooterChar">
    <w:name w:val="Footer Char"/>
    <w:basedOn w:val="DefaultParagraphFont"/>
    <w:link w:val="Footer"/>
    <w:uiPriority w:val="99"/>
    <w:rsid w:val="00DD6AEA"/>
  </w:style>
  <w:style w:type="paragraph" w:styleId="BalloonText">
    <w:name w:val="Balloon Text"/>
    <w:basedOn w:val="Normal"/>
    <w:link w:val="BalloonTextChar"/>
    <w:uiPriority w:val="99"/>
    <w:semiHidden/>
    <w:unhideWhenUsed/>
    <w:rsid w:val="00DD6AE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6A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6/09/relationships/commentsIds" Target="commentsIds.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2172</Words>
  <Characters>12384</Characters>
  <Application>Microsoft Office Word</Application>
  <DocSecurity>0</DocSecurity>
  <Lines>103</Lines>
  <Paragraphs>29</Paragraphs>
  <ScaleCrop>false</ScaleCrop>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滕泓宇</cp:lastModifiedBy>
  <cp:revision>2</cp:revision>
  <dcterms:created xsi:type="dcterms:W3CDTF">2018-05-27T10:13:00Z</dcterms:created>
  <dcterms:modified xsi:type="dcterms:W3CDTF">2018-05-27T10:13:00Z</dcterms:modified>
</cp:coreProperties>
</file>