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B22FC" w14:textId="48F362ED" w:rsidR="00023C89" w:rsidRDefault="00023C89" w:rsidP="00A93B35">
      <w:pPr>
        <w:jc w:val="center"/>
        <w:rPr>
          <w:b/>
          <w:lang w:eastAsia="zh-TW"/>
        </w:rPr>
      </w:pPr>
    </w:p>
    <w:p w14:paraId="7BC686C5" w14:textId="3A8D64E2" w:rsidR="006E512C" w:rsidRPr="00A40E88" w:rsidRDefault="006E512C" w:rsidP="00A93B35">
      <w:pPr>
        <w:jc w:val="center"/>
        <w:rPr>
          <w:b/>
          <w:lang w:eastAsia="zh-TW"/>
        </w:rPr>
      </w:pPr>
      <w:r w:rsidRPr="00A40E88">
        <w:rPr>
          <w:b/>
          <w:lang w:eastAsia="zh-TW"/>
        </w:rPr>
        <w:t xml:space="preserve">APPENDIX </w:t>
      </w:r>
      <w:r w:rsidR="002879AF">
        <w:rPr>
          <w:b/>
          <w:lang w:eastAsia="zh-TW"/>
        </w:rPr>
        <w:t>1</w:t>
      </w:r>
      <w:r w:rsidRPr="00A40E88">
        <w:rPr>
          <w:b/>
          <w:lang w:eastAsia="zh-TW"/>
        </w:rPr>
        <w:t xml:space="preserve"> – </w:t>
      </w:r>
      <w:r>
        <w:rPr>
          <w:b/>
          <w:lang w:eastAsia="zh-TW"/>
        </w:rPr>
        <w:t>BWID’s Policy on Anti-corruption</w:t>
      </w:r>
    </w:p>
    <w:p w14:paraId="0A2D4036" w14:textId="034A001F" w:rsidR="006E512C" w:rsidRDefault="006E512C" w:rsidP="00A93B35">
      <w:pPr>
        <w:spacing w:after="240"/>
        <w:jc w:val="center"/>
        <w:rPr>
          <w:b/>
          <w:color w:val="808080" w:themeColor="background1" w:themeShade="80"/>
          <w:lang w:eastAsia="zh-TW"/>
        </w:rPr>
      </w:pPr>
      <w:r>
        <w:rPr>
          <w:b/>
          <w:color w:val="808080" w:themeColor="background1" w:themeShade="80"/>
          <w:lang w:eastAsia="zh-TW"/>
        </w:rPr>
        <w:t xml:space="preserve">PHỤ LỤC </w:t>
      </w:r>
      <w:r w:rsidR="002879AF">
        <w:rPr>
          <w:b/>
          <w:color w:val="808080" w:themeColor="background1" w:themeShade="80"/>
          <w:lang w:eastAsia="zh-TW"/>
        </w:rPr>
        <w:t>1</w:t>
      </w:r>
      <w:r>
        <w:rPr>
          <w:b/>
          <w:color w:val="808080" w:themeColor="background1" w:themeShade="80"/>
          <w:lang w:eastAsia="zh-TW"/>
        </w:rPr>
        <w:t xml:space="preserve"> – </w:t>
      </w:r>
      <w:proofErr w:type="spellStart"/>
      <w:r>
        <w:rPr>
          <w:b/>
          <w:color w:val="808080" w:themeColor="background1" w:themeShade="80"/>
          <w:lang w:eastAsia="zh-TW"/>
        </w:rPr>
        <w:t>Chính</w:t>
      </w:r>
      <w:proofErr w:type="spellEnd"/>
      <w:r>
        <w:rPr>
          <w:b/>
          <w:color w:val="808080" w:themeColor="background1" w:themeShade="80"/>
          <w:lang w:eastAsia="zh-TW"/>
        </w:rPr>
        <w:t xml:space="preserve"> </w:t>
      </w:r>
      <w:proofErr w:type="spellStart"/>
      <w:r>
        <w:rPr>
          <w:b/>
          <w:color w:val="808080" w:themeColor="background1" w:themeShade="80"/>
          <w:lang w:eastAsia="zh-TW"/>
        </w:rPr>
        <w:t>sách</w:t>
      </w:r>
      <w:proofErr w:type="spellEnd"/>
      <w:r>
        <w:rPr>
          <w:b/>
          <w:color w:val="808080" w:themeColor="background1" w:themeShade="80"/>
          <w:lang w:eastAsia="zh-TW"/>
        </w:rPr>
        <w:t xml:space="preserve"> </w:t>
      </w:r>
      <w:proofErr w:type="spellStart"/>
      <w:r>
        <w:rPr>
          <w:b/>
          <w:color w:val="808080" w:themeColor="background1" w:themeShade="80"/>
          <w:lang w:eastAsia="zh-TW"/>
        </w:rPr>
        <w:t>của</w:t>
      </w:r>
      <w:proofErr w:type="spellEnd"/>
      <w:r>
        <w:rPr>
          <w:b/>
          <w:color w:val="808080" w:themeColor="background1" w:themeShade="80"/>
          <w:lang w:eastAsia="zh-TW"/>
        </w:rPr>
        <w:t xml:space="preserve"> BWID </w:t>
      </w:r>
      <w:proofErr w:type="spellStart"/>
      <w:r>
        <w:rPr>
          <w:b/>
          <w:color w:val="808080" w:themeColor="background1" w:themeShade="80"/>
          <w:lang w:eastAsia="zh-TW"/>
        </w:rPr>
        <w:t>về</w:t>
      </w:r>
      <w:proofErr w:type="spellEnd"/>
      <w:r>
        <w:rPr>
          <w:b/>
          <w:color w:val="808080" w:themeColor="background1" w:themeShade="80"/>
          <w:lang w:eastAsia="zh-TW"/>
        </w:rPr>
        <w:t xml:space="preserve"> </w:t>
      </w:r>
      <w:proofErr w:type="spellStart"/>
      <w:r>
        <w:rPr>
          <w:b/>
          <w:color w:val="808080" w:themeColor="background1" w:themeShade="80"/>
          <w:lang w:eastAsia="zh-TW"/>
        </w:rPr>
        <w:t>chính</w:t>
      </w:r>
      <w:proofErr w:type="spellEnd"/>
      <w:r>
        <w:rPr>
          <w:b/>
          <w:color w:val="808080" w:themeColor="background1" w:themeShade="80"/>
          <w:lang w:eastAsia="zh-TW"/>
        </w:rPr>
        <w:t xml:space="preserve"> </w:t>
      </w:r>
      <w:proofErr w:type="spellStart"/>
      <w:r>
        <w:rPr>
          <w:b/>
          <w:color w:val="808080" w:themeColor="background1" w:themeShade="80"/>
          <w:lang w:eastAsia="zh-TW"/>
        </w:rPr>
        <w:t>sách</w:t>
      </w:r>
      <w:proofErr w:type="spellEnd"/>
      <w:r>
        <w:rPr>
          <w:b/>
          <w:color w:val="808080" w:themeColor="background1" w:themeShade="80"/>
          <w:lang w:eastAsia="zh-TW"/>
        </w:rPr>
        <w:t xml:space="preserve"> </w:t>
      </w:r>
      <w:proofErr w:type="spellStart"/>
      <w:r>
        <w:rPr>
          <w:b/>
          <w:color w:val="808080" w:themeColor="background1" w:themeShade="80"/>
          <w:lang w:eastAsia="zh-TW"/>
        </w:rPr>
        <w:t>chống</w:t>
      </w:r>
      <w:proofErr w:type="spellEnd"/>
      <w:r>
        <w:rPr>
          <w:b/>
          <w:color w:val="808080" w:themeColor="background1" w:themeShade="80"/>
          <w:lang w:eastAsia="zh-TW"/>
        </w:rPr>
        <w:t xml:space="preserve"> </w:t>
      </w:r>
      <w:proofErr w:type="spellStart"/>
      <w:r>
        <w:rPr>
          <w:b/>
          <w:color w:val="808080" w:themeColor="background1" w:themeShade="80"/>
          <w:lang w:eastAsia="zh-TW"/>
        </w:rPr>
        <w:t>hối</w:t>
      </w:r>
      <w:proofErr w:type="spellEnd"/>
      <w:r>
        <w:rPr>
          <w:b/>
          <w:color w:val="808080" w:themeColor="background1" w:themeShade="80"/>
          <w:lang w:eastAsia="zh-TW"/>
        </w:rPr>
        <w:t xml:space="preserve"> </w:t>
      </w:r>
      <w:proofErr w:type="spellStart"/>
      <w:r>
        <w:rPr>
          <w:b/>
          <w:color w:val="808080" w:themeColor="background1" w:themeShade="80"/>
          <w:lang w:eastAsia="zh-TW"/>
        </w:rPr>
        <w:t>lộ</w:t>
      </w:r>
      <w:proofErr w:type="spellEnd"/>
    </w:p>
    <w:p w14:paraId="74DE0B67" w14:textId="77777777" w:rsidR="002879AF" w:rsidRPr="001629AE" w:rsidRDefault="002879AF" w:rsidP="002879AF">
      <w:pPr>
        <w:pStyle w:val="ListParagraph"/>
        <w:numPr>
          <w:ilvl w:val="0"/>
          <w:numId w:val="39"/>
        </w:numPr>
        <w:ind w:left="540" w:hanging="540"/>
        <w:jc w:val="both"/>
        <w:rPr>
          <w:lang w:eastAsia="zh-TW"/>
        </w:rPr>
      </w:pPr>
      <w:r>
        <w:rPr>
          <w:lang w:eastAsia="zh-TW"/>
        </w:rPr>
        <w:t>CONTRACTOR</w:t>
      </w:r>
      <w:r w:rsidRPr="001629AE">
        <w:rPr>
          <w:lang w:eastAsia="zh-TW"/>
        </w:rPr>
        <w:t xml:space="preserve"> warrants that </w:t>
      </w:r>
      <w:bookmarkStart w:id="0" w:name="OLE_LINK10"/>
      <w:bookmarkStart w:id="1" w:name="OLE_LINK11"/>
      <w:r>
        <w:rPr>
          <w:lang w:eastAsia="zh-TW"/>
        </w:rPr>
        <w:t>CONTRACTOR</w:t>
      </w:r>
      <w:bookmarkEnd w:id="0"/>
      <w:bookmarkEnd w:id="1"/>
      <w:r w:rsidRPr="001629AE">
        <w:rPr>
          <w:lang w:eastAsia="zh-TW"/>
        </w:rPr>
        <w:t xml:space="preserve"> will perform its responsibilities under this </w:t>
      </w:r>
      <w:r>
        <w:rPr>
          <w:lang w:eastAsia="zh-TW"/>
        </w:rPr>
        <w:t xml:space="preserve">Contract </w:t>
      </w:r>
      <w:r w:rsidRPr="001629AE">
        <w:rPr>
          <w:lang w:eastAsia="zh-TW"/>
        </w:rPr>
        <w:t xml:space="preserve">in a professional and workmanlike manner in accordance with the applicable professional and industry standards and in compliance with all applicable laws, rules and regulations now in force or hereinafter enacted, and in compliance with </w:t>
      </w:r>
      <w:r>
        <w:rPr>
          <w:lang w:eastAsia="zh-TW"/>
        </w:rPr>
        <w:t>BWID</w:t>
      </w:r>
      <w:r w:rsidRPr="001629AE">
        <w:rPr>
          <w:lang w:eastAsia="zh-TW"/>
        </w:rPr>
        <w:t xml:space="preserve">’s internal policies, which: </w:t>
      </w:r>
    </w:p>
    <w:p w14:paraId="0568536D" w14:textId="77777777" w:rsidR="002879AF" w:rsidRPr="001629AE" w:rsidRDefault="002879AF" w:rsidP="002879AF">
      <w:pPr>
        <w:pStyle w:val="ListParagraph"/>
        <w:spacing w:after="240"/>
        <w:ind w:left="567"/>
        <w:contextualSpacing w:val="0"/>
        <w:jc w:val="both"/>
        <w:rPr>
          <w:color w:val="808080" w:themeColor="background1" w:themeShade="80"/>
          <w:lang w:eastAsia="zh-TW"/>
        </w:rPr>
      </w:pPr>
      <w:r>
        <w:rPr>
          <w:color w:val="808080" w:themeColor="background1" w:themeShade="80"/>
          <w:lang w:eastAsia="zh-TW"/>
        </w:rPr>
        <w:t>NHÀ THẦU</w:t>
      </w:r>
      <w:r w:rsidRPr="001629AE">
        <w:rPr>
          <w:color w:val="808080" w:themeColor="background1" w:themeShade="80"/>
          <w:lang w:eastAsia="zh-TW"/>
        </w:rPr>
        <w:t xml:space="preserve"> </w:t>
      </w:r>
      <w:proofErr w:type="spellStart"/>
      <w:r w:rsidRPr="001629AE">
        <w:rPr>
          <w:color w:val="808080" w:themeColor="background1" w:themeShade="80"/>
          <w:lang w:eastAsia="zh-TW"/>
        </w:rPr>
        <w:t>bảo</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đảm</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rằng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sẽ</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thực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hiện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công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việc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một</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cách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chuyên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nghiệp</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cẩn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trọng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với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chuyên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môn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cao</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theo</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đúng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các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tiêu</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chuẩn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đang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thực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hiện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trong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ngành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và</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phù</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hợp</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với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tất</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cả</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các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luật</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quy</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tắc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và</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quy</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định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hiện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đang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có</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hiệu</w:t>
      </w:r>
      <w:proofErr w:type="spellEnd"/>
      <w:r w:rsidRPr="001629AE">
        <w:rPr>
          <w:color w:val="808080" w:themeColor="background1" w:themeShade="80"/>
          <w:lang w:eastAsia="zh-TW"/>
        </w:rPr>
        <w:t xml:space="preserve"> lực </w:t>
      </w:r>
      <w:proofErr w:type="spellStart"/>
      <w:r w:rsidRPr="001629AE">
        <w:rPr>
          <w:color w:val="808080" w:themeColor="background1" w:themeShade="80"/>
          <w:lang w:eastAsia="zh-TW"/>
        </w:rPr>
        <w:t>hoặc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sẽ</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được</w:t>
      </w:r>
      <w:proofErr w:type="spellEnd"/>
      <w:r w:rsidRPr="001629AE">
        <w:rPr>
          <w:color w:val="808080" w:themeColor="background1" w:themeShade="80"/>
          <w:lang w:eastAsia="zh-TW"/>
        </w:rPr>
        <w:t xml:space="preserve"> ban </w:t>
      </w:r>
      <w:proofErr w:type="spellStart"/>
      <w:r w:rsidRPr="001629AE">
        <w:rPr>
          <w:color w:val="808080" w:themeColor="background1" w:themeShade="80"/>
          <w:lang w:eastAsia="zh-TW"/>
        </w:rPr>
        <w:t>hành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trong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tương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lai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cũng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như</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tuân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thủ</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các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chính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sách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nội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bộ</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của</w:t>
      </w:r>
      <w:proofErr w:type="spellEnd"/>
      <w:r w:rsidRPr="001629AE">
        <w:rPr>
          <w:color w:val="808080" w:themeColor="background1" w:themeShade="80"/>
          <w:lang w:eastAsia="zh-TW"/>
        </w:rPr>
        <w:t xml:space="preserve"> </w:t>
      </w:r>
      <w:r>
        <w:rPr>
          <w:color w:val="808080" w:themeColor="background1" w:themeShade="80"/>
          <w:lang w:eastAsia="zh-TW"/>
        </w:rPr>
        <w:t>BWID</w:t>
      </w:r>
      <w:r w:rsidRPr="001629AE">
        <w:rPr>
          <w:color w:val="808080" w:themeColor="background1" w:themeShade="80"/>
          <w:lang w:eastAsia="zh-TW"/>
        </w:rPr>
        <w:t xml:space="preserve">, </w:t>
      </w:r>
      <w:proofErr w:type="spellStart"/>
      <w:r w:rsidRPr="001629AE">
        <w:rPr>
          <w:color w:val="808080" w:themeColor="background1" w:themeShade="80"/>
          <w:lang w:eastAsia="zh-TW"/>
        </w:rPr>
        <w:t>theo</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đó</w:t>
      </w:r>
      <w:proofErr w:type="spellEnd"/>
      <w:r w:rsidRPr="001629AE">
        <w:rPr>
          <w:color w:val="808080" w:themeColor="background1" w:themeShade="80"/>
          <w:lang w:eastAsia="zh-TW"/>
        </w:rPr>
        <w:t xml:space="preserve">:  </w:t>
      </w:r>
    </w:p>
    <w:p w14:paraId="0E552A62" w14:textId="77777777" w:rsidR="002879AF" w:rsidRPr="001629AE" w:rsidRDefault="002879AF" w:rsidP="002879AF">
      <w:pPr>
        <w:pStyle w:val="ListParagraph"/>
        <w:numPr>
          <w:ilvl w:val="0"/>
          <w:numId w:val="33"/>
        </w:numPr>
        <w:ind w:left="567" w:hanging="567"/>
        <w:contextualSpacing w:val="0"/>
        <w:jc w:val="both"/>
        <w:rPr>
          <w:lang w:eastAsia="zh-TW"/>
        </w:rPr>
      </w:pPr>
      <w:r w:rsidRPr="001629AE">
        <w:rPr>
          <w:lang w:eastAsia="zh-TW"/>
        </w:rPr>
        <w:t>prohibits offering payments to government officials in order to obtain or retain business or to secure an improper advantage; and</w:t>
      </w:r>
    </w:p>
    <w:p w14:paraId="7447A466" w14:textId="77777777" w:rsidR="002879AF" w:rsidRPr="001629AE" w:rsidRDefault="002879AF" w:rsidP="002879AF">
      <w:pPr>
        <w:pStyle w:val="ListParagraph"/>
        <w:spacing w:after="240"/>
        <w:ind w:left="567"/>
        <w:contextualSpacing w:val="0"/>
        <w:jc w:val="both"/>
        <w:rPr>
          <w:color w:val="808080" w:themeColor="background1" w:themeShade="80"/>
          <w:lang w:eastAsia="zh-TW"/>
        </w:rPr>
      </w:pPr>
      <w:proofErr w:type="spellStart"/>
      <w:r w:rsidRPr="001629AE">
        <w:rPr>
          <w:color w:val="808080" w:themeColor="background1" w:themeShade="80"/>
          <w:lang w:eastAsia="zh-TW"/>
        </w:rPr>
        <w:t>nghiêm</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cấm</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việc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cung</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cấp</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một</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khoản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lợi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cho</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cơ</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quan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nhà</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nước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để</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nhận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được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hoặc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giữ</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lại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việc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kinh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doanh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hoặc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để</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đảm</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bảo</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một</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lợi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thế</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bất</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hợp</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pháp</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và</w:t>
      </w:r>
      <w:proofErr w:type="spellEnd"/>
      <w:r w:rsidRPr="001629AE">
        <w:rPr>
          <w:color w:val="808080" w:themeColor="background1" w:themeShade="80"/>
          <w:lang w:eastAsia="zh-TW"/>
        </w:rPr>
        <w:t xml:space="preserve"> </w:t>
      </w:r>
    </w:p>
    <w:p w14:paraId="7B7AE319" w14:textId="389D5700" w:rsidR="002879AF" w:rsidRPr="001629AE" w:rsidRDefault="002879AF" w:rsidP="002879AF">
      <w:pPr>
        <w:pStyle w:val="ListParagraph"/>
        <w:numPr>
          <w:ilvl w:val="0"/>
          <w:numId w:val="33"/>
        </w:numPr>
        <w:ind w:left="567" w:hanging="567"/>
        <w:contextualSpacing w:val="0"/>
        <w:jc w:val="both"/>
        <w:rPr>
          <w:lang w:eastAsia="zh-TW"/>
        </w:rPr>
      </w:pPr>
      <w:r w:rsidRPr="001629AE">
        <w:rPr>
          <w:lang w:eastAsia="zh-TW"/>
        </w:rPr>
        <w:t>requires that all transactions be accurately reflected in account books and records</w:t>
      </w:r>
      <w:r w:rsidR="001929F2">
        <w:rPr>
          <w:lang w:eastAsia="zh-TW"/>
        </w:rPr>
        <w:t>; and</w:t>
      </w:r>
    </w:p>
    <w:p w14:paraId="346734A3" w14:textId="44A0171E" w:rsidR="002879AF" w:rsidRDefault="002879AF" w:rsidP="002879AF">
      <w:pPr>
        <w:pStyle w:val="ListParagraph"/>
        <w:spacing w:after="240"/>
        <w:ind w:left="567"/>
        <w:contextualSpacing w:val="0"/>
        <w:jc w:val="both"/>
        <w:rPr>
          <w:color w:val="808080" w:themeColor="background1" w:themeShade="80"/>
          <w:lang w:eastAsia="zh-TW"/>
        </w:rPr>
      </w:pPr>
      <w:proofErr w:type="spellStart"/>
      <w:r w:rsidRPr="001629AE">
        <w:rPr>
          <w:color w:val="808080" w:themeColor="background1" w:themeShade="80"/>
          <w:lang w:eastAsia="zh-TW"/>
        </w:rPr>
        <w:t>yêu</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cầu</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các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giao</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dịch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phải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được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phản</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ánh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chính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xác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tại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các</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sổ</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sách</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và</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tài</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liệu</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lưu</w:t>
      </w:r>
      <w:proofErr w:type="spellEnd"/>
      <w:r w:rsidRPr="001629AE">
        <w:rPr>
          <w:color w:val="808080" w:themeColor="background1" w:themeShade="80"/>
          <w:lang w:eastAsia="zh-TW"/>
        </w:rPr>
        <w:t xml:space="preserve"> </w:t>
      </w:r>
      <w:proofErr w:type="spellStart"/>
      <w:r w:rsidRPr="001629AE">
        <w:rPr>
          <w:color w:val="808080" w:themeColor="background1" w:themeShade="80"/>
          <w:lang w:eastAsia="zh-TW"/>
        </w:rPr>
        <w:t>trữ</w:t>
      </w:r>
      <w:proofErr w:type="spellEnd"/>
      <w:r w:rsidR="001929F2">
        <w:rPr>
          <w:color w:val="808080" w:themeColor="background1" w:themeShade="80"/>
          <w:lang w:eastAsia="zh-TW"/>
        </w:rPr>
        <w:t xml:space="preserve">; </w:t>
      </w:r>
      <w:proofErr w:type="spellStart"/>
      <w:r w:rsidR="001929F2">
        <w:rPr>
          <w:color w:val="808080" w:themeColor="background1" w:themeShade="80"/>
          <w:lang w:eastAsia="zh-TW"/>
        </w:rPr>
        <w:t>và</w:t>
      </w:r>
      <w:proofErr w:type="spellEnd"/>
    </w:p>
    <w:p w14:paraId="5B6076B7" w14:textId="62F7FDAD" w:rsidR="001929F2" w:rsidRPr="001929F2" w:rsidRDefault="001929F2" w:rsidP="001929F2">
      <w:pPr>
        <w:pStyle w:val="ListParagraph"/>
        <w:numPr>
          <w:ilvl w:val="0"/>
          <w:numId w:val="33"/>
        </w:numPr>
        <w:ind w:left="567" w:hanging="567"/>
        <w:contextualSpacing w:val="0"/>
        <w:jc w:val="both"/>
        <w:rPr>
          <w:lang w:eastAsia="zh-TW"/>
        </w:rPr>
      </w:pPr>
      <w:r>
        <w:rPr>
          <w:lang w:eastAsia="zh-TW"/>
        </w:rPr>
        <w:t>b</w:t>
      </w:r>
      <w:r w:rsidRPr="001929F2">
        <w:rPr>
          <w:lang w:eastAsia="zh-TW"/>
        </w:rPr>
        <w:t>ear</w:t>
      </w:r>
      <w:r>
        <w:rPr>
          <w:lang w:eastAsia="zh-TW"/>
        </w:rPr>
        <w:t xml:space="preserve"> responsibilities for safety of the installed construction works and any accidents, damages caused due to any construction/technical errors, latent defect of such works even in case where the Contract has expired, except for normal tear and wear. </w:t>
      </w:r>
    </w:p>
    <w:p w14:paraId="4CA3BFBA" w14:textId="50229FFC" w:rsidR="001929F2" w:rsidRPr="001629AE" w:rsidRDefault="001929F2" w:rsidP="002879AF">
      <w:pPr>
        <w:pStyle w:val="ListParagraph"/>
        <w:spacing w:after="240"/>
        <w:ind w:left="567"/>
        <w:contextualSpacing w:val="0"/>
        <w:jc w:val="both"/>
        <w:rPr>
          <w:color w:val="808080" w:themeColor="background1" w:themeShade="80"/>
          <w:lang w:eastAsia="zh-TW"/>
        </w:rPr>
      </w:pPr>
      <w:proofErr w:type="spellStart"/>
      <w:r>
        <w:rPr>
          <w:color w:val="808080" w:themeColor="background1" w:themeShade="80"/>
          <w:lang w:eastAsia="zh-TW"/>
        </w:rPr>
        <w:t>chịu</w:t>
      </w:r>
      <w:proofErr w:type="spellEnd"/>
      <w:r>
        <w:rPr>
          <w:color w:val="808080" w:themeColor="background1" w:themeShade="80"/>
          <w:lang w:eastAsia="zh-TW"/>
        </w:rPr>
        <w:t xml:space="preserve"> </w:t>
      </w:r>
      <w:proofErr w:type="spellStart"/>
      <w:r>
        <w:rPr>
          <w:color w:val="808080" w:themeColor="background1" w:themeShade="80"/>
          <w:lang w:eastAsia="zh-TW"/>
        </w:rPr>
        <w:t>trách</w:t>
      </w:r>
      <w:proofErr w:type="spellEnd"/>
      <w:r>
        <w:rPr>
          <w:color w:val="808080" w:themeColor="background1" w:themeShade="80"/>
          <w:lang w:eastAsia="zh-TW"/>
        </w:rPr>
        <w:t xml:space="preserve"> </w:t>
      </w:r>
      <w:proofErr w:type="spellStart"/>
      <w:r>
        <w:rPr>
          <w:color w:val="808080" w:themeColor="background1" w:themeShade="80"/>
          <w:lang w:eastAsia="zh-TW"/>
        </w:rPr>
        <w:t>nhiệm</w:t>
      </w:r>
      <w:proofErr w:type="spellEnd"/>
      <w:r>
        <w:rPr>
          <w:color w:val="808080" w:themeColor="background1" w:themeShade="80"/>
          <w:lang w:eastAsia="zh-TW"/>
        </w:rPr>
        <w:t xml:space="preserve"> </w:t>
      </w:r>
      <w:proofErr w:type="spellStart"/>
      <w:r>
        <w:rPr>
          <w:color w:val="808080" w:themeColor="background1" w:themeShade="80"/>
          <w:lang w:eastAsia="zh-TW"/>
        </w:rPr>
        <w:t>về</w:t>
      </w:r>
      <w:proofErr w:type="spellEnd"/>
      <w:r>
        <w:rPr>
          <w:color w:val="808080" w:themeColor="background1" w:themeShade="80"/>
          <w:lang w:eastAsia="zh-TW"/>
        </w:rPr>
        <w:t xml:space="preserve"> </w:t>
      </w:r>
      <w:proofErr w:type="spellStart"/>
      <w:r>
        <w:rPr>
          <w:color w:val="808080" w:themeColor="background1" w:themeShade="80"/>
          <w:lang w:eastAsia="zh-TW"/>
        </w:rPr>
        <w:t>độ</w:t>
      </w:r>
      <w:proofErr w:type="spellEnd"/>
      <w:r>
        <w:rPr>
          <w:color w:val="808080" w:themeColor="background1" w:themeShade="80"/>
          <w:lang w:eastAsia="zh-TW"/>
        </w:rPr>
        <w:t xml:space="preserve"> an </w:t>
      </w:r>
      <w:proofErr w:type="spellStart"/>
      <w:r>
        <w:rPr>
          <w:color w:val="808080" w:themeColor="background1" w:themeShade="80"/>
          <w:lang w:eastAsia="zh-TW"/>
        </w:rPr>
        <w:t>toàn</w:t>
      </w:r>
      <w:proofErr w:type="spellEnd"/>
      <w:r>
        <w:rPr>
          <w:color w:val="808080" w:themeColor="background1" w:themeShade="80"/>
          <w:lang w:eastAsia="zh-TW"/>
        </w:rPr>
        <w:t xml:space="preserve"> </w:t>
      </w:r>
      <w:proofErr w:type="spellStart"/>
      <w:r>
        <w:rPr>
          <w:color w:val="808080" w:themeColor="background1" w:themeShade="80"/>
          <w:lang w:eastAsia="zh-TW"/>
        </w:rPr>
        <w:t>của</w:t>
      </w:r>
      <w:proofErr w:type="spellEnd"/>
      <w:r>
        <w:rPr>
          <w:color w:val="808080" w:themeColor="background1" w:themeShade="80"/>
          <w:lang w:eastAsia="zh-TW"/>
        </w:rPr>
        <w:t xml:space="preserve"> </w:t>
      </w:r>
      <w:proofErr w:type="spellStart"/>
      <w:r>
        <w:rPr>
          <w:color w:val="808080" w:themeColor="background1" w:themeShade="80"/>
          <w:lang w:eastAsia="zh-TW"/>
        </w:rPr>
        <w:t>công</w:t>
      </w:r>
      <w:proofErr w:type="spellEnd"/>
      <w:r>
        <w:rPr>
          <w:color w:val="808080" w:themeColor="background1" w:themeShade="80"/>
          <w:lang w:eastAsia="zh-TW"/>
        </w:rPr>
        <w:t xml:space="preserve"> </w:t>
      </w:r>
      <w:proofErr w:type="spellStart"/>
      <w:r>
        <w:rPr>
          <w:color w:val="808080" w:themeColor="background1" w:themeShade="80"/>
          <w:lang w:eastAsia="zh-TW"/>
        </w:rPr>
        <w:t>trình</w:t>
      </w:r>
      <w:proofErr w:type="spellEnd"/>
      <w:r>
        <w:rPr>
          <w:color w:val="808080" w:themeColor="background1" w:themeShade="80"/>
          <w:lang w:eastAsia="zh-TW"/>
        </w:rPr>
        <w:t xml:space="preserve"> </w:t>
      </w:r>
      <w:proofErr w:type="spellStart"/>
      <w:r>
        <w:rPr>
          <w:color w:val="808080" w:themeColor="background1" w:themeShade="80"/>
          <w:lang w:eastAsia="zh-TW"/>
        </w:rPr>
        <w:t>lắp</w:t>
      </w:r>
      <w:proofErr w:type="spellEnd"/>
      <w:r>
        <w:rPr>
          <w:color w:val="808080" w:themeColor="background1" w:themeShade="80"/>
          <w:lang w:eastAsia="zh-TW"/>
        </w:rPr>
        <w:t xml:space="preserve"> </w:t>
      </w:r>
      <w:proofErr w:type="spellStart"/>
      <w:r>
        <w:rPr>
          <w:color w:val="808080" w:themeColor="background1" w:themeShade="80"/>
          <w:lang w:eastAsia="zh-TW"/>
        </w:rPr>
        <w:t>đặt</w:t>
      </w:r>
      <w:proofErr w:type="spellEnd"/>
      <w:r>
        <w:rPr>
          <w:color w:val="808080" w:themeColor="background1" w:themeShade="80"/>
          <w:lang w:eastAsia="zh-TW"/>
        </w:rPr>
        <w:t xml:space="preserve"> </w:t>
      </w:r>
      <w:proofErr w:type="spellStart"/>
      <w:r>
        <w:rPr>
          <w:color w:val="808080" w:themeColor="background1" w:themeShade="80"/>
          <w:lang w:eastAsia="zh-TW"/>
        </w:rPr>
        <w:t>và</w:t>
      </w:r>
      <w:proofErr w:type="spellEnd"/>
      <w:r>
        <w:rPr>
          <w:color w:val="808080" w:themeColor="background1" w:themeShade="80"/>
          <w:lang w:eastAsia="zh-TW"/>
        </w:rPr>
        <w:t xml:space="preserve"> </w:t>
      </w:r>
      <w:proofErr w:type="spellStart"/>
      <w:r>
        <w:rPr>
          <w:color w:val="808080" w:themeColor="background1" w:themeShade="80"/>
          <w:lang w:eastAsia="zh-TW"/>
        </w:rPr>
        <w:t>bất</w:t>
      </w:r>
      <w:proofErr w:type="spellEnd"/>
      <w:r>
        <w:rPr>
          <w:color w:val="808080" w:themeColor="background1" w:themeShade="80"/>
          <w:lang w:eastAsia="zh-TW"/>
        </w:rPr>
        <w:t xml:space="preserve"> </w:t>
      </w:r>
      <w:proofErr w:type="spellStart"/>
      <w:r>
        <w:rPr>
          <w:color w:val="808080" w:themeColor="background1" w:themeShade="80"/>
          <w:lang w:eastAsia="zh-TW"/>
        </w:rPr>
        <w:t>kỳ</w:t>
      </w:r>
      <w:proofErr w:type="spellEnd"/>
      <w:r>
        <w:rPr>
          <w:color w:val="808080" w:themeColor="background1" w:themeShade="80"/>
          <w:lang w:eastAsia="zh-TW"/>
        </w:rPr>
        <w:t xml:space="preserve"> tai </w:t>
      </w:r>
      <w:proofErr w:type="spellStart"/>
      <w:r>
        <w:rPr>
          <w:color w:val="808080" w:themeColor="background1" w:themeShade="80"/>
          <w:lang w:eastAsia="zh-TW"/>
        </w:rPr>
        <w:t>nạn</w:t>
      </w:r>
      <w:proofErr w:type="spellEnd"/>
      <w:r>
        <w:rPr>
          <w:color w:val="808080" w:themeColor="background1" w:themeShade="80"/>
          <w:lang w:eastAsia="zh-TW"/>
        </w:rPr>
        <w:t xml:space="preserve">, </w:t>
      </w:r>
      <w:proofErr w:type="spellStart"/>
      <w:r>
        <w:rPr>
          <w:color w:val="808080" w:themeColor="background1" w:themeShade="80"/>
          <w:lang w:eastAsia="zh-TW"/>
        </w:rPr>
        <w:t>thiệt</w:t>
      </w:r>
      <w:proofErr w:type="spellEnd"/>
      <w:r>
        <w:rPr>
          <w:color w:val="808080" w:themeColor="background1" w:themeShade="80"/>
          <w:lang w:eastAsia="zh-TW"/>
        </w:rPr>
        <w:t xml:space="preserve"> </w:t>
      </w:r>
      <w:proofErr w:type="spellStart"/>
      <w:r>
        <w:rPr>
          <w:color w:val="808080" w:themeColor="background1" w:themeShade="80"/>
          <w:lang w:eastAsia="zh-TW"/>
        </w:rPr>
        <w:t>hại</w:t>
      </w:r>
      <w:proofErr w:type="spellEnd"/>
      <w:r>
        <w:rPr>
          <w:color w:val="808080" w:themeColor="background1" w:themeShade="80"/>
          <w:lang w:eastAsia="zh-TW"/>
        </w:rPr>
        <w:t xml:space="preserve"> </w:t>
      </w:r>
      <w:proofErr w:type="spellStart"/>
      <w:r>
        <w:rPr>
          <w:color w:val="808080" w:themeColor="background1" w:themeShade="80"/>
          <w:lang w:eastAsia="zh-TW"/>
        </w:rPr>
        <w:t>nào</w:t>
      </w:r>
      <w:proofErr w:type="spellEnd"/>
      <w:r>
        <w:rPr>
          <w:color w:val="808080" w:themeColor="background1" w:themeShade="80"/>
          <w:lang w:eastAsia="zh-TW"/>
        </w:rPr>
        <w:t xml:space="preserve"> </w:t>
      </w:r>
      <w:proofErr w:type="spellStart"/>
      <w:r>
        <w:rPr>
          <w:color w:val="808080" w:themeColor="background1" w:themeShade="80"/>
          <w:lang w:eastAsia="zh-TW"/>
        </w:rPr>
        <w:t>phát</w:t>
      </w:r>
      <w:proofErr w:type="spellEnd"/>
      <w:r>
        <w:rPr>
          <w:color w:val="808080" w:themeColor="background1" w:themeShade="80"/>
          <w:lang w:eastAsia="zh-TW"/>
        </w:rPr>
        <w:t xml:space="preserve"> </w:t>
      </w:r>
      <w:proofErr w:type="spellStart"/>
      <w:r>
        <w:rPr>
          <w:color w:val="808080" w:themeColor="background1" w:themeShade="80"/>
          <w:lang w:eastAsia="zh-TW"/>
        </w:rPr>
        <w:t>sinh</w:t>
      </w:r>
      <w:proofErr w:type="spellEnd"/>
      <w:r>
        <w:rPr>
          <w:color w:val="808080" w:themeColor="background1" w:themeShade="80"/>
          <w:lang w:eastAsia="zh-TW"/>
        </w:rPr>
        <w:t xml:space="preserve"> do </w:t>
      </w:r>
      <w:proofErr w:type="spellStart"/>
      <w:r>
        <w:rPr>
          <w:color w:val="808080" w:themeColor="background1" w:themeShade="80"/>
          <w:lang w:eastAsia="zh-TW"/>
        </w:rPr>
        <w:t>lỗi</w:t>
      </w:r>
      <w:proofErr w:type="spellEnd"/>
      <w:r>
        <w:rPr>
          <w:color w:val="808080" w:themeColor="background1" w:themeShade="80"/>
          <w:lang w:eastAsia="zh-TW"/>
        </w:rPr>
        <w:t xml:space="preserve"> </w:t>
      </w:r>
      <w:proofErr w:type="spellStart"/>
      <w:r>
        <w:rPr>
          <w:color w:val="808080" w:themeColor="background1" w:themeShade="80"/>
          <w:lang w:eastAsia="zh-TW"/>
        </w:rPr>
        <w:t>thi</w:t>
      </w:r>
      <w:proofErr w:type="spellEnd"/>
      <w:r>
        <w:rPr>
          <w:color w:val="808080" w:themeColor="background1" w:themeShade="80"/>
          <w:lang w:eastAsia="zh-TW"/>
        </w:rPr>
        <w:t xml:space="preserve"> </w:t>
      </w:r>
      <w:proofErr w:type="spellStart"/>
      <w:r>
        <w:rPr>
          <w:color w:val="808080" w:themeColor="background1" w:themeShade="80"/>
          <w:lang w:eastAsia="zh-TW"/>
        </w:rPr>
        <w:t>công</w:t>
      </w:r>
      <w:proofErr w:type="spellEnd"/>
      <w:r>
        <w:rPr>
          <w:color w:val="808080" w:themeColor="background1" w:themeShade="80"/>
          <w:lang w:eastAsia="zh-TW"/>
        </w:rPr>
        <w:t xml:space="preserve">, </w:t>
      </w:r>
      <w:proofErr w:type="spellStart"/>
      <w:r>
        <w:rPr>
          <w:color w:val="808080" w:themeColor="background1" w:themeShade="80"/>
          <w:lang w:eastAsia="zh-TW"/>
        </w:rPr>
        <w:t>kỹ</w:t>
      </w:r>
      <w:proofErr w:type="spellEnd"/>
      <w:r>
        <w:rPr>
          <w:color w:val="808080" w:themeColor="background1" w:themeShade="80"/>
          <w:lang w:eastAsia="zh-TW"/>
        </w:rPr>
        <w:t xml:space="preserve"> </w:t>
      </w:r>
      <w:proofErr w:type="spellStart"/>
      <w:r>
        <w:rPr>
          <w:color w:val="808080" w:themeColor="background1" w:themeShade="80"/>
          <w:lang w:eastAsia="zh-TW"/>
        </w:rPr>
        <w:t>thuật</w:t>
      </w:r>
      <w:proofErr w:type="spellEnd"/>
      <w:r>
        <w:rPr>
          <w:color w:val="808080" w:themeColor="background1" w:themeShade="80"/>
          <w:lang w:eastAsia="zh-TW"/>
        </w:rPr>
        <w:t xml:space="preserve">, </w:t>
      </w:r>
      <w:proofErr w:type="spellStart"/>
      <w:r>
        <w:rPr>
          <w:color w:val="808080" w:themeColor="background1" w:themeShade="80"/>
          <w:lang w:eastAsia="zh-TW"/>
        </w:rPr>
        <w:t>sai</w:t>
      </w:r>
      <w:proofErr w:type="spellEnd"/>
      <w:r>
        <w:rPr>
          <w:color w:val="808080" w:themeColor="background1" w:themeShade="80"/>
          <w:lang w:eastAsia="zh-TW"/>
        </w:rPr>
        <w:t xml:space="preserve"> </w:t>
      </w:r>
      <w:proofErr w:type="spellStart"/>
      <w:r>
        <w:rPr>
          <w:color w:val="808080" w:themeColor="background1" w:themeShade="80"/>
          <w:lang w:eastAsia="zh-TW"/>
        </w:rPr>
        <w:t>sót</w:t>
      </w:r>
      <w:proofErr w:type="spellEnd"/>
      <w:r>
        <w:rPr>
          <w:color w:val="808080" w:themeColor="background1" w:themeShade="80"/>
          <w:lang w:eastAsia="zh-TW"/>
        </w:rPr>
        <w:t xml:space="preserve"> </w:t>
      </w:r>
      <w:proofErr w:type="spellStart"/>
      <w:r>
        <w:rPr>
          <w:color w:val="808080" w:themeColor="background1" w:themeShade="80"/>
          <w:lang w:eastAsia="zh-TW"/>
        </w:rPr>
        <w:t>tìm</w:t>
      </w:r>
      <w:proofErr w:type="spellEnd"/>
      <w:r>
        <w:rPr>
          <w:color w:val="808080" w:themeColor="background1" w:themeShade="80"/>
          <w:lang w:eastAsia="zh-TW"/>
        </w:rPr>
        <w:t xml:space="preserve"> </w:t>
      </w:r>
      <w:proofErr w:type="spellStart"/>
      <w:r>
        <w:rPr>
          <w:color w:val="808080" w:themeColor="background1" w:themeShade="80"/>
          <w:lang w:eastAsia="zh-TW"/>
        </w:rPr>
        <w:t>ẩn</w:t>
      </w:r>
      <w:proofErr w:type="spellEnd"/>
      <w:r>
        <w:rPr>
          <w:color w:val="808080" w:themeColor="background1" w:themeShade="80"/>
          <w:lang w:eastAsia="zh-TW"/>
        </w:rPr>
        <w:t xml:space="preserve"> </w:t>
      </w:r>
      <w:proofErr w:type="spellStart"/>
      <w:r>
        <w:rPr>
          <w:color w:val="808080" w:themeColor="background1" w:themeShade="80"/>
          <w:lang w:eastAsia="zh-TW"/>
        </w:rPr>
        <w:t>của</w:t>
      </w:r>
      <w:proofErr w:type="spellEnd"/>
      <w:r>
        <w:rPr>
          <w:color w:val="808080" w:themeColor="background1" w:themeShade="80"/>
          <w:lang w:eastAsia="zh-TW"/>
        </w:rPr>
        <w:t xml:space="preserve"> </w:t>
      </w:r>
      <w:proofErr w:type="spellStart"/>
      <w:r>
        <w:rPr>
          <w:color w:val="808080" w:themeColor="background1" w:themeShade="80"/>
          <w:lang w:eastAsia="zh-TW"/>
        </w:rPr>
        <w:t>công</w:t>
      </w:r>
      <w:proofErr w:type="spellEnd"/>
      <w:r>
        <w:rPr>
          <w:color w:val="808080" w:themeColor="background1" w:themeShade="80"/>
          <w:lang w:eastAsia="zh-TW"/>
        </w:rPr>
        <w:t xml:space="preserve"> </w:t>
      </w:r>
      <w:proofErr w:type="spellStart"/>
      <w:r>
        <w:rPr>
          <w:color w:val="808080" w:themeColor="background1" w:themeShade="80"/>
          <w:lang w:eastAsia="zh-TW"/>
        </w:rPr>
        <w:t>trình</w:t>
      </w:r>
      <w:proofErr w:type="spellEnd"/>
      <w:r>
        <w:rPr>
          <w:color w:val="808080" w:themeColor="background1" w:themeShade="80"/>
          <w:lang w:eastAsia="zh-TW"/>
        </w:rPr>
        <w:t xml:space="preserve"> </w:t>
      </w:r>
      <w:proofErr w:type="spellStart"/>
      <w:r>
        <w:rPr>
          <w:color w:val="808080" w:themeColor="background1" w:themeShade="80"/>
          <w:lang w:eastAsia="zh-TW"/>
        </w:rPr>
        <w:t>lắp</w:t>
      </w:r>
      <w:proofErr w:type="spellEnd"/>
      <w:r>
        <w:rPr>
          <w:color w:val="808080" w:themeColor="background1" w:themeShade="80"/>
          <w:lang w:eastAsia="zh-TW"/>
        </w:rPr>
        <w:t xml:space="preserve"> </w:t>
      </w:r>
      <w:proofErr w:type="spellStart"/>
      <w:r>
        <w:rPr>
          <w:color w:val="808080" w:themeColor="background1" w:themeShade="80"/>
          <w:lang w:eastAsia="zh-TW"/>
        </w:rPr>
        <w:t>đặt</w:t>
      </w:r>
      <w:proofErr w:type="spellEnd"/>
      <w:r>
        <w:rPr>
          <w:color w:val="808080" w:themeColor="background1" w:themeShade="80"/>
          <w:lang w:eastAsia="zh-TW"/>
        </w:rPr>
        <w:t xml:space="preserve"> </w:t>
      </w:r>
      <w:proofErr w:type="spellStart"/>
      <w:r>
        <w:rPr>
          <w:color w:val="808080" w:themeColor="background1" w:themeShade="80"/>
          <w:lang w:eastAsia="zh-TW"/>
        </w:rPr>
        <w:t>kể</w:t>
      </w:r>
      <w:proofErr w:type="spellEnd"/>
      <w:r>
        <w:rPr>
          <w:color w:val="808080" w:themeColor="background1" w:themeShade="80"/>
          <w:lang w:eastAsia="zh-TW"/>
        </w:rPr>
        <w:t xml:space="preserve"> </w:t>
      </w:r>
      <w:proofErr w:type="spellStart"/>
      <w:r>
        <w:rPr>
          <w:color w:val="808080" w:themeColor="background1" w:themeShade="80"/>
          <w:lang w:eastAsia="zh-TW"/>
        </w:rPr>
        <w:t>cả</w:t>
      </w:r>
      <w:proofErr w:type="spellEnd"/>
      <w:r>
        <w:rPr>
          <w:color w:val="808080" w:themeColor="background1" w:themeShade="80"/>
          <w:lang w:eastAsia="zh-TW"/>
        </w:rPr>
        <w:t xml:space="preserve"> </w:t>
      </w:r>
      <w:proofErr w:type="spellStart"/>
      <w:r>
        <w:rPr>
          <w:color w:val="808080" w:themeColor="background1" w:themeShade="80"/>
          <w:lang w:eastAsia="zh-TW"/>
        </w:rPr>
        <w:t>khi</w:t>
      </w:r>
      <w:proofErr w:type="spellEnd"/>
      <w:r>
        <w:rPr>
          <w:color w:val="808080" w:themeColor="background1" w:themeShade="80"/>
          <w:lang w:eastAsia="zh-TW"/>
        </w:rPr>
        <w:t xml:space="preserve"> </w:t>
      </w:r>
      <w:proofErr w:type="spellStart"/>
      <w:r>
        <w:rPr>
          <w:color w:val="808080" w:themeColor="background1" w:themeShade="80"/>
          <w:lang w:eastAsia="zh-TW"/>
        </w:rPr>
        <w:t>Hợp</w:t>
      </w:r>
      <w:proofErr w:type="spellEnd"/>
      <w:r>
        <w:rPr>
          <w:color w:val="808080" w:themeColor="background1" w:themeShade="80"/>
          <w:lang w:eastAsia="zh-TW"/>
        </w:rPr>
        <w:t xml:space="preserve"> </w:t>
      </w:r>
      <w:proofErr w:type="spellStart"/>
      <w:r>
        <w:rPr>
          <w:color w:val="808080" w:themeColor="background1" w:themeShade="80"/>
          <w:lang w:eastAsia="zh-TW"/>
        </w:rPr>
        <w:t>Đồng</w:t>
      </w:r>
      <w:proofErr w:type="spellEnd"/>
      <w:r>
        <w:rPr>
          <w:color w:val="808080" w:themeColor="background1" w:themeShade="80"/>
          <w:lang w:eastAsia="zh-TW"/>
        </w:rPr>
        <w:t xml:space="preserve"> </w:t>
      </w:r>
      <w:proofErr w:type="spellStart"/>
      <w:r>
        <w:rPr>
          <w:color w:val="808080" w:themeColor="background1" w:themeShade="80"/>
          <w:lang w:eastAsia="zh-TW"/>
        </w:rPr>
        <w:t>đã</w:t>
      </w:r>
      <w:proofErr w:type="spellEnd"/>
      <w:r>
        <w:rPr>
          <w:color w:val="808080" w:themeColor="background1" w:themeShade="80"/>
          <w:lang w:eastAsia="zh-TW"/>
        </w:rPr>
        <w:t xml:space="preserve"> </w:t>
      </w:r>
      <w:proofErr w:type="spellStart"/>
      <w:r>
        <w:rPr>
          <w:color w:val="808080" w:themeColor="background1" w:themeShade="80"/>
          <w:lang w:eastAsia="zh-TW"/>
        </w:rPr>
        <w:t>hết</w:t>
      </w:r>
      <w:proofErr w:type="spellEnd"/>
      <w:r>
        <w:rPr>
          <w:color w:val="808080" w:themeColor="background1" w:themeShade="80"/>
          <w:lang w:eastAsia="zh-TW"/>
        </w:rPr>
        <w:t xml:space="preserve"> </w:t>
      </w:r>
      <w:proofErr w:type="spellStart"/>
      <w:r>
        <w:rPr>
          <w:color w:val="808080" w:themeColor="background1" w:themeShade="80"/>
          <w:lang w:eastAsia="zh-TW"/>
        </w:rPr>
        <w:t>hạn</w:t>
      </w:r>
      <w:proofErr w:type="spellEnd"/>
      <w:r>
        <w:rPr>
          <w:color w:val="808080" w:themeColor="background1" w:themeShade="80"/>
          <w:lang w:eastAsia="zh-TW"/>
        </w:rPr>
        <w:t xml:space="preserve">, </w:t>
      </w:r>
      <w:proofErr w:type="spellStart"/>
      <w:r>
        <w:rPr>
          <w:color w:val="808080" w:themeColor="background1" w:themeShade="80"/>
          <w:lang w:eastAsia="zh-TW"/>
        </w:rPr>
        <w:t>trừ</w:t>
      </w:r>
      <w:proofErr w:type="spellEnd"/>
      <w:r>
        <w:rPr>
          <w:color w:val="808080" w:themeColor="background1" w:themeShade="80"/>
          <w:lang w:eastAsia="zh-TW"/>
        </w:rPr>
        <w:t xml:space="preserve"> </w:t>
      </w:r>
      <w:proofErr w:type="spellStart"/>
      <w:r>
        <w:rPr>
          <w:color w:val="808080" w:themeColor="background1" w:themeShade="80"/>
          <w:lang w:eastAsia="zh-TW"/>
        </w:rPr>
        <w:t>những</w:t>
      </w:r>
      <w:proofErr w:type="spellEnd"/>
      <w:r>
        <w:rPr>
          <w:color w:val="808080" w:themeColor="background1" w:themeShade="80"/>
          <w:lang w:eastAsia="zh-TW"/>
        </w:rPr>
        <w:t xml:space="preserve"> </w:t>
      </w:r>
      <w:proofErr w:type="spellStart"/>
      <w:r>
        <w:rPr>
          <w:color w:val="808080" w:themeColor="background1" w:themeShade="80"/>
          <w:lang w:eastAsia="zh-TW"/>
        </w:rPr>
        <w:t>trường</w:t>
      </w:r>
      <w:proofErr w:type="spellEnd"/>
      <w:r>
        <w:rPr>
          <w:color w:val="808080" w:themeColor="background1" w:themeShade="80"/>
          <w:lang w:eastAsia="zh-TW"/>
        </w:rPr>
        <w:t xml:space="preserve"> </w:t>
      </w:r>
      <w:proofErr w:type="spellStart"/>
      <w:r>
        <w:rPr>
          <w:color w:val="808080" w:themeColor="background1" w:themeShade="80"/>
          <w:lang w:eastAsia="zh-TW"/>
        </w:rPr>
        <w:t>họp</w:t>
      </w:r>
      <w:proofErr w:type="spellEnd"/>
      <w:r>
        <w:rPr>
          <w:color w:val="808080" w:themeColor="background1" w:themeShade="80"/>
          <w:lang w:eastAsia="zh-TW"/>
        </w:rPr>
        <w:t xml:space="preserve"> do </w:t>
      </w:r>
      <w:proofErr w:type="spellStart"/>
      <w:r>
        <w:rPr>
          <w:color w:val="808080" w:themeColor="background1" w:themeShade="80"/>
          <w:lang w:eastAsia="zh-TW"/>
        </w:rPr>
        <w:t>hao</w:t>
      </w:r>
      <w:proofErr w:type="spellEnd"/>
      <w:r>
        <w:rPr>
          <w:color w:val="808080" w:themeColor="background1" w:themeShade="80"/>
          <w:lang w:eastAsia="zh-TW"/>
        </w:rPr>
        <w:t xml:space="preserve"> </w:t>
      </w:r>
      <w:proofErr w:type="spellStart"/>
      <w:r>
        <w:rPr>
          <w:color w:val="808080" w:themeColor="background1" w:themeShade="80"/>
          <w:lang w:eastAsia="zh-TW"/>
        </w:rPr>
        <w:t>mòn</w:t>
      </w:r>
      <w:proofErr w:type="spellEnd"/>
      <w:r>
        <w:rPr>
          <w:color w:val="808080" w:themeColor="background1" w:themeShade="80"/>
          <w:lang w:eastAsia="zh-TW"/>
        </w:rPr>
        <w:t xml:space="preserve"> </w:t>
      </w:r>
      <w:proofErr w:type="spellStart"/>
      <w:r>
        <w:rPr>
          <w:color w:val="808080" w:themeColor="background1" w:themeShade="80"/>
          <w:lang w:eastAsia="zh-TW"/>
        </w:rPr>
        <w:t>tự</w:t>
      </w:r>
      <w:proofErr w:type="spellEnd"/>
      <w:r>
        <w:rPr>
          <w:color w:val="808080" w:themeColor="background1" w:themeShade="80"/>
          <w:lang w:eastAsia="zh-TW"/>
        </w:rPr>
        <w:t xml:space="preserve"> </w:t>
      </w:r>
      <w:proofErr w:type="spellStart"/>
      <w:r>
        <w:rPr>
          <w:color w:val="808080" w:themeColor="background1" w:themeShade="80"/>
          <w:lang w:eastAsia="zh-TW"/>
        </w:rPr>
        <w:t>nhiên</w:t>
      </w:r>
      <w:proofErr w:type="spellEnd"/>
      <w:r>
        <w:rPr>
          <w:color w:val="808080" w:themeColor="background1" w:themeShade="80"/>
          <w:lang w:eastAsia="zh-TW"/>
        </w:rPr>
        <w:t>.</w:t>
      </w:r>
    </w:p>
    <w:p w14:paraId="765B231C" w14:textId="183063AD" w:rsidR="002879AF" w:rsidRPr="0004440B" w:rsidRDefault="002879AF" w:rsidP="002879AF">
      <w:pPr>
        <w:pStyle w:val="ListParagraph"/>
        <w:numPr>
          <w:ilvl w:val="0"/>
          <w:numId w:val="39"/>
        </w:numPr>
        <w:ind w:left="540" w:hanging="540"/>
        <w:jc w:val="both"/>
        <w:rPr>
          <w:lang w:eastAsia="zh-TW"/>
        </w:rPr>
      </w:pPr>
      <w:r>
        <w:rPr>
          <w:lang w:eastAsia="zh-TW"/>
        </w:rPr>
        <w:t>CONTRACTOR</w:t>
      </w:r>
      <w:r w:rsidRPr="0004440B">
        <w:rPr>
          <w:lang w:eastAsia="zh-TW"/>
        </w:rPr>
        <w:t xml:space="preserve"> acknowledges to fully understand the importance of </w:t>
      </w:r>
      <w:r>
        <w:rPr>
          <w:lang w:eastAsia="zh-TW"/>
        </w:rPr>
        <w:t>BWID</w:t>
      </w:r>
      <w:r w:rsidRPr="0004440B">
        <w:rPr>
          <w:lang w:eastAsia="zh-TW"/>
        </w:rPr>
        <w:t xml:space="preserve">’s requirement on compliance by any contractors, agents, customers, directors, officers and employees with laws and </w:t>
      </w:r>
      <w:r>
        <w:rPr>
          <w:lang w:eastAsia="zh-TW"/>
        </w:rPr>
        <w:t>BWID</w:t>
      </w:r>
      <w:r w:rsidRPr="0004440B">
        <w:rPr>
          <w:lang w:eastAsia="zh-TW"/>
        </w:rPr>
        <w:t>’s regulations and policies</w:t>
      </w:r>
      <w:r>
        <w:rPr>
          <w:lang w:eastAsia="zh-TW"/>
        </w:rPr>
        <w:t xml:space="preserve"> as set forth in Appendix 1 hereof</w:t>
      </w:r>
      <w:r w:rsidRPr="0004440B">
        <w:rPr>
          <w:lang w:eastAsia="zh-TW"/>
        </w:rPr>
        <w:t xml:space="preserve">. </w:t>
      </w:r>
      <w:r>
        <w:rPr>
          <w:lang w:eastAsia="zh-TW"/>
        </w:rPr>
        <w:t>CONTRACTOR</w:t>
      </w:r>
      <w:r w:rsidRPr="0004440B">
        <w:rPr>
          <w:lang w:eastAsia="zh-TW"/>
        </w:rPr>
        <w:t xml:space="preserve"> further agrees that any breach or concern related to the conduct of </w:t>
      </w:r>
      <w:r>
        <w:rPr>
          <w:lang w:eastAsia="zh-TW"/>
        </w:rPr>
        <w:t>BWID</w:t>
      </w:r>
      <w:r w:rsidRPr="0004440B">
        <w:rPr>
          <w:lang w:eastAsia="zh-TW"/>
        </w:rPr>
        <w:t xml:space="preserve">’s contractors, agents, customers, directors, officers and employees, including but not limited to fraud, corruption, bribery, extortion, pestering, unethical behavior, misconduct, </w:t>
      </w:r>
      <w:r w:rsidRPr="008E207C">
        <w:rPr>
          <w:lang w:eastAsia="zh-TW"/>
        </w:rPr>
        <w:t>improper act or any violation of regulations and policy should be reported immediately with supportive evidence to BWID at</w:t>
      </w:r>
      <w:bookmarkStart w:id="2" w:name="OLE_LINK27"/>
      <w:bookmarkStart w:id="3" w:name="OLE_LINK34"/>
      <w:r w:rsidR="00AB3359">
        <w:rPr>
          <w:lang w:eastAsia="zh-TW"/>
        </w:rPr>
        <w:t xml:space="preserve"> </w:t>
      </w:r>
      <w:hyperlink r:id="rId8" w:history="1">
        <w:r w:rsidR="00AB3359" w:rsidRPr="00DE77DD">
          <w:rPr>
            <w:rStyle w:val="Hyperlink"/>
            <w:lang w:eastAsia="zh-TW"/>
          </w:rPr>
          <w:t>Lance.li@bwidjsc.com</w:t>
        </w:r>
      </w:hyperlink>
      <w:r w:rsidR="00AB3359">
        <w:rPr>
          <w:lang w:eastAsia="zh-TW"/>
        </w:rPr>
        <w:t xml:space="preserve"> </w:t>
      </w:r>
      <w:bookmarkEnd w:id="2"/>
      <w:bookmarkEnd w:id="3"/>
      <w:r w:rsidRPr="008E207C">
        <w:rPr>
          <w:lang w:eastAsia="zh-TW"/>
        </w:rPr>
        <w:t>for consideration and settlement.</w:t>
      </w:r>
    </w:p>
    <w:p w14:paraId="215ED778" w14:textId="1F2BD54B" w:rsidR="002879AF" w:rsidRPr="0004440B" w:rsidRDefault="002879AF" w:rsidP="002879AF">
      <w:pPr>
        <w:pStyle w:val="ListParagraph"/>
        <w:spacing w:after="240"/>
        <w:ind w:left="567"/>
        <w:contextualSpacing w:val="0"/>
        <w:jc w:val="both"/>
        <w:rPr>
          <w:color w:val="808080" w:themeColor="background1" w:themeShade="80"/>
          <w:lang w:eastAsia="zh-TW"/>
        </w:rPr>
      </w:pPr>
      <w:r>
        <w:rPr>
          <w:color w:val="808080" w:themeColor="background1" w:themeShade="80"/>
          <w:lang w:eastAsia="zh-TW"/>
        </w:rPr>
        <w:t>NHÀ THẦU</w:t>
      </w:r>
      <w:r w:rsidRPr="0004440B">
        <w:rPr>
          <w:color w:val="808080" w:themeColor="background1" w:themeShade="80"/>
          <w:lang w:eastAsia="zh-TW"/>
        </w:rPr>
        <w:t xml:space="preserve"> </w:t>
      </w:r>
      <w:proofErr w:type="spellStart"/>
      <w:r w:rsidRPr="0004440B">
        <w:rPr>
          <w:color w:val="808080" w:themeColor="background1" w:themeShade="80"/>
          <w:lang w:eastAsia="zh-TW"/>
        </w:rPr>
        <w:t>xác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nhận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hiểu</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rõ</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tầm</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quan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trọng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của</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các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yêu</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cầu</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của</w:t>
      </w:r>
      <w:proofErr w:type="spellEnd"/>
      <w:r w:rsidRPr="0004440B">
        <w:rPr>
          <w:color w:val="808080" w:themeColor="background1" w:themeShade="80"/>
          <w:lang w:eastAsia="zh-TW"/>
        </w:rPr>
        <w:t xml:space="preserve"> </w:t>
      </w:r>
      <w:r>
        <w:rPr>
          <w:color w:val="808080" w:themeColor="background1" w:themeShade="80"/>
          <w:lang w:eastAsia="zh-TW"/>
        </w:rPr>
        <w:t>BWID</w:t>
      </w:r>
      <w:r w:rsidRPr="0004440B">
        <w:rPr>
          <w:color w:val="808080" w:themeColor="background1" w:themeShade="80"/>
          <w:lang w:eastAsia="zh-TW"/>
        </w:rPr>
        <w:t xml:space="preserve"> </w:t>
      </w:r>
      <w:proofErr w:type="spellStart"/>
      <w:r w:rsidRPr="0004440B">
        <w:rPr>
          <w:color w:val="808080" w:themeColor="background1" w:themeShade="80"/>
          <w:lang w:eastAsia="zh-TW"/>
        </w:rPr>
        <w:t>về</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tuân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thủ</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pháp</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luật</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và</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các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quy</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định</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và</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chính</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sách</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của</w:t>
      </w:r>
      <w:proofErr w:type="spellEnd"/>
      <w:r w:rsidRPr="0004440B">
        <w:rPr>
          <w:color w:val="808080" w:themeColor="background1" w:themeShade="80"/>
          <w:lang w:eastAsia="zh-TW"/>
        </w:rPr>
        <w:t xml:space="preserve"> </w:t>
      </w:r>
      <w:r>
        <w:rPr>
          <w:color w:val="808080" w:themeColor="background1" w:themeShade="80"/>
          <w:lang w:eastAsia="zh-TW"/>
        </w:rPr>
        <w:t>BWID</w:t>
      </w:r>
      <w:r w:rsidRPr="0004440B">
        <w:rPr>
          <w:color w:val="808080" w:themeColor="background1" w:themeShade="80"/>
          <w:lang w:eastAsia="zh-TW"/>
        </w:rPr>
        <w:t xml:space="preserve"> </w:t>
      </w:r>
      <w:proofErr w:type="spellStart"/>
      <w:r w:rsidRPr="0004440B">
        <w:rPr>
          <w:color w:val="808080" w:themeColor="background1" w:themeShade="80"/>
          <w:lang w:eastAsia="zh-TW"/>
        </w:rPr>
        <w:t>đối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với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bất</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kỳ</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nhà</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thầu</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đại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lý</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khách</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hàng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giám</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đốc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nhân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viên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và</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người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lao</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động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nào</w:t>
      </w:r>
      <w:proofErr w:type="spellEnd"/>
      <w:r>
        <w:rPr>
          <w:color w:val="808080" w:themeColor="background1" w:themeShade="80"/>
          <w:lang w:eastAsia="zh-TW"/>
        </w:rPr>
        <w:t xml:space="preserve"> </w:t>
      </w:r>
      <w:proofErr w:type="spellStart"/>
      <w:r>
        <w:rPr>
          <w:color w:val="808080" w:themeColor="background1" w:themeShade="80"/>
          <w:lang w:eastAsia="zh-TW"/>
        </w:rPr>
        <w:t>như</w:t>
      </w:r>
      <w:proofErr w:type="spellEnd"/>
      <w:r>
        <w:rPr>
          <w:color w:val="808080" w:themeColor="background1" w:themeShade="80"/>
          <w:lang w:eastAsia="zh-TW"/>
        </w:rPr>
        <w:t xml:space="preserve"> </w:t>
      </w:r>
      <w:proofErr w:type="spellStart"/>
      <w:r>
        <w:rPr>
          <w:color w:val="808080" w:themeColor="background1" w:themeShade="80"/>
          <w:lang w:eastAsia="zh-TW"/>
        </w:rPr>
        <w:t>nêu</w:t>
      </w:r>
      <w:proofErr w:type="spellEnd"/>
      <w:r>
        <w:rPr>
          <w:color w:val="808080" w:themeColor="background1" w:themeShade="80"/>
          <w:lang w:eastAsia="zh-TW"/>
        </w:rPr>
        <w:t xml:space="preserve"> </w:t>
      </w:r>
      <w:proofErr w:type="spellStart"/>
      <w:r>
        <w:rPr>
          <w:color w:val="808080" w:themeColor="background1" w:themeShade="80"/>
          <w:lang w:eastAsia="zh-TW"/>
        </w:rPr>
        <w:t>tại</w:t>
      </w:r>
      <w:proofErr w:type="spellEnd"/>
      <w:r>
        <w:rPr>
          <w:color w:val="808080" w:themeColor="background1" w:themeShade="80"/>
          <w:lang w:eastAsia="zh-TW"/>
        </w:rPr>
        <w:t xml:space="preserve"> </w:t>
      </w:r>
      <w:proofErr w:type="spellStart"/>
      <w:r>
        <w:rPr>
          <w:color w:val="808080" w:themeColor="background1" w:themeShade="80"/>
          <w:lang w:eastAsia="zh-TW"/>
        </w:rPr>
        <w:t>Phụ</w:t>
      </w:r>
      <w:proofErr w:type="spellEnd"/>
      <w:r>
        <w:rPr>
          <w:color w:val="808080" w:themeColor="background1" w:themeShade="80"/>
          <w:lang w:eastAsia="zh-TW"/>
        </w:rPr>
        <w:t xml:space="preserve"> </w:t>
      </w:r>
      <w:proofErr w:type="spellStart"/>
      <w:r>
        <w:rPr>
          <w:color w:val="808080" w:themeColor="background1" w:themeShade="80"/>
          <w:lang w:eastAsia="zh-TW"/>
        </w:rPr>
        <w:t>Lục</w:t>
      </w:r>
      <w:proofErr w:type="spellEnd"/>
      <w:r>
        <w:rPr>
          <w:color w:val="808080" w:themeColor="background1" w:themeShade="80"/>
          <w:lang w:eastAsia="zh-TW"/>
        </w:rPr>
        <w:t xml:space="preserve"> 1 </w:t>
      </w:r>
      <w:proofErr w:type="spellStart"/>
      <w:r>
        <w:rPr>
          <w:color w:val="808080" w:themeColor="background1" w:themeShade="80"/>
          <w:lang w:eastAsia="zh-TW"/>
        </w:rPr>
        <w:t>này</w:t>
      </w:r>
      <w:proofErr w:type="spellEnd"/>
      <w:r w:rsidRPr="0004440B">
        <w:rPr>
          <w:color w:val="808080" w:themeColor="background1" w:themeShade="80"/>
          <w:lang w:eastAsia="zh-TW"/>
        </w:rPr>
        <w:t xml:space="preserve">. </w:t>
      </w:r>
      <w:r>
        <w:rPr>
          <w:color w:val="808080" w:themeColor="background1" w:themeShade="80"/>
          <w:lang w:eastAsia="zh-TW"/>
        </w:rPr>
        <w:t>NHÀ THẦU</w:t>
      </w:r>
      <w:r w:rsidRPr="0004440B">
        <w:rPr>
          <w:color w:val="808080" w:themeColor="background1" w:themeShade="80"/>
          <w:lang w:eastAsia="zh-TW"/>
        </w:rPr>
        <w:t xml:space="preserve"> </w:t>
      </w:r>
      <w:proofErr w:type="spellStart"/>
      <w:r w:rsidRPr="0004440B">
        <w:rPr>
          <w:color w:val="808080" w:themeColor="background1" w:themeShade="80"/>
          <w:lang w:eastAsia="zh-TW"/>
        </w:rPr>
        <w:t>đồng</w:t>
      </w:r>
      <w:proofErr w:type="spellEnd"/>
      <w:r w:rsidRPr="0004440B">
        <w:rPr>
          <w:color w:val="808080" w:themeColor="background1" w:themeShade="80"/>
          <w:lang w:eastAsia="zh-TW"/>
        </w:rPr>
        <w:t xml:space="preserve"> ý </w:t>
      </w:r>
      <w:proofErr w:type="spellStart"/>
      <w:r w:rsidRPr="0004440B">
        <w:rPr>
          <w:color w:val="808080" w:themeColor="background1" w:themeShade="80"/>
          <w:lang w:eastAsia="zh-TW"/>
        </w:rPr>
        <w:t>thêm</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rằng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bất</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kỳ</w:t>
      </w:r>
      <w:proofErr w:type="spellEnd"/>
      <w:r w:rsidRPr="0004440B">
        <w:rPr>
          <w:color w:val="808080" w:themeColor="background1" w:themeShade="80"/>
          <w:lang w:eastAsia="zh-TW"/>
        </w:rPr>
        <w:t xml:space="preserve"> vi </w:t>
      </w:r>
      <w:proofErr w:type="spellStart"/>
      <w:r w:rsidRPr="0004440B">
        <w:rPr>
          <w:color w:val="808080" w:themeColor="background1" w:themeShade="80"/>
          <w:lang w:eastAsia="zh-TW"/>
        </w:rPr>
        <w:t>phạm</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hoặc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các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quan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ngại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nào</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liên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quan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đến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những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hành</w:t>
      </w:r>
      <w:proofErr w:type="spellEnd"/>
      <w:r w:rsidRPr="0004440B">
        <w:rPr>
          <w:color w:val="808080" w:themeColor="background1" w:themeShade="80"/>
          <w:lang w:eastAsia="zh-TW"/>
        </w:rPr>
        <w:t xml:space="preserve"> vi </w:t>
      </w:r>
      <w:proofErr w:type="spellStart"/>
      <w:r w:rsidRPr="0004440B">
        <w:rPr>
          <w:color w:val="808080" w:themeColor="background1" w:themeShade="80"/>
          <w:lang w:eastAsia="zh-TW"/>
        </w:rPr>
        <w:t>của</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nhà</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thầu</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đại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lý</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khách</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hàng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giám</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đốc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nhân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viên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và</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người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lao</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động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của</w:t>
      </w:r>
      <w:proofErr w:type="spellEnd"/>
      <w:r w:rsidRPr="0004440B">
        <w:rPr>
          <w:color w:val="808080" w:themeColor="background1" w:themeShade="80"/>
          <w:lang w:eastAsia="zh-TW"/>
        </w:rPr>
        <w:t xml:space="preserve"> </w:t>
      </w:r>
      <w:r>
        <w:rPr>
          <w:color w:val="808080" w:themeColor="background1" w:themeShade="80"/>
          <w:lang w:eastAsia="zh-TW"/>
        </w:rPr>
        <w:t>BWID</w:t>
      </w:r>
      <w:r w:rsidRPr="0004440B">
        <w:rPr>
          <w:color w:val="808080" w:themeColor="background1" w:themeShade="80"/>
          <w:lang w:eastAsia="zh-TW"/>
        </w:rPr>
        <w:t xml:space="preserve">, bao </w:t>
      </w:r>
      <w:proofErr w:type="spellStart"/>
      <w:r w:rsidRPr="0004440B">
        <w:rPr>
          <w:color w:val="808080" w:themeColor="background1" w:themeShade="80"/>
          <w:lang w:eastAsia="zh-TW"/>
        </w:rPr>
        <w:t>gồm</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nhưng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không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giới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hạn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trong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các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hành</w:t>
      </w:r>
      <w:proofErr w:type="spellEnd"/>
      <w:r w:rsidRPr="0004440B">
        <w:rPr>
          <w:color w:val="808080" w:themeColor="background1" w:themeShade="80"/>
          <w:lang w:eastAsia="zh-TW"/>
        </w:rPr>
        <w:t xml:space="preserve"> vi </w:t>
      </w:r>
      <w:proofErr w:type="spellStart"/>
      <w:r w:rsidRPr="0004440B">
        <w:rPr>
          <w:color w:val="808080" w:themeColor="background1" w:themeShade="80"/>
          <w:lang w:eastAsia="zh-TW"/>
        </w:rPr>
        <w:t>phạm</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pháp</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tham</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nhũng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hối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lộ</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tống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tiền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quấy</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rối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ứng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xử</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trái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đạo</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đức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thiếu</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chuẩn</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mực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hành</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động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không</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phù</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hợp</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hoặc</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bất</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kỳ</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hành</w:t>
      </w:r>
      <w:proofErr w:type="spellEnd"/>
      <w:r w:rsidRPr="0004440B">
        <w:rPr>
          <w:color w:val="808080" w:themeColor="background1" w:themeShade="80"/>
          <w:lang w:eastAsia="zh-TW"/>
        </w:rPr>
        <w:t xml:space="preserve"> </w:t>
      </w:r>
      <w:r w:rsidRPr="008E207C">
        <w:rPr>
          <w:color w:val="808080" w:themeColor="background1" w:themeShade="80"/>
          <w:lang w:eastAsia="zh-TW"/>
        </w:rPr>
        <w:t xml:space="preserve">vi </w:t>
      </w:r>
      <w:proofErr w:type="spellStart"/>
      <w:r w:rsidRPr="008E207C">
        <w:rPr>
          <w:color w:val="808080" w:themeColor="background1" w:themeShade="80"/>
          <w:lang w:eastAsia="zh-TW"/>
        </w:rPr>
        <w:t>nào</w:t>
      </w:r>
      <w:proofErr w:type="spellEnd"/>
      <w:r w:rsidRPr="008E207C">
        <w:rPr>
          <w:color w:val="808080" w:themeColor="background1" w:themeShade="80"/>
          <w:lang w:eastAsia="zh-TW"/>
        </w:rPr>
        <w:t xml:space="preserve"> vi </w:t>
      </w:r>
      <w:proofErr w:type="spellStart"/>
      <w:r w:rsidRPr="008E207C">
        <w:rPr>
          <w:color w:val="808080" w:themeColor="background1" w:themeShade="80"/>
          <w:lang w:eastAsia="zh-TW"/>
        </w:rPr>
        <w:t>phạm</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các</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quy</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định</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và</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chính</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sách</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phải</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được</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báo</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cáo</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ngay</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lập</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tức</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tới</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hộp</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thư</w:t>
      </w:r>
      <w:proofErr w:type="spellEnd"/>
      <w:r w:rsidRPr="008E207C">
        <w:rPr>
          <w:color w:val="808080" w:themeColor="background1" w:themeShade="80"/>
          <w:lang w:eastAsia="zh-TW"/>
        </w:rPr>
        <w:t xml:space="preserve">  </w:t>
      </w:r>
      <w:r w:rsidR="00AB3359">
        <w:t>Lance.</w:t>
      </w:r>
      <w:r w:rsidR="00085E31">
        <w:t>li</w:t>
      </w:r>
      <w:r w:rsidR="00AB3359">
        <w:t>@bwidjsc.com</w:t>
      </w:r>
      <w:r w:rsidRPr="008E207C">
        <w:rPr>
          <w:color w:val="808080" w:themeColor="background1" w:themeShade="80"/>
          <w:lang w:eastAsia="zh-TW"/>
        </w:rPr>
        <w:t xml:space="preserve"> </w:t>
      </w:r>
      <w:proofErr w:type="spellStart"/>
      <w:r w:rsidRPr="008E207C">
        <w:rPr>
          <w:color w:val="808080" w:themeColor="background1" w:themeShade="80"/>
          <w:lang w:eastAsia="zh-TW"/>
        </w:rPr>
        <w:t>kèm</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theo</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những</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bằng</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chứng</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hỗ</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trợ</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cho</w:t>
      </w:r>
      <w:proofErr w:type="spellEnd"/>
      <w:r w:rsidRPr="008E207C">
        <w:rPr>
          <w:color w:val="808080" w:themeColor="background1" w:themeShade="80"/>
          <w:lang w:eastAsia="zh-TW"/>
        </w:rPr>
        <w:t xml:space="preserve"> BWID </w:t>
      </w:r>
      <w:proofErr w:type="spellStart"/>
      <w:r w:rsidRPr="008E207C">
        <w:rPr>
          <w:color w:val="808080" w:themeColor="background1" w:themeShade="80"/>
          <w:lang w:eastAsia="zh-TW"/>
        </w:rPr>
        <w:t>xem</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xét</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và</w:t>
      </w:r>
      <w:proofErr w:type="spellEnd"/>
      <w:r w:rsidRPr="008E207C">
        <w:rPr>
          <w:color w:val="808080" w:themeColor="background1" w:themeShade="80"/>
          <w:lang w:eastAsia="zh-TW"/>
        </w:rPr>
        <w:t xml:space="preserve"> </w:t>
      </w:r>
      <w:proofErr w:type="spellStart"/>
      <w:r w:rsidRPr="008E207C">
        <w:rPr>
          <w:color w:val="808080" w:themeColor="background1" w:themeShade="80"/>
          <w:lang w:eastAsia="zh-TW"/>
        </w:rPr>
        <w:t>giải</w:t>
      </w:r>
      <w:proofErr w:type="spellEnd"/>
      <w:r w:rsidRPr="0004440B">
        <w:rPr>
          <w:color w:val="808080" w:themeColor="background1" w:themeShade="80"/>
          <w:lang w:eastAsia="zh-TW"/>
        </w:rPr>
        <w:t xml:space="preserve"> </w:t>
      </w:r>
      <w:proofErr w:type="spellStart"/>
      <w:r w:rsidRPr="0004440B">
        <w:rPr>
          <w:color w:val="808080" w:themeColor="background1" w:themeShade="80"/>
          <w:lang w:eastAsia="zh-TW"/>
        </w:rPr>
        <w:t>quyết</w:t>
      </w:r>
      <w:proofErr w:type="spellEnd"/>
      <w:r>
        <w:rPr>
          <w:color w:val="808080" w:themeColor="background1" w:themeShade="80"/>
          <w:lang w:eastAsia="zh-TW"/>
        </w:rPr>
        <w:t>.</w:t>
      </w:r>
    </w:p>
    <w:p w14:paraId="4E7CD875" w14:textId="77777777" w:rsidR="002879AF" w:rsidRPr="00362B6D" w:rsidRDefault="002879AF" w:rsidP="00B437EC">
      <w:pPr>
        <w:pStyle w:val="ListParagraph"/>
        <w:numPr>
          <w:ilvl w:val="0"/>
          <w:numId w:val="39"/>
        </w:numPr>
        <w:ind w:left="540" w:hanging="540"/>
        <w:jc w:val="both"/>
        <w:rPr>
          <w:lang w:eastAsia="zh-TW"/>
        </w:rPr>
      </w:pPr>
      <w:r w:rsidRPr="00362B6D">
        <w:rPr>
          <w:lang w:eastAsia="zh-TW"/>
        </w:rPr>
        <w:t xml:space="preserve">In the event that </w:t>
      </w:r>
      <w:r>
        <w:rPr>
          <w:lang w:eastAsia="zh-TW"/>
        </w:rPr>
        <w:t>CONTRACTOR</w:t>
      </w:r>
      <w:r w:rsidRPr="00362B6D">
        <w:rPr>
          <w:lang w:eastAsia="zh-TW"/>
        </w:rPr>
        <w:t xml:space="preserve"> is found committing breach of any representations or warranties stated in this </w:t>
      </w:r>
      <w:r>
        <w:rPr>
          <w:lang w:eastAsia="zh-TW"/>
        </w:rPr>
        <w:t>Contract</w:t>
      </w:r>
      <w:r w:rsidRPr="00362B6D">
        <w:rPr>
          <w:lang w:eastAsia="zh-TW"/>
        </w:rPr>
        <w:t xml:space="preserve">, </w:t>
      </w:r>
      <w:r>
        <w:rPr>
          <w:lang w:eastAsia="zh-TW"/>
        </w:rPr>
        <w:t>BWID</w:t>
      </w:r>
      <w:r w:rsidRPr="00362B6D">
        <w:rPr>
          <w:lang w:eastAsia="zh-TW"/>
        </w:rPr>
        <w:t xml:space="preserve"> at its sole discretion, without prejudice to</w:t>
      </w:r>
      <w:r>
        <w:rPr>
          <w:lang w:eastAsia="zh-TW"/>
        </w:rPr>
        <w:t xml:space="preserve"> any other</w:t>
      </w:r>
      <w:r w:rsidRPr="00362B6D">
        <w:rPr>
          <w:lang w:eastAsia="zh-TW"/>
        </w:rPr>
        <w:t xml:space="preserve"> right </w:t>
      </w:r>
      <w:r>
        <w:rPr>
          <w:lang w:eastAsia="zh-TW"/>
        </w:rPr>
        <w:t xml:space="preserve">given by law to BWID, </w:t>
      </w:r>
      <w:r w:rsidRPr="00362B6D">
        <w:rPr>
          <w:lang w:eastAsia="zh-TW"/>
        </w:rPr>
        <w:t xml:space="preserve">to </w:t>
      </w:r>
      <w:r>
        <w:rPr>
          <w:lang w:eastAsia="zh-TW"/>
        </w:rPr>
        <w:t>(</w:t>
      </w:r>
      <w:proofErr w:type="spellStart"/>
      <w:r>
        <w:rPr>
          <w:lang w:eastAsia="zh-TW"/>
        </w:rPr>
        <w:t>i</w:t>
      </w:r>
      <w:proofErr w:type="spellEnd"/>
      <w:r>
        <w:rPr>
          <w:lang w:eastAsia="zh-TW"/>
        </w:rPr>
        <w:t xml:space="preserve">) claim </w:t>
      </w:r>
      <w:r w:rsidRPr="00362B6D">
        <w:rPr>
          <w:lang w:eastAsia="zh-TW"/>
        </w:rPr>
        <w:t xml:space="preserve">compensation against </w:t>
      </w:r>
      <w:r>
        <w:rPr>
          <w:lang w:eastAsia="zh-TW"/>
        </w:rPr>
        <w:t>CONTRACTOR</w:t>
      </w:r>
      <w:r w:rsidRPr="00362B6D">
        <w:rPr>
          <w:lang w:eastAsia="zh-TW"/>
        </w:rPr>
        <w:t xml:space="preserve"> for any actual losses or damages caused by such breach,</w:t>
      </w:r>
      <w:r>
        <w:rPr>
          <w:lang w:eastAsia="zh-TW"/>
        </w:rPr>
        <w:t xml:space="preserve"> (ii) refuse to pay any unpaid/pending payable;</w:t>
      </w:r>
      <w:r w:rsidRPr="00362B6D">
        <w:rPr>
          <w:lang w:eastAsia="zh-TW"/>
        </w:rPr>
        <w:t xml:space="preserve"> </w:t>
      </w:r>
      <w:r>
        <w:rPr>
          <w:lang w:eastAsia="zh-TW"/>
        </w:rPr>
        <w:t xml:space="preserve">and/or (iii) </w:t>
      </w:r>
      <w:r w:rsidRPr="00362B6D">
        <w:rPr>
          <w:lang w:eastAsia="zh-TW"/>
        </w:rPr>
        <w:t xml:space="preserve">shall have the right </w:t>
      </w:r>
      <w:r>
        <w:rPr>
          <w:lang w:eastAsia="zh-TW"/>
        </w:rPr>
        <w:t xml:space="preserve">unilaterally </w:t>
      </w:r>
      <w:r w:rsidRPr="00362B6D">
        <w:rPr>
          <w:lang w:eastAsia="zh-TW"/>
        </w:rPr>
        <w:t xml:space="preserve">terminate this </w:t>
      </w:r>
      <w:r>
        <w:rPr>
          <w:lang w:eastAsia="zh-TW"/>
        </w:rPr>
        <w:t>Contract</w:t>
      </w:r>
      <w:r w:rsidRPr="00362B6D">
        <w:rPr>
          <w:lang w:eastAsia="zh-TW"/>
        </w:rPr>
        <w:t>.</w:t>
      </w:r>
    </w:p>
    <w:p w14:paraId="2688CD62" w14:textId="77777777" w:rsidR="002879AF" w:rsidRDefault="002879AF" w:rsidP="002879AF">
      <w:pPr>
        <w:pStyle w:val="ListParagraph"/>
        <w:spacing w:after="240"/>
        <w:ind w:left="567"/>
        <w:contextualSpacing w:val="0"/>
        <w:jc w:val="both"/>
        <w:rPr>
          <w:color w:val="808080" w:themeColor="background1" w:themeShade="80"/>
          <w:lang w:eastAsia="zh-TW"/>
        </w:rPr>
      </w:pPr>
      <w:r w:rsidRPr="00A45EDB">
        <w:rPr>
          <w:color w:val="808080" w:themeColor="background1" w:themeShade="80"/>
          <w:lang w:eastAsia="zh-TW"/>
        </w:rPr>
        <w:lastRenderedPageBreak/>
        <w:t xml:space="preserve">Trong </w:t>
      </w:r>
      <w:proofErr w:type="spellStart"/>
      <w:r w:rsidRPr="00A45EDB">
        <w:rPr>
          <w:color w:val="808080" w:themeColor="background1" w:themeShade="80"/>
          <w:lang w:eastAsia="zh-TW"/>
        </w:rPr>
        <w:t>trường</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hợp</w:t>
      </w:r>
      <w:proofErr w:type="spellEnd"/>
      <w:r w:rsidRPr="00A45EDB">
        <w:rPr>
          <w:color w:val="808080" w:themeColor="background1" w:themeShade="80"/>
          <w:lang w:eastAsia="zh-TW"/>
        </w:rPr>
        <w:t xml:space="preserve"> </w:t>
      </w:r>
      <w:r>
        <w:rPr>
          <w:color w:val="808080" w:themeColor="background1" w:themeShade="80"/>
          <w:lang w:eastAsia="zh-TW"/>
        </w:rPr>
        <w:t>NHÀ THẦU</w:t>
      </w:r>
      <w:r w:rsidRPr="00A45EDB">
        <w:rPr>
          <w:color w:val="808080" w:themeColor="background1" w:themeShade="80"/>
          <w:lang w:eastAsia="zh-TW"/>
        </w:rPr>
        <w:t xml:space="preserve"> </w:t>
      </w:r>
      <w:proofErr w:type="spellStart"/>
      <w:r w:rsidRPr="00A45EDB">
        <w:rPr>
          <w:color w:val="808080" w:themeColor="background1" w:themeShade="80"/>
          <w:lang w:eastAsia="zh-TW"/>
        </w:rPr>
        <w:t>bị</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phát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hiện</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có</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hành</w:t>
      </w:r>
      <w:proofErr w:type="spellEnd"/>
      <w:r w:rsidRPr="00A45EDB">
        <w:rPr>
          <w:color w:val="808080" w:themeColor="background1" w:themeShade="80"/>
          <w:lang w:eastAsia="zh-TW"/>
        </w:rPr>
        <w:t xml:space="preserve"> vi </w:t>
      </w:r>
      <w:proofErr w:type="spellStart"/>
      <w:r w:rsidRPr="00A45EDB">
        <w:rPr>
          <w:color w:val="808080" w:themeColor="background1" w:themeShade="80"/>
          <w:lang w:eastAsia="zh-TW"/>
        </w:rPr>
        <w:t>vi</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phạm</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bất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kỳ</w:t>
      </w:r>
      <w:proofErr w:type="spellEnd"/>
      <w:r w:rsidRPr="00A45EDB">
        <w:rPr>
          <w:color w:val="808080" w:themeColor="background1" w:themeShade="80"/>
          <w:lang w:eastAsia="zh-TW"/>
        </w:rPr>
        <w:t xml:space="preserve"> cam </w:t>
      </w:r>
      <w:proofErr w:type="spellStart"/>
      <w:r w:rsidRPr="00A45EDB">
        <w:rPr>
          <w:color w:val="808080" w:themeColor="background1" w:themeShade="80"/>
          <w:lang w:eastAsia="zh-TW"/>
        </w:rPr>
        <w:t>đoan</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hoặc</w:t>
      </w:r>
      <w:proofErr w:type="spellEnd"/>
      <w:r w:rsidRPr="00A45EDB">
        <w:rPr>
          <w:color w:val="808080" w:themeColor="background1" w:themeShade="80"/>
          <w:lang w:eastAsia="zh-TW"/>
        </w:rPr>
        <w:t xml:space="preserve"> cam </w:t>
      </w:r>
      <w:proofErr w:type="spellStart"/>
      <w:r w:rsidRPr="00A45EDB">
        <w:rPr>
          <w:color w:val="808080" w:themeColor="background1" w:themeShade="80"/>
          <w:lang w:eastAsia="zh-TW"/>
        </w:rPr>
        <w:t>kết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theo</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Hợp</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Đồng</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xem</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xét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vào</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tính</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chất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và</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mức</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độ</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nghiêm</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trọng</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của</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hành</w:t>
      </w:r>
      <w:proofErr w:type="spellEnd"/>
      <w:r w:rsidRPr="00A45EDB">
        <w:rPr>
          <w:color w:val="808080" w:themeColor="background1" w:themeShade="80"/>
          <w:lang w:eastAsia="zh-TW"/>
        </w:rPr>
        <w:t xml:space="preserve"> vi </w:t>
      </w:r>
      <w:proofErr w:type="spellStart"/>
      <w:r w:rsidRPr="00A45EDB">
        <w:rPr>
          <w:color w:val="808080" w:themeColor="background1" w:themeShade="80"/>
          <w:lang w:eastAsia="zh-TW"/>
        </w:rPr>
        <w:t>vi</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phạm</w:t>
      </w:r>
      <w:proofErr w:type="spellEnd"/>
      <w:r w:rsidRPr="00A45EDB">
        <w:rPr>
          <w:color w:val="808080" w:themeColor="background1" w:themeShade="80"/>
          <w:lang w:eastAsia="zh-TW"/>
        </w:rPr>
        <w:t xml:space="preserve">, </w:t>
      </w:r>
      <w:r>
        <w:rPr>
          <w:color w:val="808080" w:themeColor="background1" w:themeShade="80"/>
          <w:lang w:eastAsia="zh-TW"/>
        </w:rPr>
        <w:t>BWID</w:t>
      </w:r>
      <w:r w:rsidRPr="00A45EDB">
        <w:rPr>
          <w:color w:val="808080" w:themeColor="background1" w:themeShade="80"/>
          <w:lang w:eastAsia="zh-TW"/>
        </w:rPr>
        <w:t xml:space="preserve"> </w:t>
      </w:r>
      <w:proofErr w:type="spellStart"/>
      <w:r w:rsidRPr="00A45EDB">
        <w:rPr>
          <w:color w:val="808080" w:themeColor="background1" w:themeShade="80"/>
          <w:lang w:eastAsia="zh-TW"/>
        </w:rPr>
        <w:t>có</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quyền</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bằng</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quyết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định</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của</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mình</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mà</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không</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ảnh</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hưởng</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đến</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quyền</w:t>
      </w:r>
      <w:proofErr w:type="spellEnd"/>
      <w:r>
        <w:rPr>
          <w:color w:val="808080" w:themeColor="background1" w:themeShade="80"/>
          <w:lang w:eastAsia="zh-TW"/>
        </w:rPr>
        <w:t xml:space="preserve"> </w:t>
      </w:r>
      <w:proofErr w:type="spellStart"/>
      <w:r>
        <w:rPr>
          <w:color w:val="808080" w:themeColor="background1" w:themeShade="80"/>
          <w:lang w:eastAsia="zh-TW"/>
        </w:rPr>
        <w:t>các</w:t>
      </w:r>
      <w:proofErr w:type="spellEnd"/>
      <w:r>
        <w:rPr>
          <w:color w:val="808080" w:themeColor="background1" w:themeShade="80"/>
          <w:lang w:eastAsia="zh-TW"/>
        </w:rPr>
        <w:t xml:space="preserve"> </w:t>
      </w:r>
      <w:proofErr w:type="spellStart"/>
      <w:r>
        <w:rPr>
          <w:color w:val="808080" w:themeColor="background1" w:themeShade="80"/>
          <w:lang w:eastAsia="zh-TW"/>
        </w:rPr>
        <w:t>quyền</w:t>
      </w:r>
      <w:proofErr w:type="spellEnd"/>
      <w:r>
        <w:rPr>
          <w:color w:val="808080" w:themeColor="background1" w:themeShade="80"/>
          <w:lang w:eastAsia="zh-TW"/>
        </w:rPr>
        <w:t xml:space="preserve"> </w:t>
      </w:r>
      <w:proofErr w:type="spellStart"/>
      <w:r>
        <w:rPr>
          <w:color w:val="808080" w:themeColor="background1" w:themeShade="80"/>
          <w:lang w:eastAsia="zh-TW"/>
        </w:rPr>
        <w:t>khác</w:t>
      </w:r>
      <w:proofErr w:type="spellEnd"/>
      <w:r>
        <w:rPr>
          <w:color w:val="808080" w:themeColor="background1" w:themeShade="80"/>
          <w:lang w:eastAsia="zh-TW"/>
        </w:rPr>
        <w:t xml:space="preserve"> </w:t>
      </w:r>
      <w:proofErr w:type="spellStart"/>
      <w:r>
        <w:rPr>
          <w:color w:val="808080" w:themeColor="background1" w:themeShade="80"/>
          <w:lang w:eastAsia="zh-TW"/>
        </w:rPr>
        <w:t>mà</w:t>
      </w:r>
      <w:proofErr w:type="spellEnd"/>
      <w:r>
        <w:rPr>
          <w:color w:val="808080" w:themeColor="background1" w:themeShade="80"/>
          <w:lang w:eastAsia="zh-TW"/>
        </w:rPr>
        <w:t xml:space="preserve"> BWID </w:t>
      </w:r>
      <w:proofErr w:type="spellStart"/>
      <w:r>
        <w:rPr>
          <w:color w:val="808080" w:themeColor="background1" w:themeShade="80"/>
          <w:lang w:eastAsia="zh-TW"/>
        </w:rPr>
        <w:t>có</w:t>
      </w:r>
      <w:proofErr w:type="spellEnd"/>
      <w:r>
        <w:rPr>
          <w:color w:val="808080" w:themeColor="background1" w:themeShade="80"/>
          <w:lang w:eastAsia="zh-TW"/>
        </w:rPr>
        <w:t xml:space="preserve"> </w:t>
      </w:r>
      <w:proofErr w:type="spellStart"/>
      <w:r>
        <w:rPr>
          <w:color w:val="808080" w:themeColor="background1" w:themeShade="80"/>
          <w:lang w:eastAsia="zh-TW"/>
        </w:rPr>
        <w:t>được</w:t>
      </w:r>
      <w:proofErr w:type="spellEnd"/>
      <w:r>
        <w:rPr>
          <w:color w:val="808080" w:themeColor="background1" w:themeShade="80"/>
          <w:lang w:eastAsia="zh-TW"/>
        </w:rPr>
        <w:t xml:space="preserve"> </w:t>
      </w:r>
      <w:proofErr w:type="spellStart"/>
      <w:r>
        <w:rPr>
          <w:color w:val="808080" w:themeColor="background1" w:themeShade="80"/>
          <w:lang w:eastAsia="zh-TW"/>
        </w:rPr>
        <w:t>theo</w:t>
      </w:r>
      <w:proofErr w:type="spellEnd"/>
      <w:r>
        <w:rPr>
          <w:color w:val="808080" w:themeColor="background1" w:themeShade="80"/>
          <w:lang w:eastAsia="zh-TW"/>
        </w:rPr>
        <w:t xml:space="preserve"> </w:t>
      </w:r>
      <w:proofErr w:type="spellStart"/>
      <w:r>
        <w:rPr>
          <w:color w:val="808080" w:themeColor="background1" w:themeShade="80"/>
          <w:lang w:eastAsia="zh-TW"/>
        </w:rPr>
        <w:t>luật</w:t>
      </w:r>
      <w:proofErr w:type="spellEnd"/>
      <w:r>
        <w:rPr>
          <w:color w:val="808080" w:themeColor="background1" w:themeShade="80"/>
          <w:lang w:eastAsia="zh-TW"/>
        </w:rPr>
        <w:t xml:space="preserve">, </w:t>
      </w:r>
      <w:proofErr w:type="spellStart"/>
      <w:r>
        <w:rPr>
          <w:color w:val="808080" w:themeColor="background1" w:themeShade="80"/>
          <w:lang w:eastAsia="zh-TW"/>
        </w:rPr>
        <w:t>để</w:t>
      </w:r>
      <w:proofErr w:type="spellEnd"/>
      <w:r>
        <w:rPr>
          <w:color w:val="808080" w:themeColor="background1" w:themeShade="80"/>
          <w:lang w:eastAsia="zh-TW"/>
        </w:rPr>
        <w:t xml:space="preserve"> (</w:t>
      </w:r>
      <w:proofErr w:type="spellStart"/>
      <w:r>
        <w:rPr>
          <w:color w:val="808080" w:themeColor="background1" w:themeShade="80"/>
          <w:lang w:eastAsia="zh-TW"/>
        </w:rPr>
        <w:t>i</w:t>
      </w:r>
      <w:proofErr w:type="spellEnd"/>
      <w:r>
        <w:rPr>
          <w:color w:val="808080" w:themeColor="background1" w:themeShade="80"/>
          <w:lang w:eastAsia="zh-TW"/>
        </w:rPr>
        <w:t>)</w:t>
      </w:r>
      <w:r w:rsidRPr="00A45EDB">
        <w:rPr>
          <w:color w:val="808080" w:themeColor="background1" w:themeShade="80"/>
          <w:lang w:eastAsia="zh-TW"/>
        </w:rPr>
        <w:t xml:space="preserve"> </w:t>
      </w:r>
      <w:proofErr w:type="spellStart"/>
      <w:r w:rsidRPr="00A45EDB">
        <w:rPr>
          <w:color w:val="808080" w:themeColor="background1" w:themeShade="80"/>
          <w:lang w:eastAsia="zh-TW"/>
        </w:rPr>
        <w:t>yêu</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cầu</w:t>
      </w:r>
      <w:proofErr w:type="spellEnd"/>
      <w:r w:rsidRPr="00A45EDB">
        <w:rPr>
          <w:color w:val="808080" w:themeColor="background1" w:themeShade="80"/>
          <w:lang w:eastAsia="zh-TW"/>
        </w:rPr>
        <w:t xml:space="preserve"> </w:t>
      </w:r>
      <w:r>
        <w:rPr>
          <w:color w:val="808080" w:themeColor="background1" w:themeShade="80"/>
          <w:lang w:eastAsia="zh-TW"/>
        </w:rPr>
        <w:t>NHÀ THẦU</w:t>
      </w:r>
      <w:r w:rsidRPr="00A45EDB">
        <w:rPr>
          <w:color w:val="808080" w:themeColor="background1" w:themeShade="80"/>
          <w:lang w:eastAsia="zh-TW"/>
        </w:rPr>
        <w:t xml:space="preserve"> </w:t>
      </w:r>
      <w:proofErr w:type="spellStart"/>
      <w:r w:rsidRPr="00A45EDB">
        <w:rPr>
          <w:color w:val="808080" w:themeColor="background1" w:themeShade="80"/>
          <w:lang w:eastAsia="zh-TW"/>
        </w:rPr>
        <w:t>bồi</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thường</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cho</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bất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kỳ</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mất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mát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hoặc</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thiệt</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hại</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thực</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tế</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nào</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gây</w:t>
      </w:r>
      <w:proofErr w:type="spellEnd"/>
      <w:r w:rsidRPr="00A45EDB">
        <w:rPr>
          <w:color w:val="808080" w:themeColor="background1" w:themeShade="80"/>
          <w:lang w:eastAsia="zh-TW"/>
        </w:rPr>
        <w:t xml:space="preserve"> ra </w:t>
      </w:r>
      <w:proofErr w:type="spellStart"/>
      <w:r w:rsidRPr="00A45EDB">
        <w:rPr>
          <w:color w:val="808080" w:themeColor="background1" w:themeShade="80"/>
          <w:lang w:eastAsia="zh-TW"/>
        </w:rPr>
        <w:t>bởi</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hành</w:t>
      </w:r>
      <w:proofErr w:type="spellEnd"/>
      <w:r w:rsidRPr="00A45EDB">
        <w:rPr>
          <w:color w:val="808080" w:themeColor="background1" w:themeShade="80"/>
          <w:lang w:eastAsia="zh-TW"/>
        </w:rPr>
        <w:t xml:space="preserve"> vi </w:t>
      </w:r>
      <w:proofErr w:type="spellStart"/>
      <w:r w:rsidRPr="00A45EDB">
        <w:rPr>
          <w:color w:val="808080" w:themeColor="background1" w:themeShade="80"/>
          <w:lang w:eastAsia="zh-TW"/>
        </w:rPr>
        <w:t>vi</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phạm</w:t>
      </w:r>
      <w:proofErr w:type="spellEnd"/>
      <w:r w:rsidRPr="00A45EDB">
        <w:rPr>
          <w:color w:val="808080" w:themeColor="background1" w:themeShade="80"/>
          <w:lang w:eastAsia="zh-TW"/>
        </w:rPr>
        <w:t xml:space="preserve"> </w:t>
      </w:r>
      <w:proofErr w:type="spellStart"/>
      <w:r w:rsidRPr="00A45EDB">
        <w:rPr>
          <w:color w:val="808080" w:themeColor="background1" w:themeShade="80"/>
          <w:lang w:eastAsia="zh-TW"/>
        </w:rPr>
        <w:t>đó</w:t>
      </w:r>
      <w:proofErr w:type="spellEnd"/>
      <w:r>
        <w:rPr>
          <w:color w:val="808080" w:themeColor="background1" w:themeShade="80"/>
          <w:lang w:eastAsia="zh-TW"/>
        </w:rPr>
        <w:t xml:space="preserve">, (ii) </w:t>
      </w:r>
      <w:proofErr w:type="spellStart"/>
      <w:r>
        <w:rPr>
          <w:color w:val="808080" w:themeColor="background1" w:themeShade="80"/>
          <w:lang w:eastAsia="zh-TW"/>
        </w:rPr>
        <w:t>từ</w:t>
      </w:r>
      <w:proofErr w:type="spellEnd"/>
      <w:r>
        <w:rPr>
          <w:color w:val="808080" w:themeColor="background1" w:themeShade="80"/>
          <w:lang w:eastAsia="zh-TW"/>
        </w:rPr>
        <w:t xml:space="preserve"> </w:t>
      </w:r>
      <w:proofErr w:type="spellStart"/>
      <w:r>
        <w:rPr>
          <w:color w:val="808080" w:themeColor="background1" w:themeShade="80"/>
          <w:lang w:eastAsia="zh-TW"/>
        </w:rPr>
        <w:t>chối</w:t>
      </w:r>
      <w:proofErr w:type="spellEnd"/>
      <w:r>
        <w:rPr>
          <w:color w:val="808080" w:themeColor="background1" w:themeShade="80"/>
          <w:lang w:eastAsia="zh-TW"/>
        </w:rPr>
        <w:t xml:space="preserve"> </w:t>
      </w:r>
      <w:proofErr w:type="spellStart"/>
      <w:r>
        <w:rPr>
          <w:color w:val="808080" w:themeColor="background1" w:themeShade="80"/>
          <w:lang w:eastAsia="zh-TW"/>
        </w:rPr>
        <w:t>thanh</w:t>
      </w:r>
      <w:proofErr w:type="spellEnd"/>
      <w:r>
        <w:rPr>
          <w:color w:val="808080" w:themeColor="background1" w:themeShade="80"/>
          <w:lang w:eastAsia="zh-TW"/>
        </w:rPr>
        <w:t xml:space="preserve"> </w:t>
      </w:r>
      <w:proofErr w:type="spellStart"/>
      <w:r>
        <w:rPr>
          <w:color w:val="808080" w:themeColor="background1" w:themeShade="80"/>
          <w:lang w:eastAsia="zh-TW"/>
        </w:rPr>
        <w:t>toán</w:t>
      </w:r>
      <w:proofErr w:type="spellEnd"/>
      <w:r>
        <w:rPr>
          <w:color w:val="808080" w:themeColor="background1" w:themeShade="80"/>
          <w:lang w:eastAsia="zh-TW"/>
        </w:rPr>
        <w:t xml:space="preserve"> </w:t>
      </w:r>
      <w:proofErr w:type="spellStart"/>
      <w:r>
        <w:rPr>
          <w:color w:val="808080" w:themeColor="background1" w:themeShade="80"/>
          <w:lang w:eastAsia="zh-TW"/>
        </w:rPr>
        <w:t>bất</w:t>
      </w:r>
      <w:proofErr w:type="spellEnd"/>
      <w:r>
        <w:rPr>
          <w:color w:val="808080" w:themeColor="background1" w:themeShade="80"/>
          <w:lang w:eastAsia="zh-TW"/>
        </w:rPr>
        <w:t xml:space="preserve"> </w:t>
      </w:r>
      <w:proofErr w:type="spellStart"/>
      <w:r>
        <w:rPr>
          <w:color w:val="808080" w:themeColor="background1" w:themeShade="80"/>
          <w:lang w:eastAsia="zh-TW"/>
        </w:rPr>
        <w:t>kỳ</w:t>
      </w:r>
      <w:proofErr w:type="spellEnd"/>
      <w:r>
        <w:rPr>
          <w:color w:val="808080" w:themeColor="background1" w:themeShade="80"/>
          <w:lang w:eastAsia="zh-TW"/>
        </w:rPr>
        <w:t xml:space="preserve"> </w:t>
      </w:r>
      <w:proofErr w:type="spellStart"/>
      <w:r>
        <w:rPr>
          <w:color w:val="808080" w:themeColor="background1" w:themeShade="80"/>
          <w:lang w:eastAsia="zh-TW"/>
        </w:rPr>
        <w:t>khoản</w:t>
      </w:r>
      <w:proofErr w:type="spellEnd"/>
      <w:r>
        <w:rPr>
          <w:color w:val="808080" w:themeColor="background1" w:themeShade="80"/>
          <w:lang w:eastAsia="zh-TW"/>
        </w:rPr>
        <w:t xml:space="preserve"> chi </w:t>
      </w:r>
      <w:proofErr w:type="spellStart"/>
      <w:r>
        <w:rPr>
          <w:color w:val="808080" w:themeColor="background1" w:themeShade="80"/>
          <w:lang w:eastAsia="zh-TW"/>
        </w:rPr>
        <w:t>phí</w:t>
      </w:r>
      <w:proofErr w:type="spellEnd"/>
      <w:r>
        <w:rPr>
          <w:color w:val="808080" w:themeColor="background1" w:themeShade="80"/>
          <w:lang w:eastAsia="zh-TW"/>
        </w:rPr>
        <w:t xml:space="preserve"> </w:t>
      </w:r>
      <w:proofErr w:type="spellStart"/>
      <w:r>
        <w:rPr>
          <w:color w:val="808080" w:themeColor="background1" w:themeShade="80"/>
          <w:lang w:eastAsia="zh-TW"/>
        </w:rPr>
        <w:t>nào</w:t>
      </w:r>
      <w:proofErr w:type="spellEnd"/>
      <w:r>
        <w:rPr>
          <w:color w:val="808080" w:themeColor="background1" w:themeShade="80"/>
          <w:lang w:eastAsia="zh-TW"/>
        </w:rPr>
        <w:t xml:space="preserve"> </w:t>
      </w:r>
      <w:proofErr w:type="spellStart"/>
      <w:r>
        <w:rPr>
          <w:color w:val="808080" w:themeColor="background1" w:themeShade="80"/>
          <w:lang w:eastAsia="zh-TW"/>
        </w:rPr>
        <w:t>chưa</w:t>
      </w:r>
      <w:proofErr w:type="spellEnd"/>
      <w:r>
        <w:rPr>
          <w:color w:val="808080" w:themeColor="background1" w:themeShade="80"/>
          <w:lang w:eastAsia="zh-TW"/>
        </w:rPr>
        <w:t xml:space="preserve"> </w:t>
      </w:r>
      <w:proofErr w:type="spellStart"/>
      <w:r>
        <w:rPr>
          <w:color w:val="808080" w:themeColor="background1" w:themeShade="80"/>
          <w:lang w:eastAsia="zh-TW"/>
        </w:rPr>
        <w:t>trả</w:t>
      </w:r>
      <w:proofErr w:type="spellEnd"/>
      <w:r>
        <w:rPr>
          <w:color w:val="808080" w:themeColor="background1" w:themeShade="80"/>
          <w:lang w:eastAsia="zh-TW"/>
        </w:rPr>
        <w:t xml:space="preserve"> hay </w:t>
      </w:r>
      <w:proofErr w:type="spellStart"/>
      <w:r>
        <w:rPr>
          <w:color w:val="808080" w:themeColor="background1" w:themeShade="80"/>
          <w:lang w:eastAsia="zh-TW"/>
        </w:rPr>
        <w:t>còn</w:t>
      </w:r>
      <w:proofErr w:type="spellEnd"/>
      <w:r>
        <w:rPr>
          <w:color w:val="808080" w:themeColor="background1" w:themeShade="80"/>
          <w:lang w:eastAsia="zh-TW"/>
        </w:rPr>
        <w:t xml:space="preserve"> </w:t>
      </w:r>
      <w:proofErr w:type="spellStart"/>
      <w:r>
        <w:rPr>
          <w:color w:val="808080" w:themeColor="background1" w:themeShade="80"/>
          <w:lang w:eastAsia="zh-TW"/>
        </w:rPr>
        <w:t>tồn</w:t>
      </w:r>
      <w:proofErr w:type="spellEnd"/>
      <w:r>
        <w:rPr>
          <w:color w:val="808080" w:themeColor="background1" w:themeShade="80"/>
          <w:lang w:eastAsia="zh-TW"/>
        </w:rPr>
        <w:t xml:space="preserve"> </w:t>
      </w:r>
      <w:proofErr w:type="spellStart"/>
      <w:r>
        <w:rPr>
          <w:color w:val="808080" w:themeColor="background1" w:themeShade="80"/>
          <w:lang w:eastAsia="zh-TW"/>
        </w:rPr>
        <w:t>đọng</w:t>
      </w:r>
      <w:proofErr w:type="spellEnd"/>
      <w:r>
        <w:rPr>
          <w:color w:val="808080" w:themeColor="background1" w:themeShade="80"/>
          <w:lang w:eastAsia="zh-TW"/>
        </w:rPr>
        <w:t xml:space="preserve">, </w:t>
      </w:r>
      <w:proofErr w:type="spellStart"/>
      <w:r>
        <w:rPr>
          <w:color w:val="808080" w:themeColor="background1" w:themeShade="80"/>
          <w:lang w:eastAsia="zh-TW"/>
        </w:rPr>
        <w:t>và</w:t>
      </w:r>
      <w:proofErr w:type="spellEnd"/>
      <w:r>
        <w:rPr>
          <w:color w:val="808080" w:themeColor="background1" w:themeShade="80"/>
          <w:lang w:eastAsia="zh-TW"/>
        </w:rPr>
        <w:t>/</w:t>
      </w:r>
      <w:proofErr w:type="spellStart"/>
      <w:r>
        <w:rPr>
          <w:color w:val="808080" w:themeColor="background1" w:themeShade="80"/>
          <w:lang w:eastAsia="zh-TW"/>
        </w:rPr>
        <w:t>hoặc</w:t>
      </w:r>
      <w:proofErr w:type="spellEnd"/>
      <w:r>
        <w:rPr>
          <w:color w:val="808080" w:themeColor="background1" w:themeShade="80"/>
          <w:lang w:eastAsia="zh-TW"/>
        </w:rPr>
        <w:t xml:space="preserve"> (iii) </w:t>
      </w:r>
      <w:proofErr w:type="spellStart"/>
      <w:r>
        <w:rPr>
          <w:color w:val="808080" w:themeColor="background1" w:themeShade="80"/>
          <w:lang w:eastAsia="zh-TW"/>
        </w:rPr>
        <w:t>có</w:t>
      </w:r>
      <w:proofErr w:type="spellEnd"/>
      <w:r>
        <w:rPr>
          <w:color w:val="808080" w:themeColor="background1" w:themeShade="80"/>
          <w:lang w:eastAsia="zh-TW"/>
        </w:rPr>
        <w:t xml:space="preserve"> </w:t>
      </w:r>
      <w:proofErr w:type="spellStart"/>
      <w:r>
        <w:rPr>
          <w:color w:val="808080" w:themeColor="background1" w:themeShade="80"/>
          <w:lang w:eastAsia="zh-TW"/>
        </w:rPr>
        <w:t>quyền</w:t>
      </w:r>
      <w:proofErr w:type="spellEnd"/>
      <w:r>
        <w:rPr>
          <w:color w:val="808080" w:themeColor="background1" w:themeShade="80"/>
          <w:lang w:eastAsia="zh-TW"/>
        </w:rPr>
        <w:t xml:space="preserve"> </w:t>
      </w:r>
      <w:proofErr w:type="spellStart"/>
      <w:r>
        <w:rPr>
          <w:color w:val="808080" w:themeColor="background1" w:themeShade="80"/>
          <w:lang w:eastAsia="zh-TW"/>
        </w:rPr>
        <w:t>đơn</w:t>
      </w:r>
      <w:proofErr w:type="spellEnd"/>
      <w:r>
        <w:rPr>
          <w:color w:val="808080" w:themeColor="background1" w:themeShade="80"/>
          <w:lang w:eastAsia="zh-TW"/>
        </w:rPr>
        <w:t xml:space="preserve"> </w:t>
      </w:r>
      <w:proofErr w:type="spellStart"/>
      <w:r>
        <w:rPr>
          <w:color w:val="808080" w:themeColor="background1" w:themeShade="80"/>
          <w:lang w:eastAsia="zh-TW"/>
        </w:rPr>
        <w:t>phương</w:t>
      </w:r>
      <w:proofErr w:type="spellEnd"/>
      <w:r>
        <w:rPr>
          <w:color w:val="808080" w:themeColor="background1" w:themeShade="80"/>
          <w:lang w:eastAsia="zh-TW"/>
        </w:rPr>
        <w:t xml:space="preserve"> </w:t>
      </w:r>
      <w:proofErr w:type="spellStart"/>
      <w:r>
        <w:rPr>
          <w:color w:val="808080" w:themeColor="background1" w:themeShade="80"/>
          <w:lang w:eastAsia="zh-TW"/>
        </w:rPr>
        <w:t>chấm</w:t>
      </w:r>
      <w:proofErr w:type="spellEnd"/>
      <w:r>
        <w:rPr>
          <w:color w:val="808080" w:themeColor="background1" w:themeShade="80"/>
          <w:lang w:eastAsia="zh-TW"/>
        </w:rPr>
        <w:t xml:space="preserve"> </w:t>
      </w:r>
      <w:proofErr w:type="spellStart"/>
      <w:r>
        <w:rPr>
          <w:color w:val="808080" w:themeColor="background1" w:themeShade="80"/>
          <w:lang w:eastAsia="zh-TW"/>
        </w:rPr>
        <w:t>dứt</w:t>
      </w:r>
      <w:proofErr w:type="spellEnd"/>
      <w:r>
        <w:rPr>
          <w:color w:val="808080" w:themeColor="background1" w:themeShade="80"/>
          <w:lang w:eastAsia="zh-TW"/>
        </w:rPr>
        <w:t xml:space="preserve"> </w:t>
      </w:r>
      <w:proofErr w:type="spellStart"/>
      <w:r>
        <w:rPr>
          <w:color w:val="808080" w:themeColor="background1" w:themeShade="80"/>
          <w:lang w:eastAsia="zh-TW"/>
        </w:rPr>
        <w:t>Hợp</w:t>
      </w:r>
      <w:proofErr w:type="spellEnd"/>
      <w:r>
        <w:rPr>
          <w:color w:val="808080" w:themeColor="background1" w:themeShade="80"/>
          <w:lang w:eastAsia="zh-TW"/>
        </w:rPr>
        <w:t xml:space="preserve"> </w:t>
      </w:r>
      <w:proofErr w:type="spellStart"/>
      <w:r>
        <w:rPr>
          <w:color w:val="808080" w:themeColor="background1" w:themeShade="80"/>
          <w:lang w:eastAsia="zh-TW"/>
        </w:rPr>
        <w:t>Đồng</w:t>
      </w:r>
      <w:proofErr w:type="spellEnd"/>
      <w:r>
        <w:rPr>
          <w:color w:val="808080" w:themeColor="background1" w:themeShade="80"/>
          <w:lang w:eastAsia="zh-TW"/>
        </w:rPr>
        <w:t xml:space="preserve"> </w:t>
      </w:r>
      <w:proofErr w:type="spellStart"/>
      <w:r>
        <w:rPr>
          <w:color w:val="808080" w:themeColor="background1" w:themeShade="80"/>
          <w:lang w:eastAsia="zh-TW"/>
        </w:rPr>
        <w:t>này</w:t>
      </w:r>
      <w:proofErr w:type="spellEnd"/>
      <w:r>
        <w:rPr>
          <w:color w:val="808080" w:themeColor="background1" w:themeShade="80"/>
          <w:lang w:eastAsia="zh-TW"/>
        </w:rPr>
        <w:t>.</w:t>
      </w:r>
    </w:p>
    <w:p w14:paraId="3CD28FA9" w14:textId="77777777" w:rsidR="002879AF" w:rsidRDefault="002879AF" w:rsidP="00A93B35">
      <w:pPr>
        <w:jc w:val="both"/>
      </w:pPr>
    </w:p>
    <w:p w14:paraId="5339AF4E" w14:textId="2D0F3E37" w:rsidR="006E512C" w:rsidRPr="006E512C" w:rsidRDefault="006E512C" w:rsidP="002879AF">
      <w:pPr>
        <w:pStyle w:val="ListParagraph"/>
        <w:numPr>
          <w:ilvl w:val="0"/>
          <w:numId w:val="39"/>
        </w:numPr>
        <w:ind w:left="540" w:hanging="540"/>
        <w:jc w:val="both"/>
      </w:pPr>
      <w:r>
        <w:t>BWID (or t</w:t>
      </w:r>
      <w:r w:rsidRPr="006E512C">
        <w:t>he Company</w:t>
      </w:r>
      <w:r>
        <w:t>)</w:t>
      </w:r>
      <w:r w:rsidRPr="006E512C">
        <w:t xml:space="preserve"> may use contractors, landlords, distributors, representatives, agents, consultants, </w:t>
      </w:r>
      <w:r w:rsidRPr="006E512C">
        <w:rPr>
          <w:rFonts w:hint="eastAsia"/>
        </w:rPr>
        <w:t>suppliers</w:t>
      </w:r>
      <w:r w:rsidRPr="006E512C">
        <w:t>, and partners</w:t>
      </w:r>
      <w:r>
        <w:t xml:space="preserve">, including the </w:t>
      </w:r>
      <w:r w:rsidR="00023C89">
        <w:rPr>
          <w:lang w:eastAsia="zh-TW"/>
        </w:rPr>
        <w:t>CONTRACTOR</w:t>
      </w:r>
      <w:r w:rsidRPr="006E512C">
        <w:t xml:space="preserve"> (collectively “</w:t>
      </w:r>
      <w:r w:rsidRPr="006E512C">
        <w:rPr>
          <w:b/>
        </w:rPr>
        <w:t>Vendors</w:t>
      </w:r>
      <w:r w:rsidRPr="006E512C">
        <w:t>”) if, on the basis of sound business judgment, it is appropriate to supplement the Company’s own sales or project development efforts. It is the Company’s policy that:</w:t>
      </w:r>
    </w:p>
    <w:p w14:paraId="670733A7" w14:textId="4DFE4A4E" w:rsidR="006E512C" w:rsidRPr="006E512C" w:rsidRDefault="006E512C" w:rsidP="002879AF">
      <w:pPr>
        <w:pStyle w:val="ListParagraph"/>
        <w:spacing w:after="240"/>
        <w:ind w:left="567"/>
        <w:contextualSpacing w:val="0"/>
        <w:jc w:val="both"/>
        <w:rPr>
          <w:color w:val="808080" w:themeColor="background1" w:themeShade="80"/>
        </w:rPr>
      </w:pPr>
      <w:r>
        <w:rPr>
          <w:color w:val="808080" w:themeColor="background1" w:themeShade="80"/>
        </w:rPr>
        <w:t xml:space="preserve">BWID (hay </w:t>
      </w:r>
      <w:proofErr w:type="spellStart"/>
      <w:r>
        <w:rPr>
          <w:color w:val="808080" w:themeColor="background1" w:themeShade="80"/>
        </w:rPr>
        <w:t>gọi</w:t>
      </w:r>
      <w:proofErr w:type="spellEnd"/>
      <w:r>
        <w:rPr>
          <w:color w:val="808080" w:themeColor="background1" w:themeShade="80"/>
        </w:rPr>
        <w:t xml:space="preserve"> </w:t>
      </w:r>
      <w:proofErr w:type="spellStart"/>
      <w:r>
        <w:rPr>
          <w:color w:val="808080" w:themeColor="background1" w:themeShade="80"/>
        </w:rPr>
        <w:t>là</w:t>
      </w:r>
      <w:proofErr w:type="spellEnd"/>
      <w:r>
        <w:rPr>
          <w:color w:val="808080" w:themeColor="background1" w:themeShade="80"/>
        </w:rPr>
        <w:t xml:space="preserve"> </w:t>
      </w:r>
      <w:r w:rsidRPr="006E512C">
        <w:rPr>
          <w:color w:val="808080" w:themeColor="background1" w:themeShade="80"/>
        </w:rPr>
        <w:t>Công Ty</w:t>
      </w:r>
      <w:r>
        <w:rPr>
          <w:color w:val="808080" w:themeColor="background1" w:themeShade="80"/>
        </w:rPr>
        <w:t>)</w:t>
      </w:r>
      <w:r w:rsidRPr="006E512C">
        <w:rPr>
          <w:color w:val="808080" w:themeColor="background1" w:themeShade="80"/>
        </w:rPr>
        <w:t xml:space="preserve"> </w:t>
      </w:r>
      <w:proofErr w:type="spellStart"/>
      <w:r w:rsidRPr="006E512C">
        <w:rPr>
          <w:color w:val="808080" w:themeColor="background1" w:themeShade="80"/>
        </w:rPr>
        <w:t>có</w:t>
      </w:r>
      <w:proofErr w:type="spellEnd"/>
      <w:r w:rsidRPr="006E512C">
        <w:rPr>
          <w:color w:val="808080" w:themeColor="background1" w:themeShade="80"/>
        </w:rPr>
        <w:t xml:space="preserve"> </w:t>
      </w:r>
      <w:proofErr w:type="spellStart"/>
      <w:r w:rsidRPr="006E512C">
        <w:rPr>
          <w:color w:val="808080" w:themeColor="background1" w:themeShade="80"/>
        </w:rPr>
        <w:t>thể</w:t>
      </w:r>
      <w:proofErr w:type="spellEnd"/>
      <w:r w:rsidRPr="006E512C">
        <w:rPr>
          <w:color w:val="808080" w:themeColor="background1" w:themeShade="80"/>
        </w:rPr>
        <w:t xml:space="preserve"> </w:t>
      </w:r>
      <w:proofErr w:type="spellStart"/>
      <w:r w:rsidRPr="006E512C">
        <w:rPr>
          <w:color w:val="808080" w:themeColor="background1" w:themeShade="80"/>
        </w:rPr>
        <w:t>sử</w:t>
      </w:r>
      <w:proofErr w:type="spellEnd"/>
      <w:r w:rsidRPr="006E512C">
        <w:rPr>
          <w:color w:val="808080" w:themeColor="background1" w:themeShade="80"/>
        </w:rPr>
        <w:t xml:space="preserve"> </w:t>
      </w:r>
      <w:proofErr w:type="spellStart"/>
      <w:r w:rsidRPr="006E512C">
        <w:rPr>
          <w:color w:val="808080" w:themeColor="background1" w:themeShade="80"/>
        </w:rPr>
        <w:t>dụng</w:t>
      </w:r>
      <w:proofErr w:type="spellEnd"/>
      <w:r w:rsidRPr="006E512C">
        <w:rPr>
          <w:color w:val="808080" w:themeColor="background1" w:themeShade="80"/>
        </w:rPr>
        <w:t xml:space="preserve"> </w:t>
      </w: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thầu</w:t>
      </w:r>
      <w:proofErr w:type="spellEnd"/>
      <w:r w:rsidRPr="006E512C">
        <w:rPr>
          <w:color w:val="808080" w:themeColor="background1" w:themeShade="80"/>
        </w:rPr>
        <w:t xml:space="preserve">, </w:t>
      </w:r>
      <w:proofErr w:type="spellStart"/>
      <w:r w:rsidRPr="006E512C">
        <w:rPr>
          <w:color w:val="808080" w:themeColor="background1" w:themeShade="80"/>
        </w:rPr>
        <w:t>chủ</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phân</w:t>
      </w:r>
      <w:proofErr w:type="spellEnd"/>
      <w:r w:rsidRPr="006E512C">
        <w:rPr>
          <w:color w:val="808080" w:themeColor="background1" w:themeShade="80"/>
        </w:rPr>
        <w:t xml:space="preserve"> </w:t>
      </w:r>
      <w:proofErr w:type="spellStart"/>
      <w:r w:rsidRPr="006E512C">
        <w:rPr>
          <w:color w:val="808080" w:themeColor="background1" w:themeShade="80"/>
        </w:rPr>
        <w:t>phối</w:t>
      </w:r>
      <w:proofErr w:type="spellEnd"/>
      <w:r w:rsidRPr="006E512C">
        <w:rPr>
          <w:color w:val="808080" w:themeColor="background1" w:themeShade="80"/>
        </w:rPr>
        <w:t xml:space="preserve">, </w:t>
      </w:r>
      <w:proofErr w:type="spellStart"/>
      <w:r w:rsidRPr="006E512C">
        <w:rPr>
          <w:color w:val="808080" w:themeColor="background1" w:themeShade="80"/>
        </w:rPr>
        <w:t>đại</w:t>
      </w:r>
      <w:proofErr w:type="spellEnd"/>
      <w:r w:rsidRPr="006E512C">
        <w:rPr>
          <w:color w:val="808080" w:themeColor="background1" w:themeShade="80"/>
        </w:rPr>
        <w:t xml:space="preserve"> </w:t>
      </w:r>
      <w:proofErr w:type="spellStart"/>
      <w:r w:rsidRPr="006E512C">
        <w:rPr>
          <w:color w:val="808080" w:themeColor="background1" w:themeShade="80"/>
        </w:rPr>
        <w:t>diện</w:t>
      </w:r>
      <w:proofErr w:type="spellEnd"/>
      <w:r w:rsidRPr="006E512C">
        <w:rPr>
          <w:color w:val="808080" w:themeColor="background1" w:themeShade="80"/>
        </w:rPr>
        <w:t xml:space="preserve">, </w:t>
      </w:r>
      <w:proofErr w:type="spellStart"/>
      <w:r w:rsidRPr="006E512C">
        <w:rPr>
          <w:color w:val="808080" w:themeColor="background1" w:themeShade="80"/>
        </w:rPr>
        <w:t>đại</w:t>
      </w:r>
      <w:proofErr w:type="spellEnd"/>
      <w:r w:rsidRPr="006E512C">
        <w:rPr>
          <w:color w:val="808080" w:themeColor="background1" w:themeShade="80"/>
        </w:rPr>
        <w:t xml:space="preserve"> </w:t>
      </w:r>
      <w:proofErr w:type="spellStart"/>
      <w:r w:rsidRPr="006E512C">
        <w:rPr>
          <w:color w:val="808080" w:themeColor="background1" w:themeShade="80"/>
        </w:rPr>
        <w:t>lý</w:t>
      </w:r>
      <w:proofErr w:type="spellEnd"/>
      <w:r w:rsidRPr="006E512C">
        <w:rPr>
          <w:color w:val="808080" w:themeColor="background1" w:themeShade="80"/>
        </w:rPr>
        <w:t xml:space="preserve">, </w:t>
      </w:r>
      <w:proofErr w:type="spellStart"/>
      <w:r w:rsidRPr="006E512C">
        <w:rPr>
          <w:color w:val="808080" w:themeColor="background1" w:themeShade="80"/>
        </w:rPr>
        <w:t>chuyên</w:t>
      </w:r>
      <w:proofErr w:type="spellEnd"/>
      <w:r w:rsidRPr="006E512C">
        <w:rPr>
          <w:color w:val="808080" w:themeColor="background1" w:themeShade="80"/>
        </w:rPr>
        <w:t xml:space="preserve"> </w:t>
      </w:r>
      <w:proofErr w:type="spellStart"/>
      <w:r w:rsidRPr="006E512C">
        <w:rPr>
          <w:color w:val="808080" w:themeColor="background1" w:themeShade="80"/>
        </w:rPr>
        <w:t>gia</w:t>
      </w:r>
      <w:proofErr w:type="spellEnd"/>
      <w:r w:rsidRPr="006E512C">
        <w:rPr>
          <w:color w:val="808080" w:themeColor="background1" w:themeShade="80"/>
        </w:rPr>
        <w:t xml:space="preserve"> </w:t>
      </w:r>
      <w:proofErr w:type="spellStart"/>
      <w:r w:rsidRPr="006E512C">
        <w:rPr>
          <w:color w:val="808080" w:themeColor="background1" w:themeShade="80"/>
        </w:rPr>
        <w:t>tư</w:t>
      </w:r>
      <w:proofErr w:type="spellEnd"/>
      <w:r w:rsidRPr="006E512C">
        <w:rPr>
          <w:color w:val="808080" w:themeColor="background1" w:themeShade="80"/>
        </w:rPr>
        <w:t xml:space="preserve"> </w:t>
      </w:r>
      <w:proofErr w:type="spellStart"/>
      <w:r w:rsidRPr="006E512C">
        <w:rPr>
          <w:color w:val="808080" w:themeColor="background1" w:themeShade="80"/>
        </w:rPr>
        <w:t>vấn</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đối</w:t>
      </w:r>
      <w:proofErr w:type="spellEnd"/>
      <w:r w:rsidRPr="006E512C">
        <w:rPr>
          <w:color w:val="808080" w:themeColor="background1" w:themeShade="80"/>
        </w:rPr>
        <w:t xml:space="preserve"> </w:t>
      </w:r>
      <w:proofErr w:type="spellStart"/>
      <w:r w:rsidRPr="006E512C">
        <w:rPr>
          <w:color w:val="808080" w:themeColor="background1" w:themeShade="80"/>
        </w:rPr>
        <w:t>tác</w:t>
      </w:r>
      <w:proofErr w:type="spellEnd"/>
      <w:r>
        <w:rPr>
          <w:color w:val="808080" w:themeColor="background1" w:themeShade="80"/>
        </w:rPr>
        <w:t xml:space="preserve">, bao </w:t>
      </w:r>
      <w:proofErr w:type="spellStart"/>
      <w:r>
        <w:rPr>
          <w:color w:val="808080" w:themeColor="background1" w:themeShade="80"/>
        </w:rPr>
        <w:t>gồm</w:t>
      </w:r>
      <w:proofErr w:type="spellEnd"/>
      <w:r>
        <w:rPr>
          <w:color w:val="808080" w:themeColor="background1" w:themeShade="80"/>
        </w:rPr>
        <w:t xml:space="preserve"> </w:t>
      </w:r>
      <w:r w:rsidR="00023C89">
        <w:rPr>
          <w:color w:val="808080" w:themeColor="background1" w:themeShade="80"/>
        </w:rPr>
        <w:t>NHÀ THẦU</w:t>
      </w:r>
      <w:r w:rsidRPr="006E512C">
        <w:rPr>
          <w:color w:val="808080" w:themeColor="background1" w:themeShade="80"/>
        </w:rPr>
        <w:t xml:space="preserve"> (</w:t>
      </w:r>
      <w:proofErr w:type="spellStart"/>
      <w:r w:rsidRPr="006E512C">
        <w:rPr>
          <w:color w:val="808080" w:themeColor="background1" w:themeShade="80"/>
        </w:rPr>
        <w:t>gọi</w:t>
      </w:r>
      <w:proofErr w:type="spellEnd"/>
      <w:r w:rsidRPr="006E512C">
        <w:rPr>
          <w:color w:val="808080" w:themeColor="background1" w:themeShade="80"/>
        </w:rPr>
        <w:t xml:space="preserve"> </w:t>
      </w:r>
      <w:proofErr w:type="spellStart"/>
      <w:r w:rsidRPr="006E512C">
        <w:rPr>
          <w:color w:val="808080" w:themeColor="background1" w:themeShade="80"/>
        </w:rPr>
        <w:t>chung</w:t>
      </w:r>
      <w:proofErr w:type="spellEnd"/>
      <w:r w:rsidRPr="006E512C">
        <w:rPr>
          <w:color w:val="808080" w:themeColor="background1" w:themeShade="80"/>
        </w:rPr>
        <w:t xml:space="preserve"> </w:t>
      </w:r>
      <w:proofErr w:type="spellStart"/>
      <w:r w:rsidRPr="006E512C">
        <w:rPr>
          <w:color w:val="808080" w:themeColor="background1" w:themeShade="80"/>
        </w:rPr>
        <w:t>là</w:t>
      </w:r>
      <w:proofErr w:type="spellEnd"/>
      <w:r w:rsidRPr="006E512C">
        <w:rPr>
          <w:color w:val="808080" w:themeColor="background1" w:themeShade="80"/>
        </w:rPr>
        <w:t xml:space="preserve"> "</w:t>
      </w:r>
      <w:proofErr w:type="spellStart"/>
      <w:r w:rsidRPr="006E512C">
        <w:rPr>
          <w:b/>
          <w:color w:val="808080" w:themeColor="background1" w:themeShade="80"/>
        </w:rPr>
        <w:t>Nhà</w:t>
      </w:r>
      <w:proofErr w:type="spellEnd"/>
      <w:r w:rsidRPr="006E512C">
        <w:rPr>
          <w:b/>
          <w:color w:val="808080" w:themeColor="background1" w:themeShade="80"/>
        </w:rPr>
        <w:t xml:space="preserve"> </w:t>
      </w:r>
      <w:proofErr w:type="spellStart"/>
      <w:r w:rsidRPr="006E512C">
        <w:rPr>
          <w:b/>
          <w:color w:val="808080" w:themeColor="background1" w:themeShade="80"/>
        </w:rPr>
        <w:t>Cung</w:t>
      </w:r>
      <w:proofErr w:type="spellEnd"/>
      <w:r w:rsidRPr="006E512C">
        <w:rPr>
          <w:b/>
          <w:color w:val="808080" w:themeColor="background1" w:themeShade="80"/>
        </w:rPr>
        <w:t xml:space="preserve"> </w:t>
      </w:r>
      <w:proofErr w:type="spellStart"/>
      <w:r w:rsidRPr="006E512C">
        <w:rPr>
          <w:b/>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nếu</w:t>
      </w:r>
      <w:proofErr w:type="spellEnd"/>
      <w:r w:rsidRPr="006E512C">
        <w:rPr>
          <w:color w:val="808080" w:themeColor="background1" w:themeShade="80"/>
        </w:rPr>
        <w:t xml:space="preserve"> </w:t>
      </w:r>
      <w:proofErr w:type="spellStart"/>
      <w:r w:rsidRPr="006E512C">
        <w:rPr>
          <w:color w:val="808080" w:themeColor="background1" w:themeShade="80"/>
        </w:rPr>
        <w:t>trên</w:t>
      </w:r>
      <w:proofErr w:type="spellEnd"/>
      <w:r w:rsidRPr="006E512C">
        <w:rPr>
          <w:color w:val="808080" w:themeColor="background1" w:themeShade="80"/>
        </w:rPr>
        <w:t xml:space="preserve"> </w:t>
      </w:r>
      <w:proofErr w:type="spellStart"/>
      <w:r w:rsidRPr="006E512C">
        <w:rPr>
          <w:color w:val="808080" w:themeColor="background1" w:themeShade="80"/>
        </w:rPr>
        <w:t>cơ</w:t>
      </w:r>
      <w:proofErr w:type="spellEnd"/>
      <w:r w:rsidRPr="006E512C">
        <w:rPr>
          <w:color w:val="808080" w:themeColor="background1" w:themeShade="80"/>
        </w:rPr>
        <w:t xml:space="preserve"> </w:t>
      </w:r>
      <w:proofErr w:type="spellStart"/>
      <w:r w:rsidRPr="006E512C">
        <w:rPr>
          <w:color w:val="808080" w:themeColor="background1" w:themeShade="80"/>
        </w:rPr>
        <w:t>sở</w:t>
      </w:r>
      <w:proofErr w:type="spellEnd"/>
      <w:r w:rsidRPr="006E512C">
        <w:rPr>
          <w:color w:val="808080" w:themeColor="background1" w:themeShade="80"/>
        </w:rPr>
        <w:t xml:space="preserve"> </w:t>
      </w:r>
      <w:proofErr w:type="spellStart"/>
      <w:r w:rsidRPr="006E512C">
        <w:rPr>
          <w:color w:val="808080" w:themeColor="background1" w:themeShade="80"/>
        </w:rPr>
        <w:t>đánh</w:t>
      </w:r>
      <w:proofErr w:type="spellEnd"/>
      <w:r w:rsidRPr="006E512C">
        <w:rPr>
          <w:color w:val="808080" w:themeColor="background1" w:themeShade="80"/>
        </w:rPr>
        <w:t xml:space="preserve"> </w:t>
      </w:r>
      <w:proofErr w:type="spellStart"/>
      <w:r w:rsidRPr="006E512C">
        <w:rPr>
          <w:color w:val="808080" w:themeColor="background1" w:themeShade="80"/>
        </w:rPr>
        <w:t>giá</w:t>
      </w:r>
      <w:proofErr w:type="spellEnd"/>
      <w:r w:rsidRPr="006E512C">
        <w:rPr>
          <w:color w:val="808080" w:themeColor="background1" w:themeShade="80"/>
        </w:rPr>
        <w:t xml:space="preserve"> </w:t>
      </w:r>
      <w:proofErr w:type="spellStart"/>
      <w:r w:rsidRPr="006E512C">
        <w:rPr>
          <w:color w:val="808080" w:themeColor="background1" w:themeShade="80"/>
        </w:rPr>
        <w:t>kinh</w:t>
      </w:r>
      <w:proofErr w:type="spellEnd"/>
      <w:r w:rsidRPr="006E512C">
        <w:rPr>
          <w:color w:val="808080" w:themeColor="background1" w:themeShade="80"/>
        </w:rPr>
        <w:t xml:space="preserve"> </w:t>
      </w:r>
      <w:proofErr w:type="spellStart"/>
      <w:r w:rsidRPr="006E512C">
        <w:rPr>
          <w:color w:val="808080" w:themeColor="background1" w:themeShade="80"/>
        </w:rPr>
        <w:t>doanh</w:t>
      </w:r>
      <w:proofErr w:type="spellEnd"/>
      <w:r w:rsidRPr="006E512C">
        <w:rPr>
          <w:color w:val="808080" w:themeColor="background1" w:themeShade="80"/>
        </w:rPr>
        <w:t xml:space="preserve"> </w:t>
      </w:r>
      <w:proofErr w:type="spellStart"/>
      <w:r w:rsidRPr="006E512C">
        <w:rPr>
          <w:color w:val="808080" w:themeColor="background1" w:themeShade="80"/>
        </w:rPr>
        <w:t>hợp</w:t>
      </w:r>
      <w:proofErr w:type="spellEnd"/>
      <w:r w:rsidRPr="006E512C">
        <w:rPr>
          <w:color w:val="808080" w:themeColor="background1" w:themeShade="80"/>
        </w:rPr>
        <w:t xml:space="preserve"> </w:t>
      </w:r>
      <w:proofErr w:type="spellStart"/>
      <w:r w:rsidRPr="006E512C">
        <w:rPr>
          <w:color w:val="808080" w:themeColor="background1" w:themeShade="80"/>
        </w:rPr>
        <w:t>lý</w:t>
      </w:r>
      <w:proofErr w:type="spellEnd"/>
      <w:r w:rsidRPr="006E512C">
        <w:rPr>
          <w:color w:val="808080" w:themeColor="background1" w:themeShade="80"/>
        </w:rPr>
        <w:t xml:space="preserve">, </w:t>
      </w:r>
      <w:proofErr w:type="spellStart"/>
      <w:r w:rsidRPr="006E512C">
        <w:rPr>
          <w:color w:val="808080" w:themeColor="background1" w:themeShade="80"/>
        </w:rPr>
        <w:t>điều</w:t>
      </w:r>
      <w:proofErr w:type="spellEnd"/>
      <w:r w:rsidRPr="006E512C">
        <w:rPr>
          <w:color w:val="808080" w:themeColor="background1" w:themeShade="80"/>
        </w:rPr>
        <w:t xml:space="preserve"> </w:t>
      </w:r>
      <w:proofErr w:type="spellStart"/>
      <w:r w:rsidRPr="006E512C">
        <w:rPr>
          <w:color w:val="808080" w:themeColor="background1" w:themeShade="80"/>
        </w:rPr>
        <w:t>đó</w:t>
      </w:r>
      <w:proofErr w:type="spellEnd"/>
      <w:r w:rsidRPr="006E512C">
        <w:rPr>
          <w:color w:val="808080" w:themeColor="background1" w:themeShade="80"/>
        </w:rPr>
        <w:t xml:space="preserve"> </w:t>
      </w:r>
      <w:proofErr w:type="spellStart"/>
      <w:r w:rsidRPr="006E512C">
        <w:rPr>
          <w:color w:val="808080" w:themeColor="background1" w:themeShade="80"/>
        </w:rPr>
        <w:t>là</w:t>
      </w:r>
      <w:proofErr w:type="spellEnd"/>
      <w:r w:rsidRPr="006E512C">
        <w:rPr>
          <w:color w:val="808080" w:themeColor="background1" w:themeShade="80"/>
        </w:rPr>
        <w:t xml:space="preserve"> </w:t>
      </w:r>
      <w:proofErr w:type="spellStart"/>
      <w:r w:rsidRPr="006E512C">
        <w:rPr>
          <w:color w:val="808080" w:themeColor="background1" w:themeShade="80"/>
        </w:rPr>
        <w:t>thích</w:t>
      </w:r>
      <w:proofErr w:type="spellEnd"/>
      <w:r w:rsidRPr="006E512C">
        <w:rPr>
          <w:color w:val="808080" w:themeColor="background1" w:themeShade="80"/>
        </w:rPr>
        <w:t xml:space="preserve"> </w:t>
      </w:r>
      <w:proofErr w:type="spellStart"/>
      <w:r w:rsidRPr="006E512C">
        <w:rPr>
          <w:color w:val="808080" w:themeColor="background1" w:themeShade="80"/>
        </w:rPr>
        <w:t>hợp</w:t>
      </w:r>
      <w:proofErr w:type="spellEnd"/>
      <w:r w:rsidRPr="006E512C">
        <w:rPr>
          <w:color w:val="808080" w:themeColor="background1" w:themeShade="80"/>
        </w:rPr>
        <w:t xml:space="preserve"> </w:t>
      </w:r>
      <w:proofErr w:type="spellStart"/>
      <w:r w:rsidRPr="006E512C">
        <w:rPr>
          <w:color w:val="808080" w:themeColor="background1" w:themeShade="80"/>
        </w:rPr>
        <w:t>để</w:t>
      </w:r>
      <w:proofErr w:type="spellEnd"/>
      <w:r w:rsidRPr="006E512C">
        <w:rPr>
          <w:color w:val="808080" w:themeColor="background1" w:themeShade="80"/>
        </w:rPr>
        <w:t xml:space="preserve"> </w:t>
      </w:r>
      <w:proofErr w:type="spellStart"/>
      <w:r w:rsidRPr="006E512C">
        <w:rPr>
          <w:color w:val="808080" w:themeColor="background1" w:themeShade="80"/>
        </w:rPr>
        <w:t>bổ</w:t>
      </w:r>
      <w:proofErr w:type="spellEnd"/>
      <w:r w:rsidRPr="006E512C">
        <w:rPr>
          <w:color w:val="808080" w:themeColor="background1" w:themeShade="80"/>
        </w:rPr>
        <w:t xml:space="preserve"> sung </w:t>
      </w:r>
      <w:proofErr w:type="spellStart"/>
      <w:r w:rsidRPr="006E512C">
        <w:rPr>
          <w:color w:val="808080" w:themeColor="background1" w:themeShade="80"/>
        </w:rPr>
        <w:t>cho</w:t>
      </w:r>
      <w:proofErr w:type="spellEnd"/>
      <w:r w:rsidRPr="006E512C">
        <w:rPr>
          <w:color w:val="808080" w:themeColor="background1" w:themeShade="80"/>
        </w:rPr>
        <w:t xml:space="preserve"> </w:t>
      </w:r>
      <w:proofErr w:type="spellStart"/>
      <w:r w:rsidRPr="006E512C">
        <w:rPr>
          <w:color w:val="808080" w:themeColor="background1" w:themeShade="80"/>
        </w:rPr>
        <w:t>kinh</w:t>
      </w:r>
      <w:proofErr w:type="spellEnd"/>
      <w:r w:rsidRPr="006E512C">
        <w:rPr>
          <w:color w:val="808080" w:themeColor="background1" w:themeShade="80"/>
        </w:rPr>
        <w:t xml:space="preserve"> </w:t>
      </w:r>
      <w:proofErr w:type="spellStart"/>
      <w:r w:rsidRPr="006E512C">
        <w:rPr>
          <w:color w:val="808080" w:themeColor="background1" w:themeShade="80"/>
        </w:rPr>
        <w:t>doanh</w:t>
      </w:r>
      <w:proofErr w:type="spellEnd"/>
      <w:r w:rsidRPr="006E512C">
        <w:rPr>
          <w:color w:val="808080" w:themeColor="background1" w:themeShade="80"/>
        </w:rPr>
        <w:t xml:space="preserve">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nỗ</w:t>
      </w:r>
      <w:proofErr w:type="spellEnd"/>
      <w:r w:rsidRPr="006E512C">
        <w:rPr>
          <w:color w:val="808080" w:themeColor="background1" w:themeShade="80"/>
        </w:rPr>
        <w:t xml:space="preserve"> lực </w:t>
      </w:r>
      <w:proofErr w:type="spellStart"/>
      <w:r w:rsidRPr="006E512C">
        <w:rPr>
          <w:color w:val="808080" w:themeColor="background1" w:themeShade="80"/>
        </w:rPr>
        <w:t>phát</w:t>
      </w:r>
      <w:proofErr w:type="spellEnd"/>
      <w:r w:rsidRPr="006E512C">
        <w:rPr>
          <w:color w:val="808080" w:themeColor="background1" w:themeShade="80"/>
        </w:rPr>
        <w:t xml:space="preserve"> </w:t>
      </w:r>
      <w:proofErr w:type="spellStart"/>
      <w:r w:rsidRPr="006E512C">
        <w:rPr>
          <w:color w:val="808080" w:themeColor="background1" w:themeShade="80"/>
        </w:rPr>
        <w:t>triển</w:t>
      </w:r>
      <w:proofErr w:type="spellEnd"/>
      <w:r w:rsidRPr="006E512C">
        <w:rPr>
          <w:color w:val="808080" w:themeColor="background1" w:themeShade="80"/>
        </w:rPr>
        <w:t xml:space="preserve"> </w:t>
      </w:r>
      <w:proofErr w:type="spellStart"/>
      <w:r w:rsidRPr="006E512C">
        <w:rPr>
          <w:color w:val="808080" w:themeColor="background1" w:themeShade="80"/>
        </w:rPr>
        <w:t>dự</w:t>
      </w:r>
      <w:proofErr w:type="spellEnd"/>
      <w:r w:rsidRPr="006E512C">
        <w:rPr>
          <w:color w:val="808080" w:themeColor="background1" w:themeShade="80"/>
        </w:rPr>
        <w:t xml:space="preserve"> </w:t>
      </w:r>
      <w:proofErr w:type="spellStart"/>
      <w:r w:rsidRPr="006E512C">
        <w:rPr>
          <w:color w:val="808080" w:themeColor="background1" w:themeShade="80"/>
        </w:rPr>
        <w:t>án</w:t>
      </w:r>
      <w:proofErr w:type="spellEnd"/>
      <w:r w:rsidRPr="006E512C">
        <w:rPr>
          <w:color w:val="808080" w:themeColor="background1" w:themeShade="80"/>
        </w:rPr>
        <w:t xml:space="preserve"> </w:t>
      </w:r>
      <w:proofErr w:type="spellStart"/>
      <w:r w:rsidRPr="006E512C">
        <w:rPr>
          <w:color w:val="808080" w:themeColor="background1" w:themeShade="80"/>
        </w:rPr>
        <w:t>của</w:t>
      </w:r>
      <w:proofErr w:type="spellEnd"/>
      <w:r w:rsidRPr="006E512C">
        <w:rPr>
          <w:color w:val="808080" w:themeColor="background1" w:themeShade="80"/>
        </w:rPr>
        <w:t xml:space="preserve"> Công Ty. </w:t>
      </w:r>
      <w:proofErr w:type="spellStart"/>
      <w:r w:rsidRPr="006E512C">
        <w:rPr>
          <w:color w:val="808080" w:themeColor="background1" w:themeShade="80"/>
        </w:rPr>
        <w:t>Chính</w:t>
      </w:r>
      <w:proofErr w:type="spellEnd"/>
      <w:r w:rsidRPr="006E512C">
        <w:rPr>
          <w:color w:val="808080" w:themeColor="background1" w:themeShade="80"/>
        </w:rPr>
        <w:t xml:space="preserve"> </w:t>
      </w:r>
      <w:proofErr w:type="spellStart"/>
      <w:r w:rsidRPr="006E512C">
        <w:rPr>
          <w:color w:val="808080" w:themeColor="background1" w:themeShade="80"/>
        </w:rPr>
        <w:t>sách</w:t>
      </w:r>
      <w:proofErr w:type="spellEnd"/>
      <w:r w:rsidRPr="006E512C">
        <w:rPr>
          <w:color w:val="808080" w:themeColor="background1" w:themeShade="80"/>
        </w:rPr>
        <w:t xml:space="preserve"> </w:t>
      </w:r>
      <w:proofErr w:type="spellStart"/>
      <w:r w:rsidRPr="006E512C">
        <w:rPr>
          <w:color w:val="808080" w:themeColor="background1" w:themeShade="80"/>
        </w:rPr>
        <w:t>của</w:t>
      </w:r>
      <w:proofErr w:type="spellEnd"/>
      <w:r w:rsidRPr="006E512C">
        <w:rPr>
          <w:color w:val="808080" w:themeColor="background1" w:themeShade="80"/>
        </w:rPr>
        <w:t xml:space="preserve"> Công Ty </w:t>
      </w:r>
      <w:proofErr w:type="spellStart"/>
      <w:r w:rsidRPr="006E512C">
        <w:rPr>
          <w:color w:val="808080" w:themeColor="background1" w:themeShade="80"/>
        </w:rPr>
        <w:t>là</w:t>
      </w:r>
      <w:proofErr w:type="spellEnd"/>
      <w:r w:rsidRPr="006E512C">
        <w:rPr>
          <w:color w:val="808080" w:themeColor="background1" w:themeShade="80"/>
        </w:rPr>
        <w:t>:</w:t>
      </w:r>
    </w:p>
    <w:p w14:paraId="5B0BC567" w14:textId="7D8601A2" w:rsidR="006E512C" w:rsidRPr="006E512C" w:rsidRDefault="006E512C" w:rsidP="00A93B35">
      <w:pPr>
        <w:pStyle w:val="ListParagraph"/>
        <w:numPr>
          <w:ilvl w:val="0"/>
          <w:numId w:val="31"/>
        </w:numPr>
        <w:ind w:left="567" w:hanging="567"/>
        <w:jc w:val="both"/>
      </w:pPr>
      <w:r w:rsidRPr="006E512C">
        <w:t>Vendors acting on behalf of the Company shall not pay, offer, or authorize the payment of bribes to any entity or individual (including without limitation Government Officials) to obtain or retain business or to secure any improper benefit;</w:t>
      </w:r>
    </w:p>
    <w:p w14:paraId="6DA0F24E" w14:textId="77777777" w:rsidR="006E512C" w:rsidRPr="006E512C" w:rsidRDefault="006E512C" w:rsidP="00A93B35">
      <w:pPr>
        <w:spacing w:after="240"/>
        <w:ind w:left="567"/>
        <w:jc w:val="both"/>
        <w:rPr>
          <w:color w:val="808080" w:themeColor="background1" w:themeShade="80"/>
        </w:rPr>
      </w:pP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hành</w:t>
      </w:r>
      <w:proofErr w:type="spellEnd"/>
      <w:r w:rsidRPr="006E512C">
        <w:rPr>
          <w:color w:val="808080" w:themeColor="background1" w:themeShade="80"/>
        </w:rPr>
        <w:t xml:space="preserve"> </w:t>
      </w:r>
      <w:proofErr w:type="spellStart"/>
      <w:r w:rsidRPr="006E512C">
        <w:rPr>
          <w:color w:val="808080" w:themeColor="background1" w:themeShade="80"/>
        </w:rPr>
        <w:t>động</w:t>
      </w:r>
      <w:proofErr w:type="spellEnd"/>
      <w:r w:rsidRPr="006E512C">
        <w:rPr>
          <w:color w:val="808080" w:themeColor="background1" w:themeShade="80"/>
        </w:rPr>
        <w:t xml:space="preserve"> </w:t>
      </w:r>
      <w:proofErr w:type="spellStart"/>
      <w:r w:rsidRPr="006E512C">
        <w:rPr>
          <w:color w:val="808080" w:themeColor="background1" w:themeShade="80"/>
        </w:rPr>
        <w:t>thay</w:t>
      </w:r>
      <w:proofErr w:type="spellEnd"/>
      <w:r w:rsidRPr="006E512C">
        <w:rPr>
          <w:color w:val="808080" w:themeColor="background1" w:themeShade="80"/>
        </w:rPr>
        <w:t xml:space="preserve"> </w:t>
      </w:r>
      <w:proofErr w:type="spellStart"/>
      <w:r w:rsidRPr="006E512C">
        <w:rPr>
          <w:color w:val="808080" w:themeColor="background1" w:themeShade="80"/>
        </w:rPr>
        <w:t>mặt</w:t>
      </w:r>
      <w:proofErr w:type="spellEnd"/>
      <w:r w:rsidRPr="006E512C">
        <w:rPr>
          <w:color w:val="808080" w:themeColor="background1" w:themeShade="80"/>
        </w:rPr>
        <w:t xml:space="preserve"> </w:t>
      </w:r>
      <w:proofErr w:type="spellStart"/>
      <w:r w:rsidRPr="006E512C">
        <w:rPr>
          <w:color w:val="808080" w:themeColor="background1" w:themeShade="80"/>
        </w:rPr>
        <w:t>cho</w:t>
      </w:r>
      <w:proofErr w:type="spellEnd"/>
      <w:r w:rsidRPr="006E512C">
        <w:rPr>
          <w:color w:val="808080" w:themeColor="background1" w:themeShade="80"/>
        </w:rPr>
        <w:t xml:space="preserve"> Công ty </w:t>
      </w:r>
      <w:proofErr w:type="spellStart"/>
      <w:r w:rsidRPr="006E512C">
        <w:rPr>
          <w:color w:val="808080" w:themeColor="background1" w:themeShade="80"/>
        </w:rPr>
        <w:t>sẽ</w:t>
      </w:r>
      <w:proofErr w:type="spellEnd"/>
      <w:r w:rsidRPr="006E512C">
        <w:rPr>
          <w:color w:val="808080" w:themeColor="background1" w:themeShade="80"/>
        </w:rPr>
        <w:t xml:space="preserve"> </w:t>
      </w:r>
      <w:proofErr w:type="spellStart"/>
      <w:r w:rsidRPr="006E512C">
        <w:rPr>
          <w:color w:val="808080" w:themeColor="background1" w:themeShade="80"/>
        </w:rPr>
        <w:t>không</w:t>
      </w:r>
      <w:proofErr w:type="spellEnd"/>
      <w:r w:rsidRPr="006E512C">
        <w:rPr>
          <w:color w:val="808080" w:themeColor="background1" w:themeShade="80"/>
        </w:rPr>
        <w:t xml:space="preserve"> </w:t>
      </w:r>
      <w:proofErr w:type="spellStart"/>
      <w:r w:rsidRPr="006E512C">
        <w:rPr>
          <w:color w:val="808080" w:themeColor="background1" w:themeShade="80"/>
        </w:rPr>
        <w:t>thanh</w:t>
      </w:r>
      <w:proofErr w:type="spellEnd"/>
      <w:r w:rsidRPr="006E512C">
        <w:rPr>
          <w:color w:val="808080" w:themeColor="background1" w:themeShade="80"/>
        </w:rPr>
        <w:t xml:space="preserve"> </w:t>
      </w:r>
      <w:proofErr w:type="spellStart"/>
      <w:r w:rsidRPr="006E512C">
        <w:rPr>
          <w:color w:val="808080" w:themeColor="background1" w:themeShade="80"/>
        </w:rPr>
        <w:t>toán</w:t>
      </w:r>
      <w:proofErr w:type="spellEnd"/>
      <w:r w:rsidRPr="006E512C">
        <w:rPr>
          <w:color w:val="808080" w:themeColor="background1" w:themeShade="80"/>
        </w:rPr>
        <w:t xml:space="preserve">, </w:t>
      </w:r>
      <w:proofErr w:type="spellStart"/>
      <w:r w:rsidRPr="006E512C">
        <w:rPr>
          <w:color w:val="808080" w:themeColor="background1" w:themeShade="80"/>
        </w:rPr>
        <w:t>đề</w:t>
      </w:r>
      <w:proofErr w:type="spellEnd"/>
      <w:r w:rsidRPr="006E512C">
        <w:rPr>
          <w:color w:val="808080" w:themeColor="background1" w:themeShade="80"/>
        </w:rPr>
        <w:t xml:space="preserve"> </w:t>
      </w:r>
      <w:proofErr w:type="spellStart"/>
      <w:r w:rsidRPr="006E512C">
        <w:rPr>
          <w:color w:val="808080" w:themeColor="background1" w:themeShade="80"/>
        </w:rPr>
        <w:t>xuất</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cho</w:t>
      </w:r>
      <w:proofErr w:type="spellEnd"/>
      <w:r w:rsidRPr="006E512C">
        <w:rPr>
          <w:color w:val="808080" w:themeColor="background1" w:themeShade="80"/>
        </w:rPr>
        <w:t xml:space="preserve"> </w:t>
      </w:r>
      <w:proofErr w:type="spellStart"/>
      <w:r w:rsidRPr="006E512C">
        <w:rPr>
          <w:color w:val="808080" w:themeColor="background1" w:themeShade="80"/>
        </w:rPr>
        <w:t>phép</w:t>
      </w:r>
      <w:proofErr w:type="spellEnd"/>
      <w:r w:rsidRPr="006E512C">
        <w:rPr>
          <w:color w:val="808080" w:themeColor="background1" w:themeShade="80"/>
        </w:rPr>
        <w:t xml:space="preserve"> </w:t>
      </w:r>
      <w:proofErr w:type="spellStart"/>
      <w:r w:rsidRPr="006E512C">
        <w:rPr>
          <w:color w:val="808080" w:themeColor="background1" w:themeShade="80"/>
        </w:rPr>
        <w:t>thanh</w:t>
      </w:r>
      <w:proofErr w:type="spellEnd"/>
      <w:r w:rsidRPr="006E512C">
        <w:rPr>
          <w:color w:val="808080" w:themeColor="background1" w:themeShade="80"/>
        </w:rPr>
        <w:t xml:space="preserve"> </w:t>
      </w:r>
      <w:proofErr w:type="spellStart"/>
      <w:r w:rsidRPr="006E512C">
        <w:rPr>
          <w:color w:val="808080" w:themeColor="background1" w:themeShade="80"/>
        </w:rPr>
        <w:t>toán</w:t>
      </w:r>
      <w:proofErr w:type="spellEnd"/>
      <w:r w:rsidRPr="006E512C">
        <w:rPr>
          <w:color w:val="808080" w:themeColor="background1" w:themeShade="80"/>
        </w:rPr>
        <w:t xml:space="preserve"> </w:t>
      </w:r>
      <w:proofErr w:type="spellStart"/>
      <w:r w:rsidRPr="006E512C">
        <w:rPr>
          <w:color w:val="808080" w:themeColor="background1" w:themeShade="80"/>
        </w:rPr>
        <w:t>khoản</w:t>
      </w:r>
      <w:proofErr w:type="spellEnd"/>
      <w:r w:rsidRPr="006E512C">
        <w:rPr>
          <w:color w:val="808080" w:themeColor="background1" w:themeShade="80"/>
        </w:rPr>
        <w:t xml:space="preserve"> </w:t>
      </w:r>
      <w:proofErr w:type="spellStart"/>
      <w:r w:rsidRPr="006E512C">
        <w:rPr>
          <w:color w:val="808080" w:themeColor="background1" w:themeShade="80"/>
        </w:rPr>
        <w:t>hối</w:t>
      </w:r>
      <w:proofErr w:type="spellEnd"/>
      <w:r w:rsidRPr="006E512C">
        <w:rPr>
          <w:color w:val="808080" w:themeColor="background1" w:themeShade="80"/>
        </w:rPr>
        <w:t xml:space="preserve"> </w:t>
      </w:r>
      <w:proofErr w:type="spellStart"/>
      <w:r w:rsidRPr="006E512C">
        <w:rPr>
          <w:color w:val="808080" w:themeColor="background1" w:themeShade="80"/>
        </w:rPr>
        <w:t>lộ</w:t>
      </w:r>
      <w:proofErr w:type="spellEnd"/>
      <w:r w:rsidRPr="006E512C">
        <w:rPr>
          <w:color w:val="808080" w:themeColor="background1" w:themeShade="80"/>
        </w:rPr>
        <w:t xml:space="preserve"> </w:t>
      </w:r>
      <w:proofErr w:type="spellStart"/>
      <w:r w:rsidRPr="006E512C">
        <w:rPr>
          <w:color w:val="808080" w:themeColor="background1" w:themeShade="80"/>
        </w:rPr>
        <w:t>cho</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cá</w:t>
      </w:r>
      <w:proofErr w:type="spellEnd"/>
      <w:r w:rsidRPr="006E512C">
        <w:rPr>
          <w:color w:val="808080" w:themeColor="background1" w:themeShade="80"/>
        </w:rPr>
        <w:t xml:space="preserve"> </w:t>
      </w:r>
      <w:proofErr w:type="spellStart"/>
      <w:r w:rsidRPr="006E512C">
        <w:rPr>
          <w:color w:val="808080" w:themeColor="background1" w:themeShade="80"/>
        </w:rPr>
        <w:t>nhân</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pháp</w:t>
      </w:r>
      <w:proofErr w:type="spellEnd"/>
      <w:r w:rsidRPr="006E512C">
        <w:rPr>
          <w:color w:val="808080" w:themeColor="background1" w:themeShade="80"/>
        </w:rPr>
        <w:t xml:space="preserve"> </w:t>
      </w:r>
      <w:proofErr w:type="spellStart"/>
      <w:r w:rsidRPr="006E512C">
        <w:rPr>
          <w:color w:val="808080" w:themeColor="background1" w:themeShade="80"/>
        </w:rPr>
        <w:t>nhân</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(bao </w:t>
      </w:r>
      <w:proofErr w:type="spellStart"/>
      <w:r w:rsidRPr="006E512C">
        <w:rPr>
          <w:color w:val="808080" w:themeColor="background1" w:themeShade="80"/>
        </w:rPr>
        <w:t>gồm</w:t>
      </w:r>
      <w:proofErr w:type="spellEnd"/>
      <w:r w:rsidRPr="006E512C">
        <w:rPr>
          <w:color w:val="808080" w:themeColor="background1" w:themeShade="80"/>
        </w:rPr>
        <w:t xml:space="preserve"> </w:t>
      </w:r>
      <w:proofErr w:type="spellStart"/>
      <w:r w:rsidRPr="006E512C">
        <w:rPr>
          <w:color w:val="808080" w:themeColor="background1" w:themeShade="80"/>
        </w:rPr>
        <w:t>nhưng</w:t>
      </w:r>
      <w:proofErr w:type="spellEnd"/>
      <w:r w:rsidRPr="006E512C">
        <w:rPr>
          <w:color w:val="808080" w:themeColor="background1" w:themeShade="80"/>
        </w:rPr>
        <w:t xml:space="preserve"> </w:t>
      </w:r>
      <w:proofErr w:type="spellStart"/>
      <w:r w:rsidRPr="006E512C">
        <w:rPr>
          <w:color w:val="808080" w:themeColor="background1" w:themeShade="80"/>
        </w:rPr>
        <w:t>không</w:t>
      </w:r>
      <w:proofErr w:type="spellEnd"/>
      <w:r w:rsidRPr="006E512C">
        <w:rPr>
          <w:color w:val="808080" w:themeColor="background1" w:themeShade="80"/>
        </w:rPr>
        <w:t xml:space="preserve"> </w:t>
      </w:r>
      <w:proofErr w:type="spellStart"/>
      <w:r w:rsidRPr="006E512C">
        <w:rPr>
          <w:color w:val="808080" w:themeColor="background1" w:themeShade="80"/>
        </w:rPr>
        <w:t>giới</w:t>
      </w:r>
      <w:proofErr w:type="spellEnd"/>
      <w:r w:rsidRPr="006E512C">
        <w:rPr>
          <w:color w:val="808080" w:themeColor="background1" w:themeShade="80"/>
        </w:rPr>
        <w:t xml:space="preserve"> </w:t>
      </w:r>
      <w:proofErr w:type="spellStart"/>
      <w:r w:rsidRPr="006E512C">
        <w:rPr>
          <w:color w:val="808080" w:themeColor="background1" w:themeShade="80"/>
        </w:rPr>
        <w:t>hạn</w:t>
      </w:r>
      <w:proofErr w:type="spellEnd"/>
      <w:r w:rsidRPr="006E512C">
        <w:rPr>
          <w:color w:val="808080" w:themeColor="background1" w:themeShade="80"/>
        </w:rPr>
        <w:t xml:space="preserve"> </w:t>
      </w:r>
      <w:proofErr w:type="spellStart"/>
      <w:r w:rsidRPr="006E512C">
        <w:rPr>
          <w:color w:val="808080" w:themeColor="background1" w:themeShade="80"/>
        </w:rPr>
        <w:t>bởi</w:t>
      </w:r>
      <w:proofErr w:type="spellEnd"/>
      <w:r w:rsidRPr="006E512C">
        <w:rPr>
          <w:color w:val="808080" w:themeColor="background1" w:themeShade="80"/>
        </w:rPr>
        <w:t xml:space="preserve"> </w:t>
      </w:r>
      <w:proofErr w:type="spellStart"/>
      <w:r w:rsidRPr="006E512C">
        <w:rPr>
          <w:color w:val="808080" w:themeColor="background1" w:themeShade="80"/>
        </w:rPr>
        <w:t>các</w:t>
      </w:r>
      <w:proofErr w:type="spellEnd"/>
      <w:r w:rsidRPr="006E512C">
        <w:rPr>
          <w:color w:val="808080" w:themeColor="background1" w:themeShade="80"/>
        </w:rPr>
        <w:t xml:space="preserve"> Quan </w:t>
      </w:r>
      <w:proofErr w:type="spellStart"/>
      <w:r w:rsidRPr="006E512C">
        <w:rPr>
          <w:color w:val="808080" w:themeColor="background1" w:themeShade="80"/>
        </w:rPr>
        <w:t>Chức</w:t>
      </w:r>
      <w:proofErr w:type="spellEnd"/>
      <w:r w:rsidRPr="006E512C">
        <w:rPr>
          <w:color w:val="808080" w:themeColor="background1" w:themeShade="80"/>
        </w:rPr>
        <w:t xml:space="preserve"> </w:t>
      </w:r>
      <w:proofErr w:type="spellStart"/>
      <w:r w:rsidRPr="006E512C">
        <w:rPr>
          <w:color w:val="808080" w:themeColor="background1" w:themeShade="80"/>
        </w:rPr>
        <w:t>Chính</w:t>
      </w:r>
      <w:proofErr w:type="spellEnd"/>
      <w:r w:rsidRPr="006E512C">
        <w:rPr>
          <w:color w:val="808080" w:themeColor="background1" w:themeShade="80"/>
        </w:rPr>
        <w:t xml:space="preserve"> </w:t>
      </w:r>
      <w:proofErr w:type="spellStart"/>
      <w:r w:rsidRPr="006E512C">
        <w:rPr>
          <w:color w:val="808080" w:themeColor="background1" w:themeShade="80"/>
        </w:rPr>
        <w:t>Quyền</w:t>
      </w:r>
      <w:proofErr w:type="spellEnd"/>
      <w:r w:rsidRPr="006E512C">
        <w:rPr>
          <w:color w:val="808080" w:themeColor="background1" w:themeShade="80"/>
        </w:rPr>
        <w:t xml:space="preserve">) </w:t>
      </w:r>
      <w:proofErr w:type="spellStart"/>
      <w:r w:rsidRPr="006E512C">
        <w:rPr>
          <w:color w:val="808080" w:themeColor="background1" w:themeShade="80"/>
        </w:rPr>
        <w:t>để</w:t>
      </w:r>
      <w:proofErr w:type="spellEnd"/>
      <w:r w:rsidRPr="006E512C">
        <w:rPr>
          <w:color w:val="808080" w:themeColor="background1" w:themeShade="80"/>
        </w:rPr>
        <w:t xml:space="preserve"> </w:t>
      </w:r>
      <w:proofErr w:type="spellStart"/>
      <w:r w:rsidRPr="006E512C">
        <w:rPr>
          <w:color w:val="808080" w:themeColor="background1" w:themeShade="80"/>
        </w:rPr>
        <w:t>có</w:t>
      </w:r>
      <w:proofErr w:type="spellEnd"/>
      <w:r w:rsidRPr="006E512C">
        <w:rPr>
          <w:color w:val="808080" w:themeColor="background1" w:themeShade="80"/>
        </w:rPr>
        <w:t xml:space="preserve"> </w:t>
      </w:r>
      <w:proofErr w:type="spellStart"/>
      <w:r w:rsidRPr="006E512C">
        <w:rPr>
          <w:color w:val="808080" w:themeColor="background1" w:themeShade="80"/>
        </w:rPr>
        <w:t>được</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duy</w:t>
      </w:r>
      <w:proofErr w:type="spellEnd"/>
      <w:r w:rsidRPr="006E512C">
        <w:rPr>
          <w:color w:val="808080" w:themeColor="background1" w:themeShade="80"/>
        </w:rPr>
        <w:t xml:space="preserve"> </w:t>
      </w:r>
      <w:proofErr w:type="spellStart"/>
      <w:r w:rsidRPr="006E512C">
        <w:rPr>
          <w:color w:val="808080" w:themeColor="background1" w:themeShade="80"/>
        </w:rPr>
        <w:t>trì</w:t>
      </w:r>
      <w:proofErr w:type="spellEnd"/>
      <w:r w:rsidRPr="006E512C">
        <w:rPr>
          <w:color w:val="808080" w:themeColor="background1" w:themeShade="80"/>
        </w:rPr>
        <w:t xml:space="preserve"> </w:t>
      </w:r>
      <w:proofErr w:type="spellStart"/>
      <w:r w:rsidRPr="006E512C">
        <w:rPr>
          <w:color w:val="808080" w:themeColor="background1" w:themeShade="80"/>
        </w:rPr>
        <w:t>hoạt</w:t>
      </w:r>
      <w:proofErr w:type="spellEnd"/>
      <w:r w:rsidRPr="006E512C">
        <w:rPr>
          <w:color w:val="808080" w:themeColor="background1" w:themeShade="80"/>
        </w:rPr>
        <w:t xml:space="preserve"> </w:t>
      </w:r>
      <w:proofErr w:type="spellStart"/>
      <w:r w:rsidRPr="006E512C">
        <w:rPr>
          <w:color w:val="808080" w:themeColor="background1" w:themeShade="80"/>
        </w:rPr>
        <w:t>động</w:t>
      </w:r>
      <w:proofErr w:type="spellEnd"/>
      <w:r w:rsidRPr="006E512C">
        <w:rPr>
          <w:color w:val="808080" w:themeColor="background1" w:themeShade="80"/>
        </w:rPr>
        <w:t xml:space="preserve"> </w:t>
      </w:r>
      <w:proofErr w:type="spellStart"/>
      <w:r w:rsidRPr="006E512C">
        <w:rPr>
          <w:color w:val="808080" w:themeColor="background1" w:themeShade="80"/>
        </w:rPr>
        <w:t>kinh</w:t>
      </w:r>
      <w:proofErr w:type="spellEnd"/>
      <w:r w:rsidRPr="006E512C">
        <w:rPr>
          <w:color w:val="808080" w:themeColor="background1" w:themeShade="80"/>
        </w:rPr>
        <w:t xml:space="preserve"> </w:t>
      </w:r>
      <w:proofErr w:type="spellStart"/>
      <w:r w:rsidRPr="006E512C">
        <w:rPr>
          <w:color w:val="808080" w:themeColor="background1" w:themeShade="80"/>
        </w:rPr>
        <w:t>doanh</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để</w:t>
      </w:r>
      <w:proofErr w:type="spellEnd"/>
      <w:r w:rsidRPr="006E512C">
        <w:rPr>
          <w:color w:val="808080" w:themeColor="background1" w:themeShade="80"/>
        </w:rPr>
        <w:t xml:space="preserve"> </w:t>
      </w:r>
      <w:proofErr w:type="spellStart"/>
      <w:r w:rsidRPr="006E512C">
        <w:rPr>
          <w:color w:val="808080" w:themeColor="background1" w:themeShade="80"/>
        </w:rPr>
        <w:t>bảo</w:t>
      </w:r>
      <w:proofErr w:type="spellEnd"/>
      <w:r w:rsidRPr="006E512C">
        <w:rPr>
          <w:color w:val="808080" w:themeColor="background1" w:themeShade="80"/>
        </w:rPr>
        <w:t xml:space="preserve"> </w:t>
      </w:r>
      <w:proofErr w:type="spellStart"/>
      <w:r w:rsidRPr="006E512C">
        <w:rPr>
          <w:color w:val="808080" w:themeColor="background1" w:themeShade="80"/>
        </w:rPr>
        <w:t>đảm</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lợi</w:t>
      </w:r>
      <w:proofErr w:type="spellEnd"/>
      <w:r w:rsidRPr="006E512C">
        <w:rPr>
          <w:color w:val="808080" w:themeColor="background1" w:themeShade="80"/>
        </w:rPr>
        <w:t xml:space="preserve"> </w:t>
      </w:r>
      <w:proofErr w:type="spellStart"/>
      <w:r w:rsidRPr="006E512C">
        <w:rPr>
          <w:color w:val="808080" w:themeColor="background1" w:themeShade="80"/>
        </w:rPr>
        <w:t>ích</w:t>
      </w:r>
      <w:proofErr w:type="spellEnd"/>
      <w:r w:rsidRPr="006E512C">
        <w:rPr>
          <w:color w:val="808080" w:themeColor="background1" w:themeShade="80"/>
        </w:rPr>
        <w:t xml:space="preserve"> </w:t>
      </w:r>
      <w:proofErr w:type="spellStart"/>
      <w:r w:rsidRPr="006E512C">
        <w:rPr>
          <w:color w:val="808080" w:themeColor="background1" w:themeShade="80"/>
        </w:rPr>
        <w:t>không</w:t>
      </w:r>
      <w:proofErr w:type="spellEnd"/>
      <w:r w:rsidRPr="006E512C">
        <w:rPr>
          <w:color w:val="808080" w:themeColor="background1" w:themeShade="80"/>
        </w:rPr>
        <w:t xml:space="preserve"> </w:t>
      </w:r>
      <w:proofErr w:type="spellStart"/>
      <w:r w:rsidRPr="006E512C">
        <w:rPr>
          <w:color w:val="808080" w:themeColor="background1" w:themeShade="80"/>
        </w:rPr>
        <w:t>phù</w:t>
      </w:r>
      <w:proofErr w:type="spellEnd"/>
      <w:r w:rsidRPr="006E512C">
        <w:rPr>
          <w:color w:val="808080" w:themeColor="background1" w:themeShade="80"/>
        </w:rPr>
        <w:t xml:space="preserve"> </w:t>
      </w:r>
      <w:proofErr w:type="spellStart"/>
      <w:r w:rsidRPr="006E512C">
        <w:rPr>
          <w:color w:val="808080" w:themeColor="background1" w:themeShade="80"/>
        </w:rPr>
        <w:t>hợp</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w:t>
      </w:r>
    </w:p>
    <w:p w14:paraId="11CB6BAD" w14:textId="77777777" w:rsidR="006E512C" w:rsidRPr="006E512C" w:rsidRDefault="006E512C" w:rsidP="00A93B35">
      <w:pPr>
        <w:pStyle w:val="ListParagraph"/>
        <w:numPr>
          <w:ilvl w:val="0"/>
          <w:numId w:val="31"/>
        </w:numPr>
        <w:ind w:left="567" w:hanging="567"/>
        <w:jc w:val="both"/>
      </w:pPr>
      <w:r w:rsidRPr="006E512C">
        <w:t>Vendors are selected on the basis of merit;</w:t>
      </w:r>
    </w:p>
    <w:p w14:paraId="43EE7FD9" w14:textId="77777777" w:rsidR="006E512C" w:rsidRPr="006E512C" w:rsidRDefault="006E512C" w:rsidP="00A93B35">
      <w:pPr>
        <w:spacing w:after="240"/>
        <w:ind w:left="567"/>
        <w:jc w:val="both"/>
        <w:rPr>
          <w:color w:val="808080" w:themeColor="background1" w:themeShade="80"/>
        </w:rPr>
      </w:pP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được</w:t>
      </w:r>
      <w:proofErr w:type="spellEnd"/>
      <w:r w:rsidRPr="006E512C">
        <w:rPr>
          <w:color w:val="808080" w:themeColor="background1" w:themeShade="80"/>
        </w:rPr>
        <w:t xml:space="preserve"> </w:t>
      </w:r>
      <w:proofErr w:type="spellStart"/>
      <w:r w:rsidRPr="006E512C">
        <w:rPr>
          <w:color w:val="808080" w:themeColor="background1" w:themeShade="80"/>
        </w:rPr>
        <w:t>lựa</w:t>
      </w:r>
      <w:proofErr w:type="spellEnd"/>
      <w:r w:rsidRPr="006E512C">
        <w:rPr>
          <w:color w:val="808080" w:themeColor="background1" w:themeShade="80"/>
        </w:rPr>
        <w:t xml:space="preserve"> </w:t>
      </w:r>
      <w:proofErr w:type="spellStart"/>
      <w:r w:rsidRPr="006E512C">
        <w:rPr>
          <w:color w:val="808080" w:themeColor="background1" w:themeShade="80"/>
        </w:rPr>
        <w:t>chọn</w:t>
      </w:r>
      <w:proofErr w:type="spellEnd"/>
      <w:r w:rsidRPr="006E512C">
        <w:rPr>
          <w:color w:val="808080" w:themeColor="background1" w:themeShade="80"/>
        </w:rPr>
        <w:t xml:space="preserve"> </w:t>
      </w:r>
      <w:proofErr w:type="spellStart"/>
      <w:r w:rsidRPr="006E512C">
        <w:rPr>
          <w:color w:val="808080" w:themeColor="background1" w:themeShade="80"/>
        </w:rPr>
        <w:t>dựa</w:t>
      </w:r>
      <w:proofErr w:type="spellEnd"/>
      <w:r w:rsidRPr="006E512C">
        <w:rPr>
          <w:color w:val="808080" w:themeColor="background1" w:themeShade="80"/>
        </w:rPr>
        <w:t xml:space="preserve"> </w:t>
      </w:r>
      <w:proofErr w:type="spellStart"/>
      <w:r w:rsidRPr="006E512C">
        <w:rPr>
          <w:color w:val="808080" w:themeColor="background1" w:themeShade="80"/>
        </w:rPr>
        <w:t>trên</w:t>
      </w:r>
      <w:proofErr w:type="spellEnd"/>
      <w:r w:rsidRPr="006E512C">
        <w:rPr>
          <w:color w:val="808080" w:themeColor="background1" w:themeShade="80"/>
        </w:rPr>
        <w:t xml:space="preserve"> </w:t>
      </w:r>
      <w:proofErr w:type="spellStart"/>
      <w:r w:rsidRPr="006E512C">
        <w:rPr>
          <w:color w:val="808080" w:themeColor="background1" w:themeShade="80"/>
        </w:rPr>
        <w:t>phẩm</w:t>
      </w:r>
      <w:proofErr w:type="spellEnd"/>
      <w:r w:rsidRPr="006E512C">
        <w:rPr>
          <w:color w:val="808080" w:themeColor="background1" w:themeShade="80"/>
        </w:rPr>
        <w:t xml:space="preserve"> </w:t>
      </w:r>
      <w:proofErr w:type="spellStart"/>
      <w:r w:rsidRPr="006E512C">
        <w:rPr>
          <w:color w:val="808080" w:themeColor="background1" w:themeShade="80"/>
        </w:rPr>
        <w:t>chất</w:t>
      </w:r>
      <w:proofErr w:type="spellEnd"/>
      <w:r w:rsidRPr="006E512C">
        <w:rPr>
          <w:color w:val="808080" w:themeColor="background1" w:themeShade="80"/>
        </w:rPr>
        <w:t>;</w:t>
      </w:r>
    </w:p>
    <w:p w14:paraId="40362C91" w14:textId="0BB2AF50" w:rsidR="006E512C" w:rsidRPr="006E512C" w:rsidRDefault="006E512C" w:rsidP="00A93B35">
      <w:pPr>
        <w:pStyle w:val="ListParagraph"/>
        <w:numPr>
          <w:ilvl w:val="0"/>
          <w:numId w:val="31"/>
        </w:numPr>
        <w:ind w:left="567" w:hanging="567"/>
        <w:jc w:val="both"/>
      </w:pPr>
      <w:r w:rsidRPr="006E512C">
        <w:t>Commissions or other compensation paid to a Vendor should</w:t>
      </w:r>
      <w:r>
        <w:t xml:space="preserve"> be in </w:t>
      </w:r>
      <w:r w:rsidRPr="006E512C">
        <w:t xml:space="preserve">VND and in amounts that are customary and reasonable in relation to the services provided.  Commissions, expenses, and other payments must be properly reflected in the Company’s records, books of account, and financial statements and shall not be split or disguised in any way; </w:t>
      </w:r>
    </w:p>
    <w:p w14:paraId="79589CBA" w14:textId="66FAB718" w:rsidR="006E512C" w:rsidRPr="006E512C" w:rsidRDefault="006E512C" w:rsidP="00A93B35">
      <w:pPr>
        <w:spacing w:after="240"/>
        <w:ind w:left="567"/>
        <w:jc w:val="both"/>
        <w:rPr>
          <w:color w:val="808080" w:themeColor="background1" w:themeShade="80"/>
        </w:rPr>
      </w:pP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khoản</w:t>
      </w:r>
      <w:proofErr w:type="spellEnd"/>
      <w:r w:rsidRPr="006E512C">
        <w:rPr>
          <w:color w:val="808080" w:themeColor="background1" w:themeShade="80"/>
        </w:rPr>
        <w:t xml:space="preserve"> </w:t>
      </w:r>
      <w:proofErr w:type="spellStart"/>
      <w:r w:rsidRPr="006E512C">
        <w:rPr>
          <w:color w:val="808080" w:themeColor="background1" w:themeShade="80"/>
        </w:rPr>
        <w:t>tiền</w:t>
      </w:r>
      <w:proofErr w:type="spellEnd"/>
      <w:r w:rsidRPr="006E512C">
        <w:rPr>
          <w:color w:val="808080" w:themeColor="background1" w:themeShade="80"/>
        </w:rPr>
        <w:t xml:space="preserve"> </w:t>
      </w:r>
      <w:proofErr w:type="spellStart"/>
      <w:r>
        <w:rPr>
          <w:color w:val="808080" w:themeColor="background1" w:themeShade="80"/>
        </w:rPr>
        <w:t>phí</w:t>
      </w:r>
      <w:proofErr w:type="spellEnd"/>
      <w:r>
        <w:rPr>
          <w:color w:val="808080" w:themeColor="background1" w:themeShade="80"/>
        </w:rPr>
        <w:t xml:space="preserve"> </w:t>
      </w:r>
      <w:proofErr w:type="spellStart"/>
      <w:r>
        <w:rPr>
          <w:color w:val="808080" w:themeColor="background1" w:themeShade="80"/>
        </w:rPr>
        <w:t>môi</w:t>
      </w:r>
      <w:proofErr w:type="spellEnd"/>
      <w:r>
        <w:rPr>
          <w:color w:val="808080" w:themeColor="background1" w:themeShade="80"/>
        </w:rPr>
        <w:t xml:space="preserve"> </w:t>
      </w:r>
      <w:proofErr w:type="spellStart"/>
      <w:r>
        <w:rPr>
          <w:color w:val="808080" w:themeColor="background1" w:themeShade="80"/>
        </w:rPr>
        <w:t>giới</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khoản</w:t>
      </w:r>
      <w:proofErr w:type="spellEnd"/>
      <w:r w:rsidRPr="006E512C">
        <w:rPr>
          <w:color w:val="808080" w:themeColor="background1" w:themeShade="80"/>
        </w:rPr>
        <w:t xml:space="preserve"> </w:t>
      </w:r>
      <w:proofErr w:type="spellStart"/>
      <w:r w:rsidRPr="006E512C">
        <w:rPr>
          <w:color w:val="808080" w:themeColor="background1" w:themeShade="80"/>
        </w:rPr>
        <w:t>bồi</w:t>
      </w:r>
      <w:proofErr w:type="spellEnd"/>
      <w:r w:rsidRPr="006E512C">
        <w:rPr>
          <w:color w:val="808080" w:themeColor="background1" w:themeShade="80"/>
        </w:rPr>
        <w:t xml:space="preserve"> </w:t>
      </w:r>
      <w:proofErr w:type="spellStart"/>
      <w:r w:rsidRPr="006E512C">
        <w:rPr>
          <w:color w:val="808080" w:themeColor="background1" w:themeShade="80"/>
        </w:rPr>
        <w:t>thường</w:t>
      </w:r>
      <w:proofErr w:type="spellEnd"/>
      <w:r w:rsidRPr="006E512C">
        <w:rPr>
          <w:color w:val="808080" w:themeColor="background1" w:themeShade="80"/>
        </w:rPr>
        <w:t xml:space="preserve"> </w:t>
      </w:r>
      <w:proofErr w:type="spellStart"/>
      <w:r w:rsidRPr="006E512C">
        <w:rPr>
          <w:color w:val="808080" w:themeColor="background1" w:themeShade="80"/>
        </w:rPr>
        <w:t>khác</w:t>
      </w:r>
      <w:proofErr w:type="spellEnd"/>
      <w:r w:rsidRPr="006E512C">
        <w:rPr>
          <w:color w:val="808080" w:themeColor="background1" w:themeShade="80"/>
        </w:rPr>
        <w:t xml:space="preserve"> </w:t>
      </w:r>
      <w:proofErr w:type="spellStart"/>
      <w:r w:rsidRPr="006E512C">
        <w:rPr>
          <w:color w:val="808080" w:themeColor="background1" w:themeShade="80"/>
        </w:rPr>
        <w:t>được</w:t>
      </w:r>
      <w:proofErr w:type="spellEnd"/>
      <w:r w:rsidRPr="006E512C">
        <w:rPr>
          <w:color w:val="808080" w:themeColor="background1" w:themeShade="80"/>
        </w:rPr>
        <w:t xml:space="preserve"> </w:t>
      </w:r>
      <w:proofErr w:type="spellStart"/>
      <w:r w:rsidRPr="006E512C">
        <w:rPr>
          <w:color w:val="808080" w:themeColor="background1" w:themeShade="80"/>
        </w:rPr>
        <w:t>trả</w:t>
      </w:r>
      <w:proofErr w:type="spellEnd"/>
      <w:r w:rsidRPr="006E512C">
        <w:rPr>
          <w:color w:val="808080" w:themeColor="background1" w:themeShade="80"/>
        </w:rPr>
        <w:t xml:space="preserve"> </w:t>
      </w:r>
      <w:proofErr w:type="spellStart"/>
      <w:r w:rsidRPr="006E512C">
        <w:rPr>
          <w:color w:val="808080" w:themeColor="background1" w:themeShade="80"/>
        </w:rPr>
        <w:t>cho</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phải</w:t>
      </w:r>
      <w:proofErr w:type="spellEnd"/>
      <w:r w:rsidRPr="006E512C">
        <w:rPr>
          <w:color w:val="808080" w:themeColor="background1" w:themeShade="80"/>
        </w:rPr>
        <w:t xml:space="preserve"> </w:t>
      </w:r>
      <w:proofErr w:type="spellStart"/>
      <w:r w:rsidRPr="006E512C">
        <w:rPr>
          <w:color w:val="808080" w:themeColor="background1" w:themeShade="80"/>
        </w:rPr>
        <w:t>bằng</w:t>
      </w:r>
      <w:proofErr w:type="spellEnd"/>
      <w:r w:rsidRPr="006E512C">
        <w:rPr>
          <w:color w:val="808080" w:themeColor="background1" w:themeShade="80"/>
        </w:rPr>
        <w:t xml:space="preserve"> VND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với</w:t>
      </w:r>
      <w:proofErr w:type="spellEnd"/>
      <w:r w:rsidRPr="006E512C">
        <w:rPr>
          <w:color w:val="808080" w:themeColor="background1" w:themeShade="80"/>
        </w:rPr>
        <w:t xml:space="preserve"> </w:t>
      </w:r>
      <w:proofErr w:type="spellStart"/>
      <w:r w:rsidRPr="006E512C">
        <w:rPr>
          <w:color w:val="808080" w:themeColor="background1" w:themeShade="80"/>
        </w:rPr>
        <w:t>số</w:t>
      </w:r>
      <w:proofErr w:type="spellEnd"/>
      <w:r w:rsidRPr="006E512C">
        <w:rPr>
          <w:color w:val="808080" w:themeColor="background1" w:themeShade="80"/>
        </w:rPr>
        <w:t xml:space="preserve"> </w:t>
      </w:r>
      <w:proofErr w:type="spellStart"/>
      <w:r w:rsidRPr="006E512C">
        <w:rPr>
          <w:color w:val="808080" w:themeColor="background1" w:themeShade="80"/>
        </w:rPr>
        <w:t>tiền</w:t>
      </w:r>
      <w:proofErr w:type="spellEnd"/>
      <w:r w:rsidRPr="006E512C">
        <w:rPr>
          <w:color w:val="808080" w:themeColor="background1" w:themeShade="80"/>
        </w:rPr>
        <w:t xml:space="preserve"> </w:t>
      </w:r>
      <w:proofErr w:type="spellStart"/>
      <w:r w:rsidRPr="006E512C">
        <w:rPr>
          <w:color w:val="808080" w:themeColor="background1" w:themeShade="80"/>
        </w:rPr>
        <w:t>hợp</w:t>
      </w:r>
      <w:proofErr w:type="spellEnd"/>
      <w:r w:rsidRPr="006E512C">
        <w:rPr>
          <w:color w:val="808080" w:themeColor="background1" w:themeShade="80"/>
        </w:rPr>
        <w:t xml:space="preserve"> </w:t>
      </w:r>
      <w:proofErr w:type="spellStart"/>
      <w:r w:rsidRPr="006E512C">
        <w:rPr>
          <w:color w:val="808080" w:themeColor="background1" w:themeShade="80"/>
        </w:rPr>
        <w:t>lý</w:t>
      </w:r>
      <w:proofErr w:type="spellEnd"/>
      <w:r w:rsidRPr="006E512C">
        <w:rPr>
          <w:color w:val="808080" w:themeColor="background1" w:themeShade="80"/>
        </w:rPr>
        <w:t xml:space="preserve">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theo</w:t>
      </w:r>
      <w:proofErr w:type="spellEnd"/>
      <w:r w:rsidRPr="006E512C">
        <w:rPr>
          <w:color w:val="808080" w:themeColor="background1" w:themeShade="80"/>
        </w:rPr>
        <w:t xml:space="preserve"> </w:t>
      </w:r>
      <w:proofErr w:type="spellStart"/>
      <w:r w:rsidRPr="006E512C">
        <w:rPr>
          <w:color w:val="808080" w:themeColor="background1" w:themeShade="80"/>
        </w:rPr>
        <w:t>thông</w:t>
      </w:r>
      <w:proofErr w:type="spellEnd"/>
      <w:r w:rsidRPr="006E512C">
        <w:rPr>
          <w:color w:val="808080" w:themeColor="background1" w:themeShade="80"/>
        </w:rPr>
        <w:t xml:space="preserve"> </w:t>
      </w:r>
      <w:proofErr w:type="spellStart"/>
      <w:r w:rsidRPr="006E512C">
        <w:rPr>
          <w:color w:val="808080" w:themeColor="background1" w:themeShade="80"/>
        </w:rPr>
        <w:t>lệ</w:t>
      </w:r>
      <w:proofErr w:type="spellEnd"/>
      <w:r w:rsidRPr="006E512C">
        <w:rPr>
          <w:color w:val="808080" w:themeColor="background1" w:themeShade="80"/>
        </w:rPr>
        <w:t xml:space="preserve"> </w:t>
      </w:r>
      <w:proofErr w:type="spellStart"/>
      <w:r w:rsidRPr="006E512C">
        <w:rPr>
          <w:color w:val="808080" w:themeColor="background1" w:themeShade="80"/>
        </w:rPr>
        <w:t>đối</w:t>
      </w:r>
      <w:proofErr w:type="spellEnd"/>
      <w:r w:rsidRPr="006E512C">
        <w:rPr>
          <w:color w:val="808080" w:themeColor="background1" w:themeShade="80"/>
        </w:rPr>
        <w:t xml:space="preserve"> </w:t>
      </w:r>
      <w:proofErr w:type="spellStart"/>
      <w:r w:rsidRPr="006E512C">
        <w:rPr>
          <w:color w:val="808080" w:themeColor="background1" w:themeShade="80"/>
        </w:rPr>
        <w:t>với</w:t>
      </w:r>
      <w:proofErr w:type="spellEnd"/>
      <w:r w:rsidRPr="006E512C">
        <w:rPr>
          <w:color w:val="808080" w:themeColor="background1" w:themeShade="80"/>
        </w:rPr>
        <w:t xml:space="preserve"> </w:t>
      </w: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dịch</w:t>
      </w:r>
      <w:proofErr w:type="spellEnd"/>
      <w:r w:rsidRPr="006E512C">
        <w:rPr>
          <w:color w:val="808080" w:themeColor="background1" w:themeShade="80"/>
        </w:rPr>
        <w:t xml:space="preserve"> vụ </w:t>
      </w:r>
      <w:proofErr w:type="spellStart"/>
      <w:r w:rsidRPr="006E512C">
        <w:rPr>
          <w:color w:val="808080" w:themeColor="background1" w:themeShade="80"/>
        </w:rPr>
        <w:t>được</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khoản</w:t>
      </w:r>
      <w:proofErr w:type="spellEnd"/>
      <w:r w:rsidRPr="006E512C">
        <w:rPr>
          <w:color w:val="808080" w:themeColor="background1" w:themeShade="80"/>
        </w:rPr>
        <w:t xml:space="preserve"> </w:t>
      </w:r>
      <w:proofErr w:type="spellStart"/>
      <w:r w:rsidRPr="006E512C">
        <w:rPr>
          <w:color w:val="808080" w:themeColor="background1" w:themeShade="80"/>
        </w:rPr>
        <w:t>tiền</w:t>
      </w:r>
      <w:proofErr w:type="spellEnd"/>
      <w:r w:rsidRPr="006E512C">
        <w:rPr>
          <w:color w:val="808080" w:themeColor="background1" w:themeShade="80"/>
        </w:rPr>
        <w:t xml:space="preserve"> </w:t>
      </w:r>
      <w:proofErr w:type="spellStart"/>
      <w:r w:rsidRPr="006E512C">
        <w:rPr>
          <w:color w:val="808080" w:themeColor="background1" w:themeShade="80"/>
        </w:rPr>
        <w:t>thưởng</w:t>
      </w:r>
      <w:proofErr w:type="spellEnd"/>
      <w:r w:rsidRPr="006E512C">
        <w:rPr>
          <w:color w:val="808080" w:themeColor="background1" w:themeShade="80"/>
        </w:rPr>
        <w:t xml:space="preserve">, chi </w:t>
      </w:r>
      <w:proofErr w:type="spellStart"/>
      <w:r w:rsidRPr="006E512C">
        <w:rPr>
          <w:color w:val="808080" w:themeColor="background1" w:themeShade="80"/>
        </w:rPr>
        <w:t>phí</w:t>
      </w:r>
      <w:proofErr w:type="spellEnd"/>
      <w:r w:rsidRPr="006E512C">
        <w:rPr>
          <w:color w:val="808080" w:themeColor="background1" w:themeShade="80"/>
        </w:rPr>
        <w:t xml:space="preserve">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khoản</w:t>
      </w:r>
      <w:proofErr w:type="spellEnd"/>
      <w:r w:rsidRPr="006E512C">
        <w:rPr>
          <w:color w:val="808080" w:themeColor="background1" w:themeShade="80"/>
        </w:rPr>
        <w:t xml:space="preserve"> </w:t>
      </w:r>
      <w:proofErr w:type="spellStart"/>
      <w:r w:rsidRPr="006E512C">
        <w:rPr>
          <w:color w:val="808080" w:themeColor="background1" w:themeShade="80"/>
        </w:rPr>
        <w:t>thanh</w:t>
      </w:r>
      <w:proofErr w:type="spellEnd"/>
      <w:r w:rsidRPr="006E512C">
        <w:rPr>
          <w:color w:val="808080" w:themeColor="background1" w:themeShade="80"/>
        </w:rPr>
        <w:t xml:space="preserve"> </w:t>
      </w:r>
      <w:proofErr w:type="spellStart"/>
      <w:r w:rsidRPr="006E512C">
        <w:rPr>
          <w:color w:val="808080" w:themeColor="background1" w:themeShade="80"/>
        </w:rPr>
        <w:t>toán</w:t>
      </w:r>
      <w:proofErr w:type="spellEnd"/>
      <w:r w:rsidRPr="006E512C">
        <w:rPr>
          <w:color w:val="808080" w:themeColor="background1" w:themeShade="80"/>
        </w:rPr>
        <w:t xml:space="preserve"> </w:t>
      </w:r>
      <w:proofErr w:type="spellStart"/>
      <w:r w:rsidRPr="006E512C">
        <w:rPr>
          <w:color w:val="808080" w:themeColor="background1" w:themeShade="80"/>
        </w:rPr>
        <w:t>khác</w:t>
      </w:r>
      <w:proofErr w:type="spellEnd"/>
      <w:r w:rsidRPr="006E512C">
        <w:rPr>
          <w:color w:val="808080" w:themeColor="background1" w:themeShade="80"/>
        </w:rPr>
        <w:t xml:space="preserve"> </w:t>
      </w:r>
      <w:proofErr w:type="spellStart"/>
      <w:r w:rsidRPr="006E512C">
        <w:rPr>
          <w:color w:val="808080" w:themeColor="background1" w:themeShade="80"/>
        </w:rPr>
        <w:t>phải</w:t>
      </w:r>
      <w:proofErr w:type="spellEnd"/>
      <w:r w:rsidRPr="006E512C">
        <w:rPr>
          <w:color w:val="808080" w:themeColor="background1" w:themeShade="80"/>
        </w:rPr>
        <w:t xml:space="preserve"> </w:t>
      </w:r>
      <w:proofErr w:type="spellStart"/>
      <w:r w:rsidRPr="006E512C">
        <w:rPr>
          <w:color w:val="808080" w:themeColor="background1" w:themeShade="80"/>
        </w:rPr>
        <w:t>được</w:t>
      </w:r>
      <w:proofErr w:type="spellEnd"/>
      <w:r w:rsidRPr="006E512C">
        <w:rPr>
          <w:color w:val="808080" w:themeColor="background1" w:themeShade="80"/>
        </w:rPr>
        <w:t xml:space="preserve"> </w:t>
      </w:r>
      <w:proofErr w:type="spellStart"/>
      <w:r w:rsidRPr="006E512C">
        <w:rPr>
          <w:color w:val="808080" w:themeColor="background1" w:themeShade="80"/>
        </w:rPr>
        <w:t>phản</w:t>
      </w:r>
      <w:proofErr w:type="spellEnd"/>
      <w:r w:rsidRPr="006E512C">
        <w:rPr>
          <w:color w:val="808080" w:themeColor="background1" w:themeShade="80"/>
        </w:rPr>
        <w:t xml:space="preserve"> </w:t>
      </w:r>
      <w:proofErr w:type="spellStart"/>
      <w:r w:rsidRPr="006E512C">
        <w:rPr>
          <w:color w:val="808080" w:themeColor="background1" w:themeShade="80"/>
        </w:rPr>
        <w:t>ánh</w:t>
      </w:r>
      <w:proofErr w:type="spellEnd"/>
      <w:r w:rsidRPr="006E512C">
        <w:rPr>
          <w:color w:val="808080" w:themeColor="background1" w:themeShade="80"/>
        </w:rPr>
        <w:t xml:space="preserve"> </w:t>
      </w:r>
      <w:proofErr w:type="spellStart"/>
      <w:r w:rsidRPr="006E512C">
        <w:rPr>
          <w:color w:val="808080" w:themeColor="background1" w:themeShade="80"/>
        </w:rPr>
        <w:t>đúng</w:t>
      </w:r>
      <w:proofErr w:type="spellEnd"/>
      <w:r w:rsidRPr="006E512C">
        <w:rPr>
          <w:color w:val="808080" w:themeColor="background1" w:themeShade="80"/>
        </w:rPr>
        <w:t xml:space="preserve"> </w:t>
      </w:r>
      <w:proofErr w:type="spellStart"/>
      <w:r w:rsidRPr="006E512C">
        <w:rPr>
          <w:color w:val="808080" w:themeColor="background1" w:themeShade="80"/>
        </w:rPr>
        <w:t>trong</w:t>
      </w:r>
      <w:proofErr w:type="spellEnd"/>
      <w:r w:rsidRPr="006E512C">
        <w:rPr>
          <w:color w:val="808080" w:themeColor="background1" w:themeShade="80"/>
        </w:rPr>
        <w:t xml:space="preserve"> </w:t>
      </w:r>
      <w:proofErr w:type="spellStart"/>
      <w:r w:rsidRPr="006E512C">
        <w:rPr>
          <w:color w:val="808080" w:themeColor="background1" w:themeShade="80"/>
        </w:rPr>
        <w:t>hồ</w:t>
      </w:r>
      <w:proofErr w:type="spellEnd"/>
      <w:r w:rsidRPr="006E512C">
        <w:rPr>
          <w:color w:val="808080" w:themeColor="background1" w:themeShade="80"/>
        </w:rPr>
        <w:t xml:space="preserve"> </w:t>
      </w:r>
      <w:proofErr w:type="spellStart"/>
      <w:r w:rsidRPr="006E512C">
        <w:rPr>
          <w:color w:val="808080" w:themeColor="background1" w:themeShade="80"/>
        </w:rPr>
        <w:t>sơ</w:t>
      </w:r>
      <w:proofErr w:type="spellEnd"/>
      <w:r w:rsidRPr="006E512C">
        <w:rPr>
          <w:color w:val="808080" w:themeColor="background1" w:themeShade="80"/>
        </w:rPr>
        <w:t xml:space="preserve">, </w:t>
      </w:r>
      <w:proofErr w:type="spellStart"/>
      <w:r w:rsidRPr="006E512C">
        <w:rPr>
          <w:color w:val="808080" w:themeColor="background1" w:themeShade="80"/>
        </w:rPr>
        <w:t>sổ</w:t>
      </w:r>
      <w:proofErr w:type="spellEnd"/>
      <w:r w:rsidRPr="006E512C">
        <w:rPr>
          <w:color w:val="808080" w:themeColor="background1" w:themeShade="80"/>
        </w:rPr>
        <w:t xml:space="preserve"> </w:t>
      </w:r>
      <w:proofErr w:type="spellStart"/>
      <w:r w:rsidRPr="006E512C">
        <w:rPr>
          <w:color w:val="808080" w:themeColor="background1" w:themeShade="80"/>
        </w:rPr>
        <w:t>sách</w:t>
      </w:r>
      <w:proofErr w:type="spellEnd"/>
      <w:r w:rsidRPr="006E512C">
        <w:rPr>
          <w:color w:val="808080" w:themeColor="background1" w:themeShade="80"/>
        </w:rPr>
        <w:t xml:space="preserve"> </w:t>
      </w:r>
      <w:proofErr w:type="spellStart"/>
      <w:r w:rsidRPr="006E512C">
        <w:rPr>
          <w:color w:val="808080" w:themeColor="background1" w:themeShade="80"/>
        </w:rPr>
        <w:t>kế</w:t>
      </w:r>
      <w:proofErr w:type="spellEnd"/>
      <w:r w:rsidRPr="006E512C">
        <w:rPr>
          <w:color w:val="808080" w:themeColor="background1" w:themeShade="80"/>
        </w:rPr>
        <w:t xml:space="preserve"> </w:t>
      </w:r>
      <w:proofErr w:type="spellStart"/>
      <w:r w:rsidRPr="006E512C">
        <w:rPr>
          <w:color w:val="808080" w:themeColor="background1" w:themeShade="80"/>
        </w:rPr>
        <w:t>toán</w:t>
      </w:r>
      <w:proofErr w:type="spellEnd"/>
      <w:r w:rsidRPr="006E512C">
        <w:rPr>
          <w:color w:val="808080" w:themeColor="background1" w:themeShade="80"/>
        </w:rPr>
        <w:t xml:space="preserve">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báo</w:t>
      </w:r>
      <w:proofErr w:type="spellEnd"/>
      <w:r w:rsidRPr="006E512C">
        <w:rPr>
          <w:color w:val="808080" w:themeColor="background1" w:themeShade="80"/>
        </w:rPr>
        <w:t xml:space="preserve"> </w:t>
      </w:r>
      <w:proofErr w:type="spellStart"/>
      <w:r w:rsidRPr="006E512C">
        <w:rPr>
          <w:color w:val="808080" w:themeColor="background1" w:themeShade="80"/>
        </w:rPr>
        <w:t>cáo</w:t>
      </w:r>
      <w:proofErr w:type="spellEnd"/>
      <w:r w:rsidRPr="006E512C">
        <w:rPr>
          <w:color w:val="808080" w:themeColor="background1" w:themeShade="80"/>
        </w:rPr>
        <w:t xml:space="preserve"> </w:t>
      </w:r>
      <w:proofErr w:type="spellStart"/>
      <w:r w:rsidRPr="006E512C">
        <w:rPr>
          <w:color w:val="808080" w:themeColor="background1" w:themeShade="80"/>
        </w:rPr>
        <w:t>tài</w:t>
      </w:r>
      <w:proofErr w:type="spellEnd"/>
      <w:r w:rsidRPr="006E512C">
        <w:rPr>
          <w:color w:val="808080" w:themeColor="background1" w:themeShade="80"/>
        </w:rPr>
        <w:t xml:space="preserve"> </w:t>
      </w:r>
      <w:proofErr w:type="spellStart"/>
      <w:r w:rsidRPr="006E512C">
        <w:rPr>
          <w:color w:val="808080" w:themeColor="background1" w:themeShade="80"/>
        </w:rPr>
        <w:t>chính</w:t>
      </w:r>
      <w:proofErr w:type="spellEnd"/>
      <w:r w:rsidRPr="006E512C">
        <w:rPr>
          <w:color w:val="808080" w:themeColor="background1" w:themeShade="80"/>
        </w:rPr>
        <w:t xml:space="preserve"> </w:t>
      </w:r>
      <w:proofErr w:type="spellStart"/>
      <w:r w:rsidRPr="006E512C">
        <w:rPr>
          <w:color w:val="808080" w:themeColor="background1" w:themeShade="80"/>
        </w:rPr>
        <w:t>của</w:t>
      </w:r>
      <w:proofErr w:type="spellEnd"/>
      <w:r w:rsidRPr="006E512C">
        <w:rPr>
          <w:color w:val="808080" w:themeColor="background1" w:themeShade="80"/>
        </w:rPr>
        <w:t xml:space="preserve"> Công Ty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sẽ</w:t>
      </w:r>
      <w:proofErr w:type="spellEnd"/>
      <w:r w:rsidRPr="006E512C">
        <w:rPr>
          <w:color w:val="808080" w:themeColor="background1" w:themeShade="80"/>
        </w:rPr>
        <w:t xml:space="preserve"> </w:t>
      </w:r>
      <w:proofErr w:type="spellStart"/>
      <w:r w:rsidRPr="006E512C">
        <w:rPr>
          <w:color w:val="808080" w:themeColor="background1" w:themeShade="80"/>
        </w:rPr>
        <w:t>không</w:t>
      </w:r>
      <w:proofErr w:type="spellEnd"/>
      <w:r w:rsidRPr="006E512C">
        <w:rPr>
          <w:color w:val="808080" w:themeColor="background1" w:themeShade="80"/>
        </w:rPr>
        <w:t xml:space="preserve"> </w:t>
      </w:r>
      <w:proofErr w:type="spellStart"/>
      <w:r w:rsidRPr="006E512C">
        <w:rPr>
          <w:color w:val="808080" w:themeColor="background1" w:themeShade="80"/>
        </w:rPr>
        <w:t>được</w:t>
      </w:r>
      <w:proofErr w:type="spellEnd"/>
      <w:r w:rsidRPr="006E512C">
        <w:rPr>
          <w:color w:val="808080" w:themeColor="background1" w:themeShade="80"/>
        </w:rPr>
        <w:t xml:space="preserve"> chia </w:t>
      </w:r>
      <w:proofErr w:type="spellStart"/>
      <w:r w:rsidRPr="006E512C">
        <w:rPr>
          <w:color w:val="808080" w:themeColor="background1" w:themeShade="80"/>
        </w:rPr>
        <w:t>tách</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che</w:t>
      </w:r>
      <w:proofErr w:type="spellEnd"/>
      <w:r w:rsidRPr="006E512C">
        <w:rPr>
          <w:color w:val="808080" w:themeColor="background1" w:themeShade="80"/>
        </w:rPr>
        <w:t xml:space="preserve"> </w:t>
      </w:r>
      <w:proofErr w:type="spellStart"/>
      <w:r w:rsidRPr="006E512C">
        <w:rPr>
          <w:color w:val="808080" w:themeColor="background1" w:themeShade="80"/>
        </w:rPr>
        <w:t>giấu</w:t>
      </w:r>
      <w:proofErr w:type="spellEnd"/>
      <w:r w:rsidRPr="006E512C">
        <w:rPr>
          <w:color w:val="808080" w:themeColor="background1" w:themeShade="80"/>
        </w:rPr>
        <w:t xml:space="preserve"> </w:t>
      </w:r>
      <w:proofErr w:type="spellStart"/>
      <w:r w:rsidRPr="006E512C">
        <w:rPr>
          <w:color w:val="808080" w:themeColor="background1" w:themeShade="80"/>
        </w:rPr>
        <w:t>dưới</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hình</w:t>
      </w:r>
      <w:proofErr w:type="spellEnd"/>
      <w:r w:rsidRPr="006E512C">
        <w:rPr>
          <w:color w:val="808080" w:themeColor="background1" w:themeShade="80"/>
        </w:rPr>
        <w:t xml:space="preserve"> </w:t>
      </w:r>
      <w:proofErr w:type="spellStart"/>
      <w:r w:rsidRPr="006E512C">
        <w:rPr>
          <w:color w:val="808080" w:themeColor="background1" w:themeShade="80"/>
        </w:rPr>
        <w:t>thức</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w:t>
      </w:r>
    </w:p>
    <w:p w14:paraId="1C60E4C5" w14:textId="2B315007" w:rsidR="006E512C" w:rsidRPr="006E512C" w:rsidRDefault="006E512C" w:rsidP="00A93B35">
      <w:pPr>
        <w:pStyle w:val="ListParagraph"/>
        <w:numPr>
          <w:ilvl w:val="0"/>
          <w:numId w:val="31"/>
        </w:numPr>
        <w:ind w:left="567" w:hanging="567"/>
        <w:jc w:val="both"/>
      </w:pPr>
      <w:r w:rsidRPr="006E512C">
        <w:t>Payments to Vendor should never be made in cash, and should be made to the Vendor’s bank account</w:t>
      </w:r>
      <w:r w:rsidR="00E20091">
        <w:t>, in particular</w:t>
      </w:r>
      <w:r w:rsidRPr="006E512C">
        <w:t>;</w:t>
      </w:r>
    </w:p>
    <w:p w14:paraId="4C351F19" w14:textId="1DD7E1C7" w:rsidR="006E512C" w:rsidRDefault="006E512C" w:rsidP="00A93B35">
      <w:pPr>
        <w:spacing w:after="240"/>
        <w:ind w:left="567"/>
        <w:jc w:val="both"/>
        <w:rPr>
          <w:color w:val="808080" w:themeColor="background1" w:themeShade="80"/>
        </w:rPr>
      </w:pP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khoản</w:t>
      </w:r>
      <w:proofErr w:type="spellEnd"/>
      <w:r w:rsidRPr="006E512C">
        <w:rPr>
          <w:color w:val="808080" w:themeColor="background1" w:themeShade="80"/>
        </w:rPr>
        <w:t xml:space="preserve"> </w:t>
      </w:r>
      <w:proofErr w:type="spellStart"/>
      <w:r w:rsidRPr="006E512C">
        <w:rPr>
          <w:color w:val="808080" w:themeColor="background1" w:themeShade="80"/>
        </w:rPr>
        <w:t>thanh</w:t>
      </w:r>
      <w:proofErr w:type="spellEnd"/>
      <w:r w:rsidRPr="006E512C">
        <w:rPr>
          <w:color w:val="808080" w:themeColor="background1" w:themeShade="80"/>
        </w:rPr>
        <w:t xml:space="preserve"> </w:t>
      </w:r>
      <w:proofErr w:type="spellStart"/>
      <w:r w:rsidRPr="006E512C">
        <w:rPr>
          <w:color w:val="808080" w:themeColor="background1" w:themeShade="80"/>
        </w:rPr>
        <w:t>toán</w:t>
      </w:r>
      <w:proofErr w:type="spellEnd"/>
      <w:r w:rsidRPr="006E512C">
        <w:rPr>
          <w:color w:val="808080" w:themeColor="background1" w:themeShade="80"/>
        </w:rPr>
        <w:t xml:space="preserve"> </w:t>
      </w:r>
      <w:proofErr w:type="spellStart"/>
      <w:r w:rsidRPr="006E512C">
        <w:rPr>
          <w:color w:val="808080" w:themeColor="background1" w:themeShade="80"/>
        </w:rPr>
        <w:t>cho</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không</w:t>
      </w:r>
      <w:proofErr w:type="spellEnd"/>
      <w:r w:rsidRPr="006E512C">
        <w:rPr>
          <w:color w:val="808080" w:themeColor="background1" w:themeShade="80"/>
        </w:rPr>
        <w:t xml:space="preserve"> </w:t>
      </w:r>
      <w:proofErr w:type="spellStart"/>
      <w:r w:rsidRPr="006E512C">
        <w:rPr>
          <w:color w:val="808080" w:themeColor="background1" w:themeShade="80"/>
        </w:rPr>
        <w:t>nên</w:t>
      </w:r>
      <w:proofErr w:type="spellEnd"/>
      <w:r w:rsidRPr="006E512C">
        <w:rPr>
          <w:color w:val="808080" w:themeColor="background1" w:themeShade="80"/>
        </w:rPr>
        <w:t xml:space="preserve"> </w:t>
      </w:r>
      <w:proofErr w:type="spellStart"/>
      <w:r w:rsidRPr="006E512C">
        <w:rPr>
          <w:color w:val="808080" w:themeColor="background1" w:themeShade="80"/>
        </w:rPr>
        <w:t>được</w:t>
      </w:r>
      <w:proofErr w:type="spellEnd"/>
      <w:r w:rsidRPr="006E512C">
        <w:rPr>
          <w:color w:val="808080" w:themeColor="background1" w:themeShade="80"/>
        </w:rPr>
        <w:t xml:space="preserve"> </w:t>
      </w:r>
      <w:proofErr w:type="spellStart"/>
      <w:r w:rsidRPr="006E512C">
        <w:rPr>
          <w:color w:val="808080" w:themeColor="background1" w:themeShade="80"/>
        </w:rPr>
        <w:t>thực</w:t>
      </w:r>
      <w:proofErr w:type="spellEnd"/>
      <w:r w:rsidRPr="006E512C">
        <w:rPr>
          <w:color w:val="808080" w:themeColor="background1" w:themeShade="80"/>
        </w:rPr>
        <w:t xml:space="preserve"> </w:t>
      </w:r>
      <w:proofErr w:type="spellStart"/>
      <w:r w:rsidRPr="006E512C">
        <w:rPr>
          <w:color w:val="808080" w:themeColor="background1" w:themeShade="80"/>
        </w:rPr>
        <w:t>hiện</w:t>
      </w:r>
      <w:proofErr w:type="spellEnd"/>
      <w:r w:rsidRPr="006E512C">
        <w:rPr>
          <w:color w:val="808080" w:themeColor="background1" w:themeShade="80"/>
        </w:rPr>
        <w:t xml:space="preserve"> </w:t>
      </w:r>
      <w:proofErr w:type="spellStart"/>
      <w:r w:rsidRPr="006E512C">
        <w:rPr>
          <w:color w:val="808080" w:themeColor="background1" w:themeShade="80"/>
        </w:rPr>
        <w:t>bằng</w:t>
      </w:r>
      <w:proofErr w:type="spellEnd"/>
      <w:r w:rsidRPr="006E512C">
        <w:rPr>
          <w:color w:val="808080" w:themeColor="background1" w:themeShade="80"/>
        </w:rPr>
        <w:t xml:space="preserve"> </w:t>
      </w:r>
      <w:proofErr w:type="spellStart"/>
      <w:r w:rsidRPr="006E512C">
        <w:rPr>
          <w:color w:val="808080" w:themeColor="background1" w:themeShade="80"/>
        </w:rPr>
        <w:t>tiền</w:t>
      </w:r>
      <w:proofErr w:type="spellEnd"/>
      <w:r w:rsidRPr="006E512C">
        <w:rPr>
          <w:color w:val="808080" w:themeColor="background1" w:themeShade="80"/>
        </w:rPr>
        <w:t xml:space="preserve"> </w:t>
      </w:r>
      <w:proofErr w:type="spellStart"/>
      <w:r w:rsidRPr="006E512C">
        <w:rPr>
          <w:color w:val="808080" w:themeColor="background1" w:themeShade="80"/>
        </w:rPr>
        <w:t>mặt</w:t>
      </w:r>
      <w:proofErr w:type="spellEnd"/>
      <w:r w:rsidRPr="006E512C">
        <w:rPr>
          <w:color w:val="808080" w:themeColor="background1" w:themeShade="80"/>
        </w:rPr>
        <w:t xml:space="preserve">,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phải</w:t>
      </w:r>
      <w:proofErr w:type="spellEnd"/>
      <w:r w:rsidRPr="006E512C">
        <w:rPr>
          <w:color w:val="808080" w:themeColor="background1" w:themeShade="80"/>
        </w:rPr>
        <w:t xml:space="preserve"> </w:t>
      </w:r>
      <w:proofErr w:type="spellStart"/>
      <w:r w:rsidRPr="006E512C">
        <w:rPr>
          <w:color w:val="808080" w:themeColor="background1" w:themeShade="80"/>
        </w:rPr>
        <w:t>được</w:t>
      </w:r>
      <w:proofErr w:type="spellEnd"/>
      <w:r w:rsidRPr="006E512C">
        <w:rPr>
          <w:color w:val="808080" w:themeColor="background1" w:themeShade="80"/>
        </w:rPr>
        <w:t xml:space="preserve"> </w:t>
      </w:r>
      <w:proofErr w:type="spellStart"/>
      <w:r w:rsidRPr="006E512C">
        <w:rPr>
          <w:color w:val="808080" w:themeColor="background1" w:themeShade="80"/>
        </w:rPr>
        <w:t>thực</w:t>
      </w:r>
      <w:proofErr w:type="spellEnd"/>
      <w:r w:rsidRPr="006E512C">
        <w:rPr>
          <w:color w:val="808080" w:themeColor="background1" w:themeShade="80"/>
        </w:rPr>
        <w:t xml:space="preserve"> </w:t>
      </w:r>
      <w:proofErr w:type="spellStart"/>
      <w:r w:rsidRPr="006E512C">
        <w:rPr>
          <w:color w:val="808080" w:themeColor="background1" w:themeShade="80"/>
        </w:rPr>
        <w:t>hiện</w:t>
      </w:r>
      <w:proofErr w:type="spellEnd"/>
      <w:r w:rsidRPr="006E512C">
        <w:rPr>
          <w:color w:val="808080" w:themeColor="background1" w:themeShade="80"/>
        </w:rPr>
        <w:t xml:space="preserve"> </w:t>
      </w:r>
      <w:proofErr w:type="spellStart"/>
      <w:r w:rsidRPr="006E512C">
        <w:rPr>
          <w:color w:val="808080" w:themeColor="background1" w:themeShade="80"/>
        </w:rPr>
        <w:t>vào</w:t>
      </w:r>
      <w:proofErr w:type="spellEnd"/>
      <w:r w:rsidRPr="006E512C">
        <w:rPr>
          <w:color w:val="808080" w:themeColor="background1" w:themeShade="80"/>
        </w:rPr>
        <w:t xml:space="preserve"> </w:t>
      </w:r>
      <w:proofErr w:type="spellStart"/>
      <w:r w:rsidRPr="006E512C">
        <w:rPr>
          <w:color w:val="808080" w:themeColor="background1" w:themeShade="80"/>
        </w:rPr>
        <w:t>tài</w:t>
      </w:r>
      <w:proofErr w:type="spellEnd"/>
      <w:r w:rsidRPr="006E512C">
        <w:rPr>
          <w:color w:val="808080" w:themeColor="background1" w:themeShade="80"/>
        </w:rPr>
        <w:t xml:space="preserve"> </w:t>
      </w:r>
      <w:proofErr w:type="spellStart"/>
      <w:r w:rsidRPr="006E512C">
        <w:rPr>
          <w:color w:val="808080" w:themeColor="background1" w:themeShade="80"/>
        </w:rPr>
        <w:t>khoản</w:t>
      </w:r>
      <w:proofErr w:type="spellEnd"/>
      <w:r w:rsidRPr="006E512C">
        <w:rPr>
          <w:color w:val="808080" w:themeColor="background1" w:themeShade="80"/>
        </w:rPr>
        <w:t xml:space="preserve"> </w:t>
      </w:r>
      <w:proofErr w:type="spellStart"/>
      <w:r w:rsidRPr="006E512C">
        <w:rPr>
          <w:color w:val="808080" w:themeColor="background1" w:themeShade="80"/>
        </w:rPr>
        <w:t>ngân</w:t>
      </w:r>
      <w:proofErr w:type="spellEnd"/>
      <w:r w:rsidRPr="006E512C">
        <w:rPr>
          <w:color w:val="808080" w:themeColor="background1" w:themeShade="80"/>
        </w:rPr>
        <w:t xml:space="preserve"> </w:t>
      </w:r>
      <w:proofErr w:type="spellStart"/>
      <w:r w:rsidRPr="006E512C">
        <w:rPr>
          <w:color w:val="808080" w:themeColor="background1" w:themeShade="80"/>
        </w:rPr>
        <w:t>hàng</w:t>
      </w:r>
      <w:proofErr w:type="spellEnd"/>
      <w:r w:rsidRPr="006E512C">
        <w:rPr>
          <w:color w:val="808080" w:themeColor="background1" w:themeShade="80"/>
        </w:rPr>
        <w:t xml:space="preserve"> </w:t>
      </w:r>
      <w:proofErr w:type="spellStart"/>
      <w:r w:rsidRPr="006E512C">
        <w:rPr>
          <w:color w:val="808080" w:themeColor="background1" w:themeShade="80"/>
        </w:rPr>
        <w:t>của</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00E20091">
        <w:rPr>
          <w:color w:val="808080" w:themeColor="background1" w:themeShade="80"/>
        </w:rPr>
        <w:t xml:space="preserve">, </w:t>
      </w:r>
      <w:proofErr w:type="spellStart"/>
      <w:r w:rsidR="00E20091">
        <w:rPr>
          <w:color w:val="808080" w:themeColor="background1" w:themeShade="80"/>
        </w:rPr>
        <w:t>cụ</w:t>
      </w:r>
      <w:proofErr w:type="spellEnd"/>
      <w:r w:rsidR="00E20091">
        <w:rPr>
          <w:color w:val="808080" w:themeColor="background1" w:themeShade="80"/>
        </w:rPr>
        <w:t xml:space="preserve"> </w:t>
      </w:r>
      <w:proofErr w:type="spellStart"/>
      <w:r w:rsidR="00E20091">
        <w:rPr>
          <w:color w:val="808080" w:themeColor="background1" w:themeShade="80"/>
        </w:rPr>
        <w:t>thể</w:t>
      </w:r>
      <w:proofErr w:type="spellEnd"/>
      <w:r w:rsidRPr="006E512C">
        <w:rPr>
          <w:color w:val="808080" w:themeColor="background1" w:themeShade="80"/>
        </w:rPr>
        <w:t>;</w:t>
      </w:r>
    </w:p>
    <w:p w14:paraId="7CC599E2" w14:textId="77777777" w:rsidR="00E20091" w:rsidRPr="008C3B9A" w:rsidRDefault="00E20091" w:rsidP="00E20091">
      <w:pPr>
        <w:pStyle w:val="ListParagraph"/>
        <w:numPr>
          <w:ilvl w:val="1"/>
          <w:numId w:val="31"/>
        </w:numPr>
        <w:ind w:left="990" w:hanging="428"/>
        <w:contextualSpacing w:val="0"/>
        <w:jc w:val="both"/>
      </w:pPr>
      <w:r w:rsidRPr="008C3B9A">
        <w:t>For those amounts above USD100 (VND 2,300,000), payments to Service Provider should never be made in cash, and should be made to the Service Provider’s bank account;</w:t>
      </w:r>
    </w:p>
    <w:p w14:paraId="43AD73E7" w14:textId="77777777" w:rsidR="00E20091" w:rsidRPr="008C3B9A" w:rsidRDefault="00E20091" w:rsidP="00E20091">
      <w:pPr>
        <w:spacing w:after="240"/>
        <w:ind w:left="990"/>
        <w:jc w:val="both"/>
        <w:rPr>
          <w:color w:val="808080" w:themeColor="background1" w:themeShade="80"/>
        </w:rPr>
      </w:pPr>
      <w:proofErr w:type="spellStart"/>
      <w:r w:rsidRPr="008C3B9A">
        <w:rPr>
          <w:color w:val="808080" w:themeColor="background1" w:themeShade="80"/>
        </w:rPr>
        <w:t>Các</w:t>
      </w:r>
      <w:proofErr w:type="spellEnd"/>
      <w:r w:rsidRPr="008C3B9A">
        <w:rPr>
          <w:color w:val="808080" w:themeColor="background1" w:themeShade="80"/>
        </w:rPr>
        <w:t xml:space="preserve"> </w:t>
      </w:r>
      <w:proofErr w:type="spellStart"/>
      <w:r w:rsidRPr="008C3B9A">
        <w:rPr>
          <w:color w:val="808080" w:themeColor="background1" w:themeShade="80"/>
        </w:rPr>
        <w:t>khoản</w:t>
      </w:r>
      <w:proofErr w:type="spellEnd"/>
      <w:r w:rsidRPr="008C3B9A">
        <w:rPr>
          <w:color w:val="808080" w:themeColor="background1" w:themeShade="80"/>
        </w:rPr>
        <w:t xml:space="preserve"> </w:t>
      </w:r>
      <w:proofErr w:type="spellStart"/>
      <w:r w:rsidRPr="008C3B9A">
        <w:rPr>
          <w:color w:val="808080" w:themeColor="background1" w:themeShade="80"/>
        </w:rPr>
        <w:t>thanh</w:t>
      </w:r>
      <w:proofErr w:type="spellEnd"/>
      <w:r w:rsidRPr="008C3B9A">
        <w:rPr>
          <w:color w:val="808080" w:themeColor="background1" w:themeShade="80"/>
        </w:rPr>
        <w:t xml:space="preserve"> </w:t>
      </w:r>
      <w:proofErr w:type="spellStart"/>
      <w:r w:rsidRPr="008C3B9A">
        <w:rPr>
          <w:color w:val="808080" w:themeColor="background1" w:themeShade="80"/>
        </w:rPr>
        <w:t>toán</w:t>
      </w:r>
      <w:proofErr w:type="spellEnd"/>
      <w:r w:rsidRPr="008C3B9A">
        <w:rPr>
          <w:color w:val="808080" w:themeColor="background1" w:themeShade="80"/>
        </w:rPr>
        <w:t xml:space="preserve"> </w:t>
      </w:r>
      <w:proofErr w:type="spellStart"/>
      <w:r w:rsidRPr="008C3B9A">
        <w:rPr>
          <w:color w:val="808080" w:themeColor="background1" w:themeShade="80"/>
        </w:rPr>
        <w:t>trên</w:t>
      </w:r>
      <w:proofErr w:type="spellEnd"/>
      <w:r w:rsidRPr="008C3B9A">
        <w:rPr>
          <w:color w:val="808080" w:themeColor="background1" w:themeShade="80"/>
        </w:rPr>
        <w:t xml:space="preserve"> 100 USD (2.300.000 VND) </w:t>
      </w:r>
      <w:proofErr w:type="spellStart"/>
      <w:r w:rsidRPr="008C3B9A">
        <w:rPr>
          <w:color w:val="808080" w:themeColor="background1" w:themeShade="80"/>
        </w:rPr>
        <w:t>cho</w:t>
      </w:r>
      <w:proofErr w:type="spellEnd"/>
      <w:r w:rsidRPr="008C3B9A">
        <w:rPr>
          <w:color w:val="808080" w:themeColor="background1" w:themeShade="80"/>
        </w:rPr>
        <w:t xml:space="preserve"> </w:t>
      </w:r>
      <w:proofErr w:type="spellStart"/>
      <w:r w:rsidRPr="008C3B9A">
        <w:rPr>
          <w:color w:val="808080" w:themeColor="background1" w:themeShade="80"/>
        </w:rPr>
        <w:t>Nhà</w:t>
      </w:r>
      <w:proofErr w:type="spellEnd"/>
      <w:r w:rsidRPr="008C3B9A">
        <w:rPr>
          <w:color w:val="808080" w:themeColor="background1" w:themeShade="80"/>
        </w:rPr>
        <w:t xml:space="preserve"> </w:t>
      </w:r>
      <w:proofErr w:type="spellStart"/>
      <w:r w:rsidRPr="008C3B9A">
        <w:rPr>
          <w:color w:val="808080" w:themeColor="background1" w:themeShade="80"/>
        </w:rPr>
        <w:t>Cung</w:t>
      </w:r>
      <w:proofErr w:type="spellEnd"/>
      <w:r w:rsidRPr="008C3B9A">
        <w:rPr>
          <w:color w:val="808080" w:themeColor="background1" w:themeShade="80"/>
        </w:rPr>
        <w:t xml:space="preserve"> </w:t>
      </w:r>
      <w:proofErr w:type="spellStart"/>
      <w:r w:rsidRPr="008C3B9A">
        <w:rPr>
          <w:color w:val="808080" w:themeColor="background1" w:themeShade="80"/>
        </w:rPr>
        <w:t>Cấp</w:t>
      </w:r>
      <w:proofErr w:type="spellEnd"/>
      <w:r w:rsidRPr="008C3B9A">
        <w:rPr>
          <w:color w:val="808080" w:themeColor="background1" w:themeShade="80"/>
        </w:rPr>
        <w:t xml:space="preserve"> </w:t>
      </w:r>
      <w:proofErr w:type="spellStart"/>
      <w:r w:rsidRPr="008C3B9A">
        <w:rPr>
          <w:color w:val="808080" w:themeColor="background1" w:themeShade="80"/>
        </w:rPr>
        <w:t>không</w:t>
      </w:r>
      <w:proofErr w:type="spellEnd"/>
      <w:r w:rsidRPr="008C3B9A">
        <w:rPr>
          <w:color w:val="808080" w:themeColor="background1" w:themeShade="80"/>
        </w:rPr>
        <w:t xml:space="preserve"> bao </w:t>
      </w:r>
      <w:proofErr w:type="spellStart"/>
      <w:r w:rsidRPr="008C3B9A">
        <w:rPr>
          <w:color w:val="808080" w:themeColor="background1" w:themeShade="80"/>
        </w:rPr>
        <w:t>giờ</w:t>
      </w:r>
      <w:proofErr w:type="spellEnd"/>
      <w:r w:rsidRPr="008C3B9A">
        <w:rPr>
          <w:color w:val="808080" w:themeColor="background1" w:themeShade="80"/>
        </w:rPr>
        <w:t xml:space="preserve"> </w:t>
      </w:r>
      <w:proofErr w:type="spellStart"/>
      <w:r w:rsidRPr="008C3B9A">
        <w:rPr>
          <w:color w:val="808080" w:themeColor="background1" w:themeShade="80"/>
        </w:rPr>
        <w:t>được</w:t>
      </w:r>
      <w:proofErr w:type="spellEnd"/>
      <w:r w:rsidRPr="008C3B9A">
        <w:rPr>
          <w:color w:val="808080" w:themeColor="background1" w:themeShade="80"/>
        </w:rPr>
        <w:t xml:space="preserve"> </w:t>
      </w:r>
      <w:proofErr w:type="spellStart"/>
      <w:r w:rsidRPr="008C3B9A">
        <w:rPr>
          <w:color w:val="808080" w:themeColor="background1" w:themeShade="80"/>
        </w:rPr>
        <w:t>trả</w:t>
      </w:r>
      <w:proofErr w:type="spellEnd"/>
      <w:r w:rsidRPr="008C3B9A">
        <w:rPr>
          <w:color w:val="808080" w:themeColor="background1" w:themeShade="80"/>
        </w:rPr>
        <w:t xml:space="preserve"> </w:t>
      </w:r>
      <w:proofErr w:type="spellStart"/>
      <w:r w:rsidRPr="008C3B9A">
        <w:rPr>
          <w:color w:val="808080" w:themeColor="background1" w:themeShade="80"/>
        </w:rPr>
        <w:t>bằng</w:t>
      </w:r>
      <w:proofErr w:type="spellEnd"/>
      <w:r w:rsidRPr="008C3B9A">
        <w:rPr>
          <w:color w:val="808080" w:themeColor="background1" w:themeShade="80"/>
        </w:rPr>
        <w:t xml:space="preserve"> </w:t>
      </w:r>
      <w:proofErr w:type="spellStart"/>
      <w:r w:rsidRPr="008C3B9A">
        <w:rPr>
          <w:color w:val="808080" w:themeColor="background1" w:themeShade="80"/>
        </w:rPr>
        <w:t>tiền</w:t>
      </w:r>
      <w:proofErr w:type="spellEnd"/>
      <w:r w:rsidRPr="008C3B9A">
        <w:rPr>
          <w:color w:val="808080" w:themeColor="background1" w:themeShade="80"/>
        </w:rPr>
        <w:t xml:space="preserve"> </w:t>
      </w:r>
      <w:proofErr w:type="spellStart"/>
      <w:r w:rsidRPr="008C3B9A">
        <w:rPr>
          <w:color w:val="808080" w:themeColor="background1" w:themeShade="80"/>
        </w:rPr>
        <w:t>mặt</w:t>
      </w:r>
      <w:proofErr w:type="spellEnd"/>
      <w:r w:rsidRPr="008C3B9A">
        <w:rPr>
          <w:color w:val="808080" w:themeColor="background1" w:themeShade="80"/>
        </w:rPr>
        <w:t xml:space="preserve">, </w:t>
      </w:r>
      <w:proofErr w:type="spellStart"/>
      <w:r w:rsidRPr="008C3B9A">
        <w:rPr>
          <w:color w:val="808080" w:themeColor="background1" w:themeShade="80"/>
        </w:rPr>
        <w:t>và</w:t>
      </w:r>
      <w:proofErr w:type="spellEnd"/>
      <w:r w:rsidRPr="008C3B9A">
        <w:rPr>
          <w:color w:val="808080" w:themeColor="background1" w:themeShade="80"/>
        </w:rPr>
        <w:t xml:space="preserve"> </w:t>
      </w:r>
      <w:proofErr w:type="spellStart"/>
      <w:r w:rsidRPr="008C3B9A">
        <w:rPr>
          <w:color w:val="808080" w:themeColor="background1" w:themeShade="80"/>
        </w:rPr>
        <w:t>phải</w:t>
      </w:r>
      <w:proofErr w:type="spellEnd"/>
      <w:r w:rsidRPr="008C3B9A">
        <w:rPr>
          <w:color w:val="808080" w:themeColor="background1" w:themeShade="80"/>
        </w:rPr>
        <w:t xml:space="preserve"> </w:t>
      </w:r>
      <w:proofErr w:type="spellStart"/>
      <w:r w:rsidRPr="008C3B9A">
        <w:rPr>
          <w:color w:val="808080" w:themeColor="background1" w:themeShade="80"/>
        </w:rPr>
        <w:t>được</w:t>
      </w:r>
      <w:proofErr w:type="spellEnd"/>
      <w:r w:rsidRPr="008C3B9A">
        <w:rPr>
          <w:color w:val="808080" w:themeColor="background1" w:themeShade="80"/>
        </w:rPr>
        <w:t xml:space="preserve"> </w:t>
      </w:r>
      <w:proofErr w:type="spellStart"/>
      <w:r w:rsidRPr="008C3B9A">
        <w:rPr>
          <w:color w:val="808080" w:themeColor="background1" w:themeShade="80"/>
        </w:rPr>
        <w:t>chuyển</w:t>
      </w:r>
      <w:proofErr w:type="spellEnd"/>
      <w:r w:rsidRPr="008C3B9A">
        <w:rPr>
          <w:color w:val="808080" w:themeColor="background1" w:themeShade="80"/>
        </w:rPr>
        <w:t xml:space="preserve"> </w:t>
      </w:r>
      <w:proofErr w:type="spellStart"/>
      <w:r w:rsidRPr="008C3B9A">
        <w:rPr>
          <w:color w:val="808080" w:themeColor="background1" w:themeShade="80"/>
        </w:rPr>
        <w:t>vào</w:t>
      </w:r>
      <w:proofErr w:type="spellEnd"/>
      <w:r w:rsidRPr="008C3B9A">
        <w:rPr>
          <w:color w:val="808080" w:themeColor="background1" w:themeShade="80"/>
        </w:rPr>
        <w:t xml:space="preserve"> </w:t>
      </w:r>
      <w:proofErr w:type="spellStart"/>
      <w:r w:rsidRPr="008C3B9A">
        <w:rPr>
          <w:color w:val="808080" w:themeColor="background1" w:themeShade="80"/>
        </w:rPr>
        <w:t>tài</w:t>
      </w:r>
      <w:proofErr w:type="spellEnd"/>
      <w:r w:rsidRPr="008C3B9A">
        <w:rPr>
          <w:color w:val="808080" w:themeColor="background1" w:themeShade="80"/>
        </w:rPr>
        <w:t xml:space="preserve"> </w:t>
      </w:r>
      <w:proofErr w:type="spellStart"/>
      <w:r w:rsidRPr="008C3B9A">
        <w:rPr>
          <w:color w:val="808080" w:themeColor="background1" w:themeShade="80"/>
        </w:rPr>
        <w:t>khoản</w:t>
      </w:r>
      <w:proofErr w:type="spellEnd"/>
      <w:r w:rsidRPr="008C3B9A">
        <w:rPr>
          <w:color w:val="808080" w:themeColor="background1" w:themeShade="80"/>
        </w:rPr>
        <w:t xml:space="preserve"> </w:t>
      </w:r>
      <w:proofErr w:type="spellStart"/>
      <w:r w:rsidRPr="008C3B9A">
        <w:rPr>
          <w:color w:val="808080" w:themeColor="background1" w:themeShade="80"/>
        </w:rPr>
        <w:t>ngân</w:t>
      </w:r>
      <w:proofErr w:type="spellEnd"/>
      <w:r w:rsidRPr="008C3B9A">
        <w:rPr>
          <w:color w:val="808080" w:themeColor="background1" w:themeShade="80"/>
        </w:rPr>
        <w:t xml:space="preserve"> </w:t>
      </w:r>
      <w:proofErr w:type="spellStart"/>
      <w:r w:rsidRPr="008C3B9A">
        <w:rPr>
          <w:color w:val="808080" w:themeColor="background1" w:themeShade="80"/>
        </w:rPr>
        <w:t>hàng</w:t>
      </w:r>
      <w:proofErr w:type="spellEnd"/>
      <w:r w:rsidRPr="008C3B9A">
        <w:rPr>
          <w:color w:val="808080" w:themeColor="background1" w:themeShade="80"/>
        </w:rPr>
        <w:t xml:space="preserve"> </w:t>
      </w:r>
      <w:proofErr w:type="spellStart"/>
      <w:r w:rsidRPr="008C3B9A">
        <w:rPr>
          <w:color w:val="808080" w:themeColor="background1" w:themeShade="80"/>
        </w:rPr>
        <w:t>của</w:t>
      </w:r>
      <w:proofErr w:type="spellEnd"/>
      <w:r w:rsidRPr="008C3B9A">
        <w:rPr>
          <w:color w:val="808080" w:themeColor="background1" w:themeShade="80"/>
        </w:rPr>
        <w:t xml:space="preserve"> </w:t>
      </w:r>
      <w:proofErr w:type="spellStart"/>
      <w:r w:rsidRPr="008C3B9A">
        <w:rPr>
          <w:color w:val="808080" w:themeColor="background1" w:themeShade="80"/>
        </w:rPr>
        <w:t>Nhà</w:t>
      </w:r>
      <w:proofErr w:type="spellEnd"/>
      <w:r w:rsidRPr="008C3B9A">
        <w:rPr>
          <w:color w:val="808080" w:themeColor="background1" w:themeShade="80"/>
        </w:rPr>
        <w:t xml:space="preserve"> </w:t>
      </w:r>
      <w:proofErr w:type="spellStart"/>
      <w:r w:rsidRPr="008C3B9A">
        <w:rPr>
          <w:color w:val="808080" w:themeColor="background1" w:themeShade="80"/>
        </w:rPr>
        <w:t>Cung</w:t>
      </w:r>
      <w:proofErr w:type="spellEnd"/>
      <w:r w:rsidRPr="008C3B9A">
        <w:rPr>
          <w:color w:val="808080" w:themeColor="background1" w:themeShade="80"/>
        </w:rPr>
        <w:t xml:space="preserve"> </w:t>
      </w:r>
      <w:proofErr w:type="spellStart"/>
      <w:r w:rsidRPr="008C3B9A">
        <w:rPr>
          <w:color w:val="808080" w:themeColor="background1" w:themeShade="80"/>
        </w:rPr>
        <w:t>Cấp</w:t>
      </w:r>
      <w:proofErr w:type="spellEnd"/>
      <w:r w:rsidRPr="008C3B9A">
        <w:rPr>
          <w:color w:val="808080" w:themeColor="background1" w:themeShade="80"/>
        </w:rPr>
        <w:t>;</w:t>
      </w:r>
    </w:p>
    <w:p w14:paraId="7044480C" w14:textId="77777777" w:rsidR="00E20091" w:rsidRPr="008C3B9A" w:rsidRDefault="00E20091" w:rsidP="00E20091">
      <w:pPr>
        <w:pStyle w:val="ListParagraph"/>
        <w:numPr>
          <w:ilvl w:val="1"/>
          <w:numId w:val="31"/>
        </w:numPr>
        <w:ind w:left="990" w:hanging="428"/>
        <w:contextualSpacing w:val="0"/>
        <w:jc w:val="both"/>
      </w:pPr>
      <w:r w:rsidRPr="008C3B9A">
        <w:t>For those amounts up to USD100 (VND 2,300,000), payments to Service Provider can be made in cash in case the payment cannot be made to bank account.</w:t>
      </w:r>
    </w:p>
    <w:p w14:paraId="068CDA1E" w14:textId="77777777" w:rsidR="00E20091" w:rsidRPr="006E512C" w:rsidRDefault="00E20091" w:rsidP="00E20091">
      <w:pPr>
        <w:spacing w:after="240"/>
        <w:ind w:left="990"/>
        <w:jc w:val="both"/>
        <w:rPr>
          <w:color w:val="808080" w:themeColor="background1" w:themeShade="80"/>
        </w:rPr>
      </w:pPr>
      <w:proofErr w:type="spellStart"/>
      <w:r w:rsidRPr="008C3B9A">
        <w:rPr>
          <w:color w:val="808080" w:themeColor="background1" w:themeShade="80"/>
        </w:rPr>
        <w:lastRenderedPageBreak/>
        <w:t>Các</w:t>
      </w:r>
      <w:proofErr w:type="spellEnd"/>
      <w:r w:rsidRPr="008C3B9A">
        <w:rPr>
          <w:color w:val="808080" w:themeColor="background1" w:themeShade="80"/>
        </w:rPr>
        <w:t xml:space="preserve"> </w:t>
      </w:r>
      <w:proofErr w:type="spellStart"/>
      <w:r w:rsidRPr="008C3B9A">
        <w:rPr>
          <w:color w:val="808080" w:themeColor="background1" w:themeShade="80"/>
        </w:rPr>
        <w:t>khoản</w:t>
      </w:r>
      <w:proofErr w:type="spellEnd"/>
      <w:r w:rsidRPr="008C3B9A">
        <w:rPr>
          <w:color w:val="808080" w:themeColor="background1" w:themeShade="80"/>
        </w:rPr>
        <w:t xml:space="preserve"> </w:t>
      </w:r>
      <w:proofErr w:type="spellStart"/>
      <w:r w:rsidRPr="008C3B9A">
        <w:rPr>
          <w:color w:val="808080" w:themeColor="background1" w:themeShade="80"/>
        </w:rPr>
        <w:t>thanh</w:t>
      </w:r>
      <w:proofErr w:type="spellEnd"/>
      <w:r w:rsidRPr="008C3B9A">
        <w:rPr>
          <w:color w:val="808080" w:themeColor="background1" w:themeShade="80"/>
        </w:rPr>
        <w:t xml:space="preserve"> </w:t>
      </w:r>
      <w:proofErr w:type="spellStart"/>
      <w:r w:rsidRPr="008C3B9A">
        <w:rPr>
          <w:color w:val="808080" w:themeColor="background1" w:themeShade="80"/>
        </w:rPr>
        <w:t>toán</w:t>
      </w:r>
      <w:proofErr w:type="spellEnd"/>
      <w:r w:rsidRPr="008C3B9A">
        <w:rPr>
          <w:color w:val="808080" w:themeColor="background1" w:themeShade="80"/>
        </w:rPr>
        <w:t xml:space="preserve"> </w:t>
      </w:r>
      <w:proofErr w:type="spellStart"/>
      <w:r w:rsidRPr="008C3B9A">
        <w:rPr>
          <w:color w:val="808080" w:themeColor="background1" w:themeShade="80"/>
        </w:rPr>
        <w:t>số</w:t>
      </w:r>
      <w:proofErr w:type="spellEnd"/>
      <w:r w:rsidRPr="008C3B9A">
        <w:rPr>
          <w:color w:val="808080" w:themeColor="background1" w:themeShade="80"/>
        </w:rPr>
        <w:t xml:space="preserve"> </w:t>
      </w:r>
      <w:proofErr w:type="spellStart"/>
      <w:r w:rsidRPr="008C3B9A">
        <w:rPr>
          <w:color w:val="808080" w:themeColor="background1" w:themeShade="80"/>
        </w:rPr>
        <w:t>tiền</w:t>
      </w:r>
      <w:proofErr w:type="spellEnd"/>
      <w:r w:rsidRPr="008C3B9A">
        <w:rPr>
          <w:color w:val="808080" w:themeColor="background1" w:themeShade="80"/>
        </w:rPr>
        <w:t xml:space="preserve"> </w:t>
      </w:r>
      <w:proofErr w:type="spellStart"/>
      <w:r w:rsidRPr="008C3B9A">
        <w:rPr>
          <w:color w:val="808080" w:themeColor="background1" w:themeShade="80"/>
        </w:rPr>
        <w:t>đến</w:t>
      </w:r>
      <w:proofErr w:type="spellEnd"/>
      <w:r w:rsidRPr="008C3B9A">
        <w:rPr>
          <w:color w:val="808080" w:themeColor="background1" w:themeShade="80"/>
        </w:rPr>
        <w:t xml:space="preserve"> 100 USD (2.300.000 VND) </w:t>
      </w:r>
      <w:proofErr w:type="spellStart"/>
      <w:r w:rsidRPr="008C3B9A">
        <w:rPr>
          <w:color w:val="808080" w:themeColor="background1" w:themeShade="80"/>
        </w:rPr>
        <w:t>cho</w:t>
      </w:r>
      <w:proofErr w:type="spellEnd"/>
      <w:r w:rsidRPr="008C3B9A">
        <w:rPr>
          <w:color w:val="808080" w:themeColor="background1" w:themeShade="80"/>
        </w:rPr>
        <w:t xml:space="preserve"> </w:t>
      </w:r>
      <w:proofErr w:type="spellStart"/>
      <w:r w:rsidRPr="008C3B9A">
        <w:rPr>
          <w:color w:val="808080" w:themeColor="background1" w:themeShade="80"/>
        </w:rPr>
        <w:t>Nhà</w:t>
      </w:r>
      <w:proofErr w:type="spellEnd"/>
      <w:r w:rsidRPr="008C3B9A">
        <w:rPr>
          <w:color w:val="808080" w:themeColor="background1" w:themeShade="80"/>
        </w:rPr>
        <w:t xml:space="preserve"> </w:t>
      </w:r>
      <w:proofErr w:type="spellStart"/>
      <w:r w:rsidRPr="008C3B9A">
        <w:rPr>
          <w:color w:val="808080" w:themeColor="background1" w:themeShade="80"/>
        </w:rPr>
        <w:t>Cung</w:t>
      </w:r>
      <w:proofErr w:type="spellEnd"/>
      <w:r w:rsidRPr="008C3B9A">
        <w:rPr>
          <w:color w:val="808080" w:themeColor="background1" w:themeShade="80"/>
        </w:rPr>
        <w:t xml:space="preserve"> </w:t>
      </w:r>
      <w:proofErr w:type="spellStart"/>
      <w:r w:rsidRPr="008C3B9A">
        <w:rPr>
          <w:color w:val="808080" w:themeColor="background1" w:themeShade="80"/>
        </w:rPr>
        <w:t>Cấp</w:t>
      </w:r>
      <w:proofErr w:type="spellEnd"/>
      <w:r w:rsidRPr="008C3B9A">
        <w:rPr>
          <w:color w:val="808080" w:themeColor="background1" w:themeShade="80"/>
        </w:rPr>
        <w:t xml:space="preserve"> </w:t>
      </w:r>
      <w:proofErr w:type="spellStart"/>
      <w:r w:rsidRPr="008C3B9A">
        <w:rPr>
          <w:color w:val="808080" w:themeColor="background1" w:themeShade="80"/>
        </w:rPr>
        <w:t>có</w:t>
      </w:r>
      <w:proofErr w:type="spellEnd"/>
      <w:r w:rsidRPr="008C3B9A">
        <w:rPr>
          <w:color w:val="808080" w:themeColor="background1" w:themeShade="80"/>
        </w:rPr>
        <w:t xml:space="preserve"> </w:t>
      </w:r>
      <w:proofErr w:type="spellStart"/>
      <w:r w:rsidRPr="008C3B9A">
        <w:rPr>
          <w:color w:val="808080" w:themeColor="background1" w:themeShade="80"/>
        </w:rPr>
        <w:t>thể</w:t>
      </w:r>
      <w:proofErr w:type="spellEnd"/>
      <w:r w:rsidRPr="008C3B9A">
        <w:rPr>
          <w:color w:val="808080" w:themeColor="background1" w:themeShade="80"/>
        </w:rPr>
        <w:t xml:space="preserve"> </w:t>
      </w:r>
      <w:proofErr w:type="spellStart"/>
      <w:r w:rsidRPr="008C3B9A">
        <w:rPr>
          <w:color w:val="808080" w:themeColor="background1" w:themeShade="80"/>
        </w:rPr>
        <w:t>được</w:t>
      </w:r>
      <w:proofErr w:type="spellEnd"/>
      <w:r w:rsidRPr="008C3B9A">
        <w:rPr>
          <w:color w:val="808080" w:themeColor="background1" w:themeShade="80"/>
        </w:rPr>
        <w:t xml:space="preserve"> </w:t>
      </w:r>
      <w:proofErr w:type="spellStart"/>
      <w:r w:rsidRPr="008C3B9A">
        <w:rPr>
          <w:color w:val="808080" w:themeColor="background1" w:themeShade="80"/>
        </w:rPr>
        <w:t>trả</w:t>
      </w:r>
      <w:proofErr w:type="spellEnd"/>
      <w:r w:rsidRPr="008C3B9A">
        <w:rPr>
          <w:color w:val="808080" w:themeColor="background1" w:themeShade="80"/>
        </w:rPr>
        <w:t xml:space="preserve"> </w:t>
      </w:r>
      <w:proofErr w:type="spellStart"/>
      <w:r w:rsidRPr="008C3B9A">
        <w:rPr>
          <w:color w:val="808080" w:themeColor="background1" w:themeShade="80"/>
        </w:rPr>
        <w:t>bằng</w:t>
      </w:r>
      <w:proofErr w:type="spellEnd"/>
      <w:r w:rsidRPr="008C3B9A">
        <w:rPr>
          <w:color w:val="808080" w:themeColor="background1" w:themeShade="80"/>
        </w:rPr>
        <w:t xml:space="preserve"> </w:t>
      </w:r>
      <w:proofErr w:type="spellStart"/>
      <w:r w:rsidRPr="008C3B9A">
        <w:rPr>
          <w:color w:val="808080" w:themeColor="background1" w:themeShade="80"/>
        </w:rPr>
        <w:t>tiền</w:t>
      </w:r>
      <w:proofErr w:type="spellEnd"/>
      <w:r w:rsidRPr="008C3B9A">
        <w:rPr>
          <w:color w:val="808080" w:themeColor="background1" w:themeShade="80"/>
        </w:rPr>
        <w:t xml:space="preserve"> </w:t>
      </w:r>
      <w:proofErr w:type="spellStart"/>
      <w:r w:rsidRPr="008C3B9A">
        <w:rPr>
          <w:color w:val="808080" w:themeColor="background1" w:themeShade="80"/>
        </w:rPr>
        <w:t>mặt</w:t>
      </w:r>
      <w:proofErr w:type="spellEnd"/>
      <w:r w:rsidRPr="008C3B9A">
        <w:rPr>
          <w:color w:val="808080" w:themeColor="background1" w:themeShade="80"/>
        </w:rPr>
        <w:t xml:space="preserve"> </w:t>
      </w:r>
      <w:proofErr w:type="spellStart"/>
      <w:r w:rsidRPr="008C3B9A">
        <w:rPr>
          <w:color w:val="808080" w:themeColor="background1" w:themeShade="80"/>
        </w:rPr>
        <w:t>trong</w:t>
      </w:r>
      <w:proofErr w:type="spellEnd"/>
      <w:r w:rsidRPr="008C3B9A">
        <w:rPr>
          <w:color w:val="808080" w:themeColor="background1" w:themeShade="80"/>
        </w:rPr>
        <w:t xml:space="preserve"> </w:t>
      </w:r>
      <w:proofErr w:type="spellStart"/>
      <w:r w:rsidRPr="008C3B9A">
        <w:rPr>
          <w:color w:val="808080" w:themeColor="background1" w:themeShade="80"/>
        </w:rPr>
        <w:t>trường</w:t>
      </w:r>
      <w:proofErr w:type="spellEnd"/>
      <w:r w:rsidRPr="008C3B9A">
        <w:rPr>
          <w:color w:val="808080" w:themeColor="background1" w:themeShade="80"/>
        </w:rPr>
        <w:t xml:space="preserve"> </w:t>
      </w:r>
      <w:proofErr w:type="spellStart"/>
      <w:r w:rsidRPr="008C3B9A">
        <w:rPr>
          <w:color w:val="808080" w:themeColor="background1" w:themeShade="80"/>
        </w:rPr>
        <w:t>hợp</w:t>
      </w:r>
      <w:proofErr w:type="spellEnd"/>
      <w:r w:rsidRPr="008C3B9A">
        <w:rPr>
          <w:color w:val="808080" w:themeColor="background1" w:themeShade="80"/>
        </w:rPr>
        <w:t xml:space="preserve"> </w:t>
      </w:r>
      <w:proofErr w:type="spellStart"/>
      <w:r w:rsidRPr="008C3B9A">
        <w:rPr>
          <w:color w:val="808080" w:themeColor="background1" w:themeShade="80"/>
        </w:rPr>
        <w:t>việc</w:t>
      </w:r>
      <w:proofErr w:type="spellEnd"/>
      <w:r w:rsidRPr="008C3B9A">
        <w:rPr>
          <w:color w:val="808080" w:themeColor="background1" w:themeShade="80"/>
        </w:rPr>
        <w:t xml:space="preserve"> </w:t>
      </w:r>
      <w:proofErr w:type="spellStart"/>
      <w:r w:rsidRPr="008C3B9A">
        <w:rPr>
          <w:color w:val="808080" w:themeColor="background1" w:themeShade="80"/>
        </w:rPr>
        <w:t>thanh</w:t>
      </w:r>
      <w:proofErr w:type="spellEnd"/>
      <w:r w:rsidRPr="008C3B9A">
        <w:rPr>
          <w:color w:val="808080" w:themeColor="background1" w:themeShade="80"/>
        </w:rPr>
        <w:t xml:space="preserve"> </w:t>
      </w:r>
      <w:proofErr w:type="spellStart"/>
      <w:r w:rsidRPr="008C3B9A">
        <w:rPr>
          <w:color w:val="808080" w:themeColor="background1" w:themeShade="80"/>
        </w:rPr>
        <w:t>toán</w:t>
      </w:r>
      <w:proofErr w:type="spellEnd"/>
      <w:r w:rsidRPr="008C3B9A">
        <w:rPr>
          <w:color w:val="808080" w:themeColor="background1" w:themeShade="80"/>
        </w:rPr>
        <w:t xml:space="preserve"> qua </w:t>
      </w:r>
      <w:proofErr w:type="spellStart"/>
      <w:r w:rsidRPr="008C3B9A">
        <w:rPr>
          <w:color w:val="808080" w:themeColor="background1" w:themeShade="80"/>
        </w:rPr>
        <w:t>tài</w:t>
      </w:r>
      <w:proofErr w:type="spellEnd"/>
      <w:r w:rsidRPr="008C3B9A">
        <w:rPr>
          <w:color w:val="808080" w:themeColor="background1" w:themeShade="80"/>
        </w:rPr>
        <w:t xml:space="preserve"> </w:t>
      </w:r>
      <w:proofErr w:type="spellStart"/>
      <w:r w:rsidRPr="008C3B9A">
        <w:rPr>
          <w:color w:val="808080" w:themeColor="background1" w:themeShade="80"/>
        </w:rPr>
        <w:t>khoản</w:t>
      </w:r>
      <w:proofErr w:type="spellEnd"/>
      <w:r w:rsidRPr="008C3B9A">
        <w:rPr>
          <w:color w:val="808080" w:themeColor="background1" w:themeShade="80"/>
        </w:rPr>
        <w:t xml:space="preserve"> </w:t>
      </w:r>
      <w:proofErr w:type="spellStart"/>
      <w:r w:rsidRPr="008C3B9A">
        <w:rPr>
          <w:color w:val="808080" w:themeColor="background1" w:themeShade="80"/>
        </w:rPr>
        <w:t>ngân</w:t>
      </w:r>
      <w:proofErr w:type="spellEnd"/>
      <w:r w:rsidRPr="008C3B9A">
        <w:rPr>
          <w:color w:val="808080" w:themeColor="background1" w:themeShade="80"/>
        </w:rPr>
        <w:t xml:space="preserve"> </w:t>
      </w:r>
      <w:proofErr w:type="spellStart"/>
      <w:r w:rsidRPr="008C3B9A">
        <w:rPr>
          <w:color w:val="808080" w:themeColor="background1" w:themeShade="80"/>
        </w:rPr>
        <w:t>hàng</w:t>
      </w:r>
      <w:proofErr w:type="spellEnd"/>
      <w:r w:rsidRPr="008C3B9A">
        <w:rPr>
          <w:color w:val="808080" w:themeColor="background1" w:themeShade="80"/>
        </w:rPr>
        <w:t xml:space="preserve"> </w:t>
      </w:r>
      <w:proofErr w:type="spellStart"/>
      <w:r w:rsidRPr="008C3B9A">
        <w:rPr>
          <w:color w:val="808080" w:themeColor="background1" w:themeShade="80"/>
        </w:rPr>
        <w:t>là</w:t>
      </w:r>
      <w:proofErr w:type="spellEnd"/>
      <w:r w:rsidRPr="008C3B9A">
        <w:rPr>
          <w:color w:val="808080" w:themeColor="background1" w:themeShade="80"/>
        </w:rPr>
        <w:t xml:space="preserve"> </w:t>
      </w:r>
      <w:proofErr w:type="spellStart"/>
      <w:r w:rsidRPr="008C3B9A">
        <w:rPr>
          <w:color w:val="808080" w:themeColor="background1" w:themeShade="80"/>
        </w:rPr>
        <w:t>không</w:t>
      </w:r>
      <w:proofErr w:type="spellEnd"/>
      <w:r w:rsidRPr="008C3B9A">
        <w:rPr>
          <w:color w:val="808080" w:themeColor="background1" w:themeShade="80"/>
        </w:rPr>
        <w:t xml:space="preserve"> </w:t>
      </w:r>
      <w:proofErr w:type="spellStart"/>
      <w:r w:rsidRPr="008C3B9A">
        <w:rPr>
          <w:color w:val="808080" w:themeColor="background1" w:themeShade="80"/>
        </w:rPr>
        <w:t>thể</w:t>
      </w:r>
      <w:proofErr w:type="spellEnd"/>
      <w:r w:rsidRPr="008C3B9A">
        <w:rPr>
          <w:color w:val="808080" w:themeColor="background1" w:themeShade="80"/>
        </w:rPr>
        <w:t xml:space="preserve"> </w:t>
      </w:r>
      <w:proofErr w:type="spellStart"/>
      <w:r w:rsidRPr="008C3B9A">
        <w:rPr>
          <w:color w:val="808080" w:themeColor="background1" w:themeShade="80"/>
        </w:rPr>
        <w:t>thực</w:t>
      </w:r>
      <w:proofErr w:type="spellEnd"/>
      <w:r w:rsidRPr="008C3B9A">
        <w:rPr>
          <w:color w:val="808080" w:themeColor="background1" w:themeShade="80"/>
        </w:rPr>
        <w:t xml:space="preserve"> </w:t>
      </w:r>
      <w:proofErr w:type="spellStart"/>
      <w:r w:rsidRPr="008C3B9A">
        <w:rPr>
          <w:color w:val="808080" w:themeColor="background1" w:themeShade="80"/>
        </w:rPr>
        <w:t>hiện</w:t>
      </w:r>
      <w:proofErr w:type="spellEnd"/>
      <w:r w:rsidRPr="008C3B9A">
        <w:rPr>
          <w:color w:val="808080" w:themeColor="background1" w:themeShade="80"/>
        </w:rPr>
        <w:t xml:space="preserve"> </w:t>
      </w:r>
      <w:proofErr w:type="spellStart"/>
      <w:r w:rsidRPr="008C3B9A">
        <w:rPr>
          <w:color w:val="808080" w:themeColor="background1" w:themeShade="80"/>
        </w:rPr>
        <w:t>được</w:t>
      </w:r>
      <w:proofErr w:type="spellEnd"/>
      <w:r>
        <w:rPr>
          <w:color w:val="808080" w:themeColor="background1" w:themeShade="80"/>
        </w:rPr>
        <w:t>.</w:t>
      </w:r>
    </w:p>
    <w:p w14:paraId="189B992A" w14:textId="01F2F90C" w:rsidR="006E512C" w:rsidRPr="006E512C" w:rsidRDefault="006E512C" w:rsidP="00A93B35">
      <w:pPr>
        <w:pStyle w:val="ListParagraph"/>
        <w:numPr>
          <w:ilvl w:val="0"/>
          <w:numId w:val="31"/>
        </w:numPr>
        <w:ind w:left="567" w:hanging="567"/>
        <w:jc w:val="both"/>
      </w:pPr>
      <w:r w:rsidRPr="006E512C">
        <w:t xml:space="preserve">No oral agreements or arrangements are to be made with any Vendor.  All arrangements with a Vendor should be in writing and in accordance. Any contract with a Vendor shall require adherence to this Policy and shall contain anti-corruption representations and warranties.  </w:t>
      </w:r>
    </w:p>
    <w:p w14:paraId="244F95AF" w14:textId="0307997B" w:rsidR="006E512C" w:rsidRPr="006E512C" w:rsidRDefault="006E512C" w:rsidP="00A93B35">
      <w:pPr>
        <w:spacing w:after="240"/>
        <w:ind w:left="567"/>
        <w:jc w:val="both"/>
        <w:rPr>
          <w:color w:val="808080" w:themeColor="background1" w:themeShade="80"/>
        </w:rPr>
      </w:pPr>
      <w:proofErr w:type="spellStart"/>
      <w:r w:rsidRPr="006E512C">
        <w:rPr>
          <w:color w:val="808080" w:themeColor="background1" w:themeShade="80"/>
        </w:rPr>
        <w:t>Không</w:t>
      </w:r>
      <w:proofErr w:type="spellEnd"/>
      <w:r w:rsidRPr="006E512C">
        <w:rPr>
          <w:color w:val="808080" w:themeColor="background1" w:themeShade="80"/>
        </w:rPr>
        <w:t xml:space="preserve"> </w:t>
      </w:r>
      <w:proofErr w:type="spellStart"/>
      <w:r w:rsidRPr="006E512C">
        <w:rPr>
          <w:color w:val="808080" w:themeColor="background1" w:themeShade="80"/>
        </w:rPr>
        <w:t>có</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sự</w:t>
      </w:r>
      <w:proofErr w:type="spellEnd"/>
      <w:r w:rsidRPr="006E512C">
        <w:rPr>
          <w:color w:val="808080" w:themeColor="background1" w:themeShade="80"/>
        </w:rPr>
        <w:t xml:space="preserve"> </w:t>
      </w:r>
      <w:proofErr w:type="spellStart"/>
      <w:r w:rsidRPr="006E512C">
        <w:rPr>
          <w:color w:val="808080" w:themeColor="background1" w:themeShade="80"/>
        </w:rPr>
        <w:t>thu</w:t>
      </w:r>
      <w:proofErr w:type="spellEnd"/>
      <w:r w:rsidRPr="006E512C">
        <w:rPr>
          <w:color w:val="808080" w:themeColor="background1" w:themeShade="80"/>
        </w:rPr>
        <w:t xml:space="preserve"> </w:t>
      </w:r>
      <w:proofErr w:type="spellStart"/>
      <w:r w:rsidRPr="006E512C">
        <w:rPr>
          <w:color w:val="808080" w:themeColor="background1" w:themeShade="80"/>
        </w:rPr>
        <w:t>xếp</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thoả</w:t>
      </w:r>
      <w:proofErr w:type="spellEnd"/>
      <w:r w:rsidRPr="006E512C">
        <w:rPr>
          <w:color w:val="808080" w:themeColor="background1" w:themeShade="80"/>
        </w:rPr>
        <w:t xml:space="preserve"> </w:t>
      </w:r>
      <w:proofErr w:type="spellStart"/>
      <w:r w:rsidRPr="006E512C">
        <w:rPr>
          <w:color w:val="808080" w:themeColor="background1" w:themeShade="80"/>
        </w:rPr>
        <w:t>thuận</w:t>
      </w:r>
      <w:proofErr w:type="spellEnd"/>
      <w:r w:rsidRPr="006E512C">
        <w:rPr>
          <w:color w:val="808080" w:themeColor="background1" w:themeShade="80"/>
        </w:rPr>
        <w:t xml:space="preserve"> </w:t>
      </w:r>
      <w:proofErr w:type="spellStart"/>
      <w:r w:rsidRPr="006E512C">
        <w:rPr>
          <w:color w:val="808080" w:themeColor="background1" w:themeShade="80"/>
        </w:rPr>
        <w:t>miệng</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được</w:t>
      </w:r>
      <w:proofErr w:type="spellEnd"/>
      <w:r w:rsidRPr="006E512C">
        <w:rPr>
          <w:color w:val="808080" w:themeColor="background1" w:themeShade="80"/>
        </w:rPr>
        <w:t xml:space="preserve"> </w:t>
      </w:r>
      <w:proofErr w:type="spellStart"/>
      <w:r w:rsidRPr="006E512C">
        <w:rPr>
          <w:color w:val="808080" w:themeColor="background1" w:themeShade="80"/>
        </w:rPr>
        <w:t>thực</w:t>
      </w:r>
      <w:proofErr w:type="spellEnd"/>
      <w:r w:rsidRPr="006E512C">
        <w:rPr>
          <w:color w:val="808080" w:themeColor="background1" w:themeShade="80"/>
        </w:rPr>
        <w:t xml:space="preserve"> </w:t>
      </w:r>
      <w:proofErr w:type="spellStart"/>
      <w:r w:rsidRPr="006E512C">
        <w:rPr>
          <w:color w:val="808080" w:themeColor="background1" w:themeShade="80"/>
        </w:rPr>
        <w:t>hiện</w:t>
      </w:r>
      <w:proofErr w:type="spellEnd"/>
      <w:r w:rsidRPr="006E512C">
        <w:rPr>
          <w:color w:val="808080" w:themeColor="background1" w:themeShade="80"/>
        </w:rPr>
        <w:t xml:space="preserve"> </w:t>
      </w:r>
      <w:proofErr w:type="spellStart"/>
      <w:r w:rsidRPr="006E512C">
        <w:rPr>
          <w:color w:val="808080" w:themeColor="background1" w:themeShade="80"/>
        </w:rPr>
        <w:t>với</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Mọi</w:t>
      </w:r>
      <w:proofErr w:type="spellEnd"/>
      <w:r w:rsidRPr="006E512C">
        <w:rPr>
          <w:color w:val="808080" w:themeColor="background1" w:themeShade="80"/>
        </w:rPr>
        <w:t xml:space="preserve"> </w:t>
      </w:r>
      <w:proofErr w:type="spellStart"/>
      <w:r w:rsidRPr="006E512C">
        <w:rPr>
          <w:color w:val="808080" w:themeColor="background1" w:themeShade="80"/>
        </w:rPr>
        <w:t>thoả</w:t>
      </w:r>
      <w:proofErr w:type="spellEnd"/>
      <w:r w:rsidRPr="006E512C">
        <w:rPr>
          <w:color w:val="808080" w:themeColor="background1" w:themeShade="80"/>
        </w:rPr>
        <w:t xml:space="preserve"> </w:t>
      </w:r>
      <w:proofErr w:type="spellStart"/>
      <w:r w:rsidRPr="006E512C">
        <w:rPr>
          <w:color w:val="808080" w:themeColor="background1" w:themeShade="80"/>
        </w:rPr>
        <w:t>thuận</w:t>
      </w:r>
      <w:proofErr w:type="spellEnd"/>
      <w:r w:rsidRPr="006E512C">
        <w:rPr>
          <w:color w:val="808080" w:themeColor="background1" w:themeShade="80"/>
        </w:rPr>
        <w:t xml:space="preserve"> </w:t>
      </w:r>
      <w:proofErr w:type="spellStart"/>
      <w:r w:rsidRPr="006E512C">
        <w:rPr>
          <w:color w:val="808080" w:themeColor="background1" w:themeShade="80"/>
        </w:rPr>
        <w:t>với</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phải</w:t>
      </w:r>
      <w:proofErr w:type="spellEnd"/>
      <w:r w:rsidRPr="006E512C">
        <w:rPr>
          <w:color w:val="808080" w:themeColor="background1" w:themeShade="80"/>
        </w:rPr>
        <w:t xml:space="preserve"> </w:t>
      </w:r>
      <w:proofErr w:type="spellStart"/>
      <w:r w:rsidRPr="006E512C">
        <w:rPr>
          <w:color w:val="808080" w:themeColor="background1" w:themeShade="80"/>
        </w:rPr>
        <w:t>bằng</w:t>
      </w:r>
      <w:proofErr w:type="spellEnd"/>
      <w:r w:rsidRPr="006E512C">
        <w:rPr>
          <w:color w:val="808080" w:themeColor="background1" w:themeShade="80"/>
        </w:rPr>
        <w:t xml:space="preserve"> </w:t>
      </w:r>
      <w:proofErr w:type="spellStart"/>
      <w:r w:rsidRPr="006E512C">
        <w:rPr>
          <w:color w:val="808080" w:themeColor="background1" w:themeShade="80"/>
        </w:rPr>
        <w:t>văn</w:t>
      </w:r>
      <w:proofErr w:type="spellEnd"/>
      <w:r w:rsidRPr="006E512C">
        <w:rPr>
          <w:color w:val="808080" w:themeColor="background1" w:themeShade="80"/>
        </w:rPr>
        <w:t xml:space="preserve"> </w:t>
      </w:r>
      <w:proofErr w:type="spellStart"/>
      <w:r w:rsidRPr="006E512C">
        <w:rPr>
          <w:color w:val="808080" w:themeColor="background1" w:themeShade="80"/>
        </w:rPr>
        <w:t>bản</w:t>
      </w:r>
      <w:proofErr w:type="spellEnd"/>
      <w:r w:rsidRPr="006E512C">
        <w:rPr>
          <w:color w:val="808080" w:themeColor="background1" w:themeShade="80"/>
        </w:rPr>
        <w:t xml:space="preserve">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phù</w:t>
      </w:r>
      <w:proofErr w:type="spellEnd"/>
      <w:r w:rsidRPr="006E512C">
        <w:rPr>
          <w:color w:val="808080" w:themeColor="background1" w:themeShade="80"/>
        </w:rPr>
        <w:t xml:space="preserve"> </w:t>
      </w:r>
      <w:proofErr w:type="spellStart"/>
      <w:r w:rsidRPr="006E512C">
        <w:rPr>
          <w:color w:val="808080" w:themeColor="background1" w:themeShade="80"/>
        </w:rPr>
        <w:t>hợp</w:t>
      </w:r>
      <w:proofErr w:type="spellEnd"/>
      <w:r w:rsidRPr="006E512C">
        <w:rPr>
          <w:color w:val="808080" w:themeColor="background1" w:themeShade="80"/>
        </w:rPr>
        <w:t xml:space="preserve">. </w:t>
      </w:r>
      <w:proofErr w:type="spellStart"/>
      <w:r w:rsidRPr="006E512C">
        <w:rPr>
          <w:color w:val="808080" w:themeColor="background1" w:themeShade="80"/>
        </w:rPr>
        <w:t>Mọi</w:t>
      </w:r>
      <w:proofErr w:type="spellEnd"/>
      <w:r w:rsidRPr="006E512C">
        <w:rPr>
          <w:color w:val="808080" w:themeColor="background1" w:themeShade="80"/>
        </w:rPr>
        <w:t xml:space="preserve"> </w:t>
      </w:r>
      <w:proofErr w:type="spellStart"/>
      <w:r w:rsidRPr="006E512C">
        <w:rPr>
          <w:color w:val="808080" w:themeColor="background1" w:themeShade="80"/>
        </w:rPr>
        <w:t>hợp</w:t>
      </w:r>
      <w:proofErr w:type="spellEnd"/>
      <w:r w:rsidRPr="006E512C">
        <w:rPr>
          <w:color w:val="808080" w:themeColor="background1" w:themeShade="80"/>
        </w:rPr>
        <w:t xml:space="preserve"> </w:t>
      </w:r>
      <w:proofErr w:type="spellStart"/>
      <w:r w:rsidRPr="006E512C">
        <w:rPr>
          <w:color w:val="808080" w:themeColor="background1" w:themeShade="80"/>
        </w:rPr>
        <w:t>đồng</w:t>
      </w:r>
      <w:proofErr w:type="spellEnd"/>
      <w:r w:rsidRPr="006E512C">
        <w:rPr>
          <w:color w:val="808080" w:themeColor="background1" w:themeShade="80"/>
        </w:rPr>
        <w:t xml:space="preserve"> </w:t>
      </w:r>
      <w:proofErr w:type="spellStart"/>
      <w:r w:rsidRPr="006E512C">
        <w:rPr>
          <w:color w:val="808080" w:themeColor="background1" w:themeShade="80"/>
        </w:rPr>
        <w:t>với</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sẽ</w:t>
      </w:r>
      <w:proofErr w:type="spellEnd"/>
      <w:r w:rsidRPr="006E512C">
        <w:rPr>
          <w:color w:val="808080" w:themeColor="background1" w:themeShade="80"/>
        </w:rPr>
        <w:t xml:space="preserve"> </w:t>
      </w:r>
      <w:proofErr w:type="spellStart"/>
      <w:r w:rsidRPr="006E512C">
        <w:rPr>
          <w:color w:val="808080" w:themeColor="background1" w:themeShade="80"/>
        </w:rPr>
        <w:t>yêu</w:t>
      </w:r>
      <w:proofErr w:type="spellEnd"/>
      <w:r w:rsidRPr="006E512C">
        <w:rPr>
          <w:color w:val="808080" w:themeColor="background1" w:themeShade="80"/>
        </w:rPr>
        <w:t xml:space="preserve"> </w:t>
      </w:r>
      <w:proofErr w:type="spellStart"/>
      <w:r w:rsidRPr="006E512C">
        <w:rPr>
          <w:color w:val="808080" w:themeColor="background1" w:themeShade="80"/>
        </w:rPr>
        <w:t>cầu</w:t>
      </w:r>
      <w:proofErr w:type="spellEnd"/>
      <w:r w:rsidRPr="006E512C">
        <w:rPr>
          <w:color w:val="808080" w:themeColor="background1" w:themeShade="80"/>
        </w:rPr>
        <w:t xml:space="preserve"> </w:t>
      </w:r>
      <w:proofErr w:type="spellStart"/>
      <w:r w:rsidRPr="006E512C">
        <w:rPr>
          <w:color w:val="808080" w:themeColor="background1" w:themeShade="80"/>
        </w:rPr>
        <w:t>việc</w:t>
      </w:r>
      <w:proofErr w:type="spellEnd"/>
      <w:r w:rsidRPr="006E512C">
        <w:rPr>
          <w:color w:val="808080" w:themeColor="background1" w:themeShade="80"/>
        </w:rPr>
        <w:t xml:space="preserve"> </w:t>
      </w:r>
      <w:proofErr w:type="spellStart"/>
      <w:r w:rsidRPr="006E512C">
        <w:rPr>
          <w:color w:val="808080" w:themeColor="background1" w:themeShade="80"/>
        </w:rPr>
        <w:t>tuân</w:t>
      </w:r>
      <w:proofErr w:type="spellEnd"/>
      <w:r w:rsidRPr="006E512C">
        <w:rPr>
          <w:color w:val="808080" w:themeColor="background1" w:themeShade="80"/>
        </w:rPr>
        <w:t xml:space="preserve"> </w:t>
      </w:r>
      <w:proofErr w:type="spellStart"/>
      <w:r w:rsidRPr="006E512C">
        <w:rPr>
          <w:color w:val="808080" w:themeColor="background1" w:themeShade="80"/>
        </w:rPr>
        <w:t>thủ</w:t>
      </w:r>
      <w:proofErr w:type="spellEnd"/>
      <w:r w:rsidRPr="006E512C">
        <w:rPr>
          <w:color w:val="808080" w:themeColor="background1" w:themeShade="80"/>
        </w:rPr>
        <w:t xml:space="preserve"> </w:t>
      </w:r>
      <w:proofErr w:type="spellStart"/>
      <w:r w:rsidRPr="006E512C">
        <w:rPr>
          <w:color w:val="808080" w:themeColor="background1" w:themeShade="80"/>
        </w:rPr>
        <w:t>Chính</w:t>
      </w:r>
      <w:proofErr w:type="spellEnd"/>
      <w:r w:rsidRPr="006E512C">
        <w:rPr>
          <w:color w:val="808080" w:themeColor="background1" w:themeShade="80"/>
        </w:rPr>
        <w:t xml:space="preserve"> </w:t>
      </w:r>
      <w:proofErr w:type="spellStart"/>
      <w:r w:rsidRPr="006E512C">
        <w:rPr>
          <w:color w:val="808080" w:themeColor="background1" w:themeShade="80"/>
        </w:rPr>
        <w:t>Sách</w:t>
      </w:r>
      <w:proofErr w:type="spellEnd"/>
      <w:r w:rsidRPr="006E512C">
        <w:rPr>
          <w:color w:val="808080" w:themeColor="background1" w:themeShade="80"/>
        </w:rPr>
        <w:t xml:space="preserve"> </w:t>
      </w:r>
      <w:proofErr w:type="spellStart"/>
      <w:r w:rsidRPr="006E512C">
        <w:rPr>
          <w:color w:val="808080" w:themeColor="background1" w:themeShade="80"/>
        </w:rPr>
        <w:t>này</w:t>
      </w:r>
      <w:proofErr w:type="spellEnd"/>
      <w:r w:rsidRPr="006E512C">
        <w:rPr>
          <w:color w:val="808080" w:themeColor="background1" w:themeShade="80"/>
        </w:rPr>
        <w:t xml:space="preserve">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phải</w:t>
      </w:r>
      <w:proofErr w:type="spellEnd"/>
      <w:r w:rsidRPr="006E512C">
        <w:rPr>
          <w:color w:val="808080" w:themeColor="background1" w:themeShade="80"/>
        </w:rPr>
        <w:t xml:space="preserve"> bao </w:t>
      </w:r>
      <w:proofErr w:type="spellStart"/>
      <w:r w:rsidRPr="006E512C">
        <w:rPr>
          <w:color w:val="808080" w:themeColor="background1" w:themeShade="80"/>
        </w:rPr>
        <w:t>gồm</w:t>
      </w:r>
      <w:proofErr w:type="spellEnd"/>
      <w:r w:rsidRPr="006E512C">
        <w:rPr>
          <w:color w:val="808080" w:themeColor="background1" w:themeShade="80"/>
        </w:rPr>
        <w:t xml:space="preserve"> </w:t>
      </w:r>
      <w:proofErr w:type="spellStart"/>
      <w:r w:rsidRPr="006E512C">
        <w:rPr>
          <w:color w:val="808080" w:themeColor="background1" w:themeShade="80"/>
        </w:rPr>
        <w:t>các</w:t>
      </w:r>
      <w:proofErr w:type="spellEnd"/>
      <w:r w:rsidRPr="006E512C">
        <w:rPr>
          <w:color w:val="808080" w:themeColor="background1" w:themeShade="80"/>
        </w:rPr>
        <w:t xml:space="preserve"> </w:t>
      </w:r>
      <w:proofErr w:type="spellStart"/>
      <w:r w:rsidRPr="006E512C">
        <w:rPr>
          <w:color w:val="808080" w:themeColor="background1" w:themeShade="80"/>
        </w:rPr>
        <w:t>tuyên</w:t>
      </w:r>
      <w:proofErr w:type="spellEnd"/>
      <w:r w:rsidRPr="006E512C">
        <w:rPr>
          <w:color w:val="808080" w:themeColor="background1" w:themeShade="80"/>
        </w:rPr>
        <w:t xml:space="preserve"> </w:t>
      </w:r>
      <w:proofErr w:type="spellStart"/>
      <w:r w:rsidRPr="006E512C">
        <w:rPr>
          <w:color w:val="808080" w:themeColor="background1" w:themeShade="80"/>
        </w:rPr>
        <w:t>bố</w:t>
      </w:r>
      <w:proofErr w:type="spellEnd"/>
      <w:r w:rsidRPr="006E512C">
        <w:rPr>
          <w:color w:val="808080" w:themeColor="background1" w:themeShade="80"/>
        </w:rPr>
        <w:t xml:space="preserve"> </w:t>
      </w:r>
      <w:proofErr w:type="spellStart"/>
      <w:r w:rsidRPr="006E512C">
        <w:rPr>
          <w:color w:val="808080" w:themeColor="background1" w:themeShade="80"/>
        </w:rPr>
        <w:t>và</w:t>
      </w:r>
      <w:proofErr w:type="spellEnd"/>
      <w:r w:rsidRPr="006E512C">
        <w:rPr>
          <w:color w:val="808080" w:themeColor="background1" w:themeShade="80"/>
        </w:rPr>
        <w:t xml:space="preserve"> </w:t>
      </w:r>
      <w:proofErr w:type="spellStart"/>
      <w:r w:rsidRPr="006E512C">
        <w:rPr>
          <w:color w:val="808080" w:themeColor="background1" w:themeShade="80"/>
        </w:rPr>
        <w:t>bảo</w:t>
      </w:r>
      <w:proofErr w:type="spellEnd"/>
      <w:r w:rsidRPr="006E512C">
        <w:rPr>
          <w:color w:val="808080" w:themeColor="background1" w:themeShade="80"/>
        </w:rPr>
        <w:t xml:space="preserve"> </w:t>
      </w:r>
      <w:proofErr w:type="spellStart"/>
      <w:r w:rsidRPr="006E512C">
        <w:rPr>
          <w:color w:val="808080" w:themeColor="background1" w:themeShade="80"/>
        </w:rPr>
        <w:t>đảm</w:t>
      </w:r>
      <w:proofErr w:type="spellEnd"/>
      <w:r w:rsidRPr="006E512C">
        <w:rPr>
          <w:color w:val="808080" w:themeColor="background1" w:themeShade="80"/>
        </w:rPr>
        <w:t xml:space="preserve"> </w:t>
      </w:r>
      <w:proofErr w:type="spellStart"/>
      <w:r w:rsidRPr="006E512C">
        <w:rPr>
          <w:color w:val="808080" w:themeColor="background1" w:themeShade="80"/>
        </w:rPr>
        <w:t>chống</w:t>
      </w:r>
      <w:proofErr w:type="spellEnd"/>
      <w:r w:rsidRPr="006E512C">
        <w:rPr>
          <w:color w:val="808080" w:themeColor="background1" w:themeShade="80"/>
        </w:rPr>
        <w:t xml:space="preserve"> </w:t>
      </w:r>
      <w:proofErr w:type="spellStart"/>
      <w:r w:rsidRPr="006E512C">
        <w:rPr>
          <w:color w:val="808080" w:themeColor="background1" w:themeShade="80"/>
        </w:rPr>
        <w:t>tham</w:t>
      </w:r>
      <w:proofErr w:type="spellEnd"/>
      <w:r w:rsidRPr="006E512C">
        <w:rPr>
          <w:color w:val="808080" w:themeColor="background1" w:themeShade="80"/>
        </w:rPr>
        <w:t xml:space="preserve"> </w:t>
      </w:r>
      <w:proofErr w:type="spellStart"/>
      <w:r w:rsidRPr="006E512C">
        <w:rPr>
          <w:color w:val="808080" w:themeColor="background1" w:themeShade="80"/>
        </w:rPr>
        <w:t>nhũng</w:t>
      </w:r>
      <w:proofErr w:type="spellEnd"/>
      <w:r w:rsidRPr="006E512C">
        <w:rPr>
          <w:color w:val="808080" w:themeColor="background1" w:themeShade="80"/>
        </w:rPr>
        <w:t xml:space="preserve">. </w:t>
      </w:r>
    </w:p>
    <w:p w14:paraId="30CC18A4" w14:textId="19398FCC" w:rsidR="006E512C" w:rsidRDefault="006E512C" w:rsidP="00A93B35">
      <w:pPr>
        <w:pStyle w:val="ListParagraph"/>
        <w:numPr>
          <w:ilvl w:val="0"/>
          <w:numId w:val="31"/>
        </w:numPr>
        <w:ind w:left="567" w:hanging="567"/>
        <w:jc w:val="both"/>
        <w:rPr>
          <w:rFonts w:eastAsia="SimHei"/>
        </w:rPr>
      </w:pPr>
      <w:r w:rsidRPr="00F87631">
        <w:rPr>
          <w:rFonts w:eastAsia="SimHei"/>
        </w:rPr>
        <w:t>None of the Vendor or its directors, officers, employees or representatives (</w:t>
      </w:r>
      <w:proofErr w:type="spellStart"/>
      <w:r w:rsidRPr="00F87631">
        <w:rPr>
          <w:rFonts w:eastAsia="SimHei"/>
        </w:rPr>
        <w:t>i</w:t>
      </w:r>
      <w:proofErr w:type="spellEnd"/>
      <w:r w:rsidRPr="00F87631">
        <w:rPr>
          <w:rFonts w:eastAsia="SimHei"/>
        </w:rPr>
        <w:t xml:space="preserve">) has at any time been found by a court in any jurisdiction to have engaged in any corrupt acts (or any conduct of the same nature) or (ii) has at any time admitted to having engaged in any corrupt acts (or any </w:t>
      </w:r>
      <w:r w:rsidRPr="006E512C">
        <w:t>conduct</w:t>
      </w:r>
      <w:r w:rsidRPr="00F87631">
        <w:rPr>
          <w:rFonts w:eastAsia="SimHei"/>
        </w:rPr>
        <w:t xml:space="preserve"> of the same nature), or, (iii) to the best of its knowledge, has at any time been investigated or been suspected in any jurisdiction of having engaged in any corrupt acts (or any conduct of the same nature), or (iv) appears on any list of contractors or individuals debarred from tendering or participating in any project funded by the World Bank; or (v) will, in connection with representing the Company, acting on its behalf, or otherwise in connection with this Agreement, provide any improper advantage, or otherwise authorize, offer or promise to make any payment, or of anything of value, directly, indirectly or through a third party, to or for the use or benefit of any Government Official to obtain or retain business or seek any improper advantage, or (vi)</w:t>
      </w:r>
      <w:r w:rsidRPr="00F87631">
        <w:rPr>
          <w:rFonts w:eastAsia="SimHei"/>
          <w:lang w:eastAsia="zh-CN"/>
        </w:rPr>
        <w:t xml:space="preserve"> </w:t>
      </w:r>
      <w:r w:rsidRPr="00F87631">
        <w:rPr>
          <w:rFonts w:eastAsia="SimHei"/>
        </w:rPr>
        <w:t>has taken any other action that would violate any applicable anti-bribery law binding on such person or in effect in any jurisdiction in which such action is taken.</w:t>
      </w:r>
    </w:p>
    <w:p w14:paraId="20DA238C" w14:textId="0DD00FEB" w:rsidR="006E512C" w:rsidRPr="006E512C" w:rsidRDefault="006E512C" w:rsidP="00A93B35">
      <w:pPr>
        <w:spacing w:after="240"/>
        <w:ind w:left="567"/>
        <w:jc w:val="both"/>
        <w:rPr>
          <w:color w:val="808080" w:themeColor="background1" w:themeShade="80"/>
        </w:rPr>
      </w:pPr>
      <w:r w:rsidRPr="006E512C">
        <w:rPr>
          <w:color w:val="808080" w:themeColor="background1" w:themeShade="80"/>
        </w:rPr>
        <w:t>“</w:t>
      </w:r>
      <w:proofErr w:type="spellStart"/>
      <w:r w:rsidRPr="006E512C">
        <w:rPr>
          <w:color w:val="808080" w:themeColor="background1" w:themeShade="80"/>
        </w:rPr>
        <w:t>Không</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giám</w:t>
      </w:r>
      <w:proofErr w:type="spellEnd"/>
      <w:r w:rsidRPr="006E512C">
        <w:rPr>
          <w:color w:val="808080" w:themeColor="background1" w:themeShade="80"/>
        </w:rPr>
        <w:t xml:space="preserve"> </w:t>
      </w:r>
      <w:proofErr w:type="spellStart"/>
      <w:r w:rsidRPr="006E512C">
        <w:rPr>
          <w:color w:val="808080" w:themeColor="background1" w:themeShade="80"/>
        </w:rPr>
        <w:t>đốc</w:t>
      </w:r>
      <w:proofErr w:type="spellEnd"/>
      <w:r w:rsidRPr="006E512C">
        <w:rPr>
          <w:color w:val="808080" w:themeColor="background1" w:themeShade="80"/>
        </w:rPr>
        <w:t xml:space="preserve">, </w:t>
      </w:r>
      <w:proofErr w:type="spellStart"/>
      <w:r w:rsidRPr="006E512C">
        <w:rPr>
          <w:color w:val="808080" w:themeColor="background1" w:themeShade="80"/>
        </w:rPr>
        <w:t>cán</w:t>
      </w:r>
      <w:proofErr w:type="spellEnd"/>
      <w:r w:rsidRPr="006E512C">
        <w:rPr>
          <w:color w:val="808080" w:themeColor="background1" w:themeShade="80"/>
        </w:rPr>
        <w:t xml:space="preserve"> </w:t>
      </w:r>
      <w:proofErr w:type="spellStart"/>
      <w:r w:rsidRPr="006E512C">
        <w:rPr>
          <w:color w:val="808080" w:themeColor="background1" w:themeShade="80"/>
        </w:rPr>
        <w:t>bộ</w:t>
      </w:r>
      <w:proofErr w:type="spellEnd"/>
      <w:r w:rsidRPr="006E512C">
        <w:rPr>
          <w:color w:val="808080" w:themeColor="background1" w:themeShade="80"/>
        </w:rPr>
        <w:t xml:space="preserve">, </w:t>
      </w:r>
      <w:proofErr w:type="spellStart"/>
      <w:r w:rsidRPr="006E512C">
        <w:rPr>
          <w:color w:val="808080" w:themeColor="background1" w:themeShade="80"/>
        </w:rPr>
        <w:t>nhân</w:t>
      </w:r>
      <w:proofErr w:type="spellEnd"/>
      <w:r w:rsidRPr="006E512C">
        <w:rPr>
          <w:color w:val="808080" w:themeColor="background1" w:themeShade="80"/>
        </w:rPr>
        <w:t xml:space="preserve"> </w:t>
      </w:r>
      <w:proofErr w:type="spellStart"/>
      <w:r w:rsidRPr="006E512C">
        <w:rPr>
          <w:color w:val="808080" w:themeColor="background1" w:themeShade="80"/>
        </w:rPr>
        <w:t>viên</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đại</w:t>
      </w:r>
      <w:proofErr w:type="spellEnd"/>
      <w:r w:rsidRPr="006E512C">
        <w:rPr>
          <w:color w:val="808080" w:themeColor="background1" w:themeShade="80"/>
        </w:rPr>
        <w:t xml:space="preserve"> </w:t>
      </w:r>
      <w:proofErr w:type="spellStart"/>
      <w:r w:rsidRPr="006E512C">
        <w:rPr>
          <w:color w:val="808080" w:themeColor="background1" w:themeShade="80"/>
        </w:rPr>
        <w:t>diện</w:t>
      </w:r>
      <w:proofErr w:type="spellEnd"/>
      <w:r w:rsidRPr="006E512C">
        <w:rPr>
          <w:color w:val="808080" w:themeColor="background1" w:themeShade="80"/>
        </w:rPr>
        <w:t xml:space="preserve"> </w:t>
      </w:r>
      <w:proofErr w:type="spellStart"/>
      <w:r w:rsidRPr="006E512C">
        <w:rPr>
          <w:color w:val="808080" w:themeColor="background1" w:themeShade="80"/>
        </w:rPr>
        <w:t>của</w:t>
      </w:r>
      <w:proofErr w:type="spellEnd"/>
      <w:r w:rsidRPr="006E512C">
        <w:rPr>
          <w:color w:val="808080" w:themeColor="background1" w:themeShade="80"/>
        </w:rPr>
        <w:t xml:space="preserve"> </w:t>
      </w:r>
      <w:proofErr w:type="spellStart"/>
      <w:r w:rsidR="00FC530C">
        <w:rPr>
          <w:color w:val="808080" w:themeColor="background1" w:themeShade="80"/>
        </w:rPr>
        <w:t>mình</w:t>
      </w:r>
      <w:proofErr w:type="spellEnd"/>
      <w:r w:rsidRPr="006E512C">
        <w:rPr>
          <w:color w:val="808080" w:themeColor="background1" w:themeShade="80"/>
        </w:rPr>
        <w:t xml:space="preserve"> (</w:t>
      </w:r>
      <w:proofErr w:type="spellStart"/>
      <w:r w:rsidRPr="006E512C">
        <w:rPr>
          <w:color w:val="808080" w:themeColor="background1" w:themeShade="80"/>
        </w:rPr>
        <w:t>i</w:t>
      </w:r>
      <w:proofErr w:type="spellEnd"/>
      <w:r w:rsidRPr="006E512C">
        <w:rPr>
          <w:color w:val="808080" w:themeColor="background1" w:themeShade="80"/>
        </w:rPr>
        <w:t xml:space="preserve">) </w:t>
      </w:r>
      <w:proofErr w:type="spellStart"/>
      <w:r w:rsidRPr="006E512C">
        <w:rPr>
          <w:color w:val="808080" w:themeColor="background1" w:themeShade="80"/>
        </w:rPr>
        <w:t>vào</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cứ</w:t>
      </w:r>
      <w:proofErr w:type="spellEnd"/>
      <w:r w:rsidRPr="006E512C">
        <w:rPr>
          <w:color w:val="808080" w:themeColor="background1" w:themeShade="80"/>
        </w:rPr>
        <w:t xml:space="preserve"> </w:t>
      </w:r>
      <w:proofErr w:type="spellStart"/>
      <w:r w:rsidRPr="006E512C">
        <w:rPr>
          <w:color w:val="808080" w:themeColor="background1" w:themeShade="80"/>
        </w:rPr>
        <w:t>thời</w:t>
      </w:r>
      <w:proofErr w:type="spellEnd"/>
      <w:r w:rsidRPr="006E512C">
        <w:rPr>
          <w:color w:val="808080" w:themeColor="background1" w:themeShade="80"/>
        </w:rPr>
        <w:t xml:space="preserve"> </w:t>
      </w:r>
      <w:proofErr w:type="spellStart"/>
      <w:r w:rsidRPr="006E512C">
        <w:rPr>
          <w:color w:val="808080" w:themeColor="background1" w:themeShade="80"/>
        </w:rPr>
        <w:t>điểm</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bị</w:t>
      </w:r>
      <w:proofErr w:type="spellEnd"/>
      <w:r w:rsidRPr="006E512C">
        <w:rPr>
          <w:color w:val="808080" w:themeColor="background1" w:themeShade="80"/>
        </w:rPr>
        <w:t xml:space="preserve"> </w:t>
      </w:r>
      <w:proofErr w:type="spellStart"/>
      <w:r w:rsidRPr="006E512C">
        <w:rPr>
          <w:color w:val="808080" w:themeColor="background1" w:themeShade="80"/>
        </w:rPr>
        <w:t>tòa</w:t>
      </w:r>
      <w:proofErr w:type="spellEnd"/>
      <w:r w:rsidRPr="006E512C">
        <w:rPr>
          <w:color w:val="808080" w:themeColor="background1" w:themeShade="80"/>
        </w:rPr>
        <w:t xml:space="preserve"> </w:t>
      </w:r>
      <w:proofErr w:type="spellStart"/>
      <w:r w:rsidRPr="006E512C">
        <w:rPr>
          <w:color w:val="808080" w:themeColor="background1" w:themeShade="80"/>
        </w:rPr>
        <w:t>án</w:t>
      </w:r>
      <w:proofErr w:type="spellEnd"/>
      <w:r w:rsidRPr="006E512C">
        <w:rPr>
          <w:color w:val="808080" w:themeColor="background1" w:themeShade="80"/>
        </w:rPr>
        <w:t xml:space="preserve"> </w:t>
      </w:r>
      <w:proofErr w:type="spellStart"/>
      <w:r w:rsidRPr="006E512C">
        <w:rPr>
          <w:color w:val="808080" w:themeColor="background1" w:themeShade="80"/>
        </w:rPr>
        <w:t>thuộc</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thẩm</w:t>
      </w:r>
      <w:proofErr w:type="spellEnd"/>
      <w:r w:rsidRPr="006E512C">
        <w:rPr>
          <w:color w:val="808080" w:themeColor="background1" w:themeShade="80"/>
        </w:rPr>
        <w:t xml:space="preserve"> </w:t>
      </w:r>
      <w:proofErr w:type="spellStart"/>
      <w:r w:rsidRPr="006E512C">
        <w:rPr>
          <w:color w:val="808080" w:themeColor="background1" w:themeShade="80"/>
        </w:rPr>
        <w:t>quyền</w:t>
      </w:r>
      <w:proofErr w:type="spellEnd"/>
      <w:r w:rsidRPr="006E512C">
        <w:rPr>
          <w:color w:val="808080" w:themeColor="background1" w:themeShade="80"/>
        </w:rPr>
        <w:t xml:space="preserve"> </w:t>
      </w:r>
      <w:proofErr w:type="spellStart"/>
      <w:r w:rsidRPr="006E512C">
        <w:rPr>
          <w:color w:val="808080" w:themeColor="background1" w:themeShade="80"/>
        </w:rPr>
        <w:t>xét</w:t>
      </w:r>
      <w:proofErr w:type="spellEnd"/>
      <w:r w:rsidRPr="006E512C">
        <w:rPr>
          <w:color w:val="808080" w:themeColor="background1" w:themeShade="80"/>
        </w:rPr>
        <w:t xml:space="preserve"> </w:t>
      </w:r>
      <w:proofErr w:type="spellStart"/>
      <w:r w:rsidRPr="006E512C">
        <w:rPr>
          <w:color w:val="808080" w:themeColor="background1" w:themeShade="80"/>
        </w:rPr>
        <w:t>xử</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tìm</w:t>
      </w:r>
      <w:proofErr w:type="spellEnd"/>
      <w:r w:rsidRPr="006E512C">
        <w:rPr>
          <w:color w:val="808080" w:themeColor="background1" w:themeShade="80"/>
        </w:rPr>
        <w:t xml:space="preserve"> </w:t>
      </w:r>
      <w:proofErr w:type="spellStart"/>
      <w:r w:rsidRPr="006E512C">
        <w:rPr>
          <w:color w:val="808080" w:themeColor="background1" w:themeShade="80"/>
        </w:rPr>
        <w:t>thấy</w:t>
      </w:r>
      <w:proofErr w:type="spellEnd"/>
      <w:r w:rsidRPr="006E512C">
        <w:rPr>
          <w:color w:val="808080" w:themeColor="background1" w:themeShade="80"/>
        </w:rPr>
        <w:t xml:space="preserve"> </w:t>
      </w:r>
      <w:proofErr w:type="spellStart"/>
      <w:r w:rsidRPr="006E512C">
        <w:rPr>
          <w:color w:val="808080" w:themeColor="background1" w:themeShade="80"/>
        </w:rPr>
        <w:t>hành</w:t>
      </w:r>
      <w:proofErr w:type="spellEnd"/>
      <w:r w:rsidRPr="006E512C">
        <w:rPr>
          <w:color w:val="808080" w:themeColor="background1" w:themeShade="80"/>
        </w:rPr>
        <w:t xml:space="preserve"> vi </w:t>
      </w:r>
      <w:proofErr w:type="spellStart"/>
      <w:r w:rsidRPr="006E512C">
        <w:rPr>
          <w:color w:val="808080" w:themeColor="background1" w:themeShade="80"/>
        </w:rPr>
        <w:t>tham</w:t>
      </w:r>
      <w:proofErr w:type="spellEnd"/>
      <w:r w:rsidRPr="006E512C">
        <w:rPr>
          <w:color w:val="808080" w:themeColor="background1" w:themeShade="80"/>
        </w:rPr>
        <w:t xml:space="preserve"> </w:t>
      </w:r>
      <w:proofErr w:type="spellStart"/>
      <w:r w:rsidRPr="006E512C">
        <w:rPr>
          <w:color w:val="808080" w:themeColor="background1" w:themeShade="80"/>
        </w:rPr>
        <w:t>nhũng</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cứ</w:t>
      </w:r>
      <w:proofErr w:type="spellEnd"/>
      <w:r w:rsidRPr="006E512C">
        <w:rPr>
          <w:color w:val="808080" w:themeColor="background1" w:themeShade="80"/>
        </w:rPr>
        <w:t xml:space="preserve"> </w:t>
      </w:r>
      <w:proofErr w:type="spellStart"/>
      <w:r w:rsidRPr="006E512C">
        <w:rPr>
          <w:color w:val="808080" w:themeColor="background1" w:themeShade="80"/>
        </w:rPr>
        <w:t>hành</w:t>
      </w:r>
      <w:proofErr w:type="spellEnd"/>
      <w:r w:rsidRPr="006E512C">
        <w:rPr>
          <w:color w:val="808080" w:themeColor="background1" w:themeShade="80"/>
        </w:rPr>
        <w:t xml:space="preserve"> vi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có</w:t>
      </w:r>
      <w:proofErr w:type="spellEnd"/>
      <w:r w:rsidRPr="006E512C">
        <w:rPr>
          <w:color w:val="808080" w:themeColor="background1" w:themeShade="80"/>
        </w:rPr>
        <w:t xml:space="preserve"> </w:t>
      </w:r>
      <w:proofErr w:type="spellStart"/>
      <w:r w:rsidRPr="006E512C">
        <w:rPr>
          <w:color w:val="808080" w:themeColor="background1" w:themeShade="80"/>
        </w:rPr>
        <w:t>cùng</w:t>
      </w:r>
      <w:proofErr w:type="spellEnd"/>
      <w:r w:rsidRPr="006E512C">
        <w:rPr>
          <w:color w:val="808080" w:themeColor="background1" w:themeShade="80"/>
        </w:rPr>
        <w:t xml:space="preserve"> </w:t>
      </w:r>
      <w:proofErr w:type="spellStart"/>
      <w:r w:rsidRPr="006E512C">
        <w:rPr>
          <w:color w:val="808080" w:themeColor="background1" w:themeShade="80"/>
        </w:rPr>
        <w:t>đặc</w:t>
      </w:r>
      <w:proofErr w:type="spellEnd"/>
      <w:r w:rsidRPr="006E512C">
        <w:rPr>
          <w:color w:val="808080" w:themeColor="background1" w:themeShade="80"/>
        </w:rPr>
        <w:t xml:space="preserve"> </w:t>
      </w:r>
      <w:proofErr w:type="spellStart"/>
      <w:r w:rsidRPr="006E512C">
        <w:rPr>
          <w:color w:val="808080" w:themeColor="background1" w:themeShade="80"/>
        </w:rPr>
        <w:t>tính</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(ii) </w:t>
      </w:r>
      <w:proofErr w:type="spellStart"/>
      <w:r w:rsidRPr="006E512C">
        <w:rPr>
          <w:color w:val="808080" w:themeColor="background1" w:themeShade="80"/>
        </w:rPr>
        <w:t>vào</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cứ</w:t>
      </w:r>
      <w:proofErr w:type="spellEnd"/>
      <w:r w:rsidRPr="006E512C">
        <w:rPr>
          <w:color w:val="808080" w:themeColor="background1" w:themeShade="80"/>
        </w:rPr>
        <w:t xml:space="preserve"> </w:t>
      </w:r>
      <w:proofErr w:type="spellStart"/>
      <w:r w:rsidRPr="006E512C">
        <w:rPr>
          <w:color w:val="808080" w:themeColor="background1" w:themeShade="80"/>
        </w:rPr>
        <w:t>thời</w:t>
      </w:r>
      <w:proofErr w:type="spellEnd"/>
      <w:r w:rsidRPr="006E512C">
        <w:rPr>
          <w:color w:val="808080" w:themeColor="background1" w:themeShade="80"/>
        </w:rPr>
        <w:t xml:space="preserve"> </w:t>
      </w:r>
      <w:proofErr w:type="spellStart"/>
      <w:r w:rsidRPr="006E512C">
        <w:rPr>
          <w:color w:val="808080" w:themeColor="background1" w:themeShade="80"/>
        </w:rPr>
        <w:t>điểm</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nhận</w:t>
      </w:r>
      <w:proofErr w:type="spellEnd"/>
      <w:r w:rsidRPr="006E512C">
        <w:rPr>
          <w:color w:val="808080" w:themeColor="background1" w:themeShade="80"/>
        </w:rPr>
        <w:t xml:space="preserve"> </w:t>
      </w:r>
      <w:proofErr w:type="spellStart"/>
      <w:r w:rsidRPr="006E512C">
        <w:rPr>
          <w:color w:val="808080" w:themeColor="background1" w:themeShade="80"/>
        </w:rPr>
        <w:t>lời</w:t>
      </w:r>
      <w:proofErr w:type="spellEnd"/>
      <w:r w:rsidRPr="006E512C">
        <w:rPr>
          <w:color w:val="808080" w:themeColor="background1" w:themeShade="80"/>
        </w:rPr>
        <w:t xml:space="preserve"> </w:t>
      </w:r>
      <w:proofErr w:type="spellStart"/>
      <w:r w:rsidRPr="006E512C">
        <w:rPr>
          <w:color w:val="808080" w:themeColor="background1" w:themeShade="80"/>
        </w:rPr>
        <w:t>tham</w:t>
      </w:r>
      <w:proofErr w:type="spellEnd"/>
      <w:r w:rsidRPr="006E512C">
        <w:rPr>
          <w:color w:val="808080" w:themeColor="background1" w:themeShade="80"/>
        </w:rPr>
        <w:t xml:space="preserve"> </w:t>
      </w:r>
      <w:proofErr w:type="spellStart"/>
      <w:r w:rsidRPr="006E512C">
        <w:rPr>
          <w:color w:val="808080" w:themeColor="background1" w:themeShade="80"/>
        </w:rPr>
        <w:t>gia</w:t>
      </w:r>
      <w:proofErr w:type="spellEnd"/>
      <w:r w:rsidRPr="006E512C">
        <w:rPr>
          <w:color w:val="808080" w:themeColor="background1" w:themeShade="80"/>
        </w:rPr>
        <w:t xml:space="preserve"> </w:t>
      </w:r>
      <w:proofErr w:type="spellStart"/>
      <w:r w:rsidRPr="006E512C">
        <w:rPr>
          <w:color w:val="808080" w:themeColor="background1" w:themeShade="80"/>
        </w:rPr>
        <w:t>vào</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cứ</w:t>
      </w:r>
      <w:proofErr w:type="spellEnd"/>
      <w:r w:rsidRPr="006E512C">
        <w:rPr>
          <w:color w:val="808080" w:themeColor="background1" w:themeShade="80"/>
        </w:rPr>
        <w:t xml:space="preserve"> </w:t>
      </w:r>
      <w:proofErr w:type="spellStart"/>
      <w:r w:rsidRPr="006E512C">
        <w:rPr>
          <w:color w:val="808080" w:themeColor="background1" w:themeShade="80"/>
        </w:rPr>
        <w:t>hành</w:t>
      </w:r>
      <w:proofErr w:type="spellEnd"/>
      <w:r w:rsidRPr="006E512C">
        <w:rPr>
          <w:color w:val="808080" w:themeColor="background1" w:themeShade="80"/>
        </w:rPr>
        <w:t xml:space="preserve"> vi </w:t>
      </w:r>
      <w:proofErr w:type="spellStart"/>
      <w:r w:rsidRPr="006E512C">
        <w:rPr>
          <w:color w:val="808080" w:themeColor="background1" w:themeShade="80"/>
        </w:rPr>
        <w:t>tham</w:t>
      </w:r>
      <w:proofErr w:type="spellEnd"/>
      <w:r w:rsidRPr="006E512C">
        <w:rPr>
          <w:color w:val="808080" w:themeColor="background1" w:themeShade="80"/>
        </w:rPr>
        <w:t xml:space="preserve"> </w:t>
      </w:r>
      <w:proofErr w:type="spellStart"/>
      <w:r w:rsidRPr="006E512C">
        <w:rPr>
          <w:color w:val="808080" w:themeColor="background1" w:themeShade="80"/>
        </w:rPr>
        <w:t>nhũng</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cứ</w:t>
      </w:r>
      <w:proofErr w:type="spellEnd"/>
      <w:r w:rsidRPr="006E512C">
        <w:rPr>
          <w:color w:val="808080" w:themeColor="background1" w:themeShade="80"/>
        </w:rPr>
        <w:t xml:space="preserve"> </w:t>
      </w:r>
      <w:proofErr w:type="spellStart"/>
      <w:r w:rsidRPr="006E512C">
        <w:rPr>
          <w:color w:val="808080" w:themeColor="background1" w:themeShade="80"/>
        </w:rPr>
        <w:t>hành</w:t>
      </w:r>
      <w:proofErr w:type="spellEnd"/>
      <w:r w:rsidRPr="006E512C">
        <w:rPr>
          <w:color w:val="808080" w:themeColor="background1" w:themeShade="80"/>
        </w:rPr>
        <w:t xml:space="preserve"> vi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có</w:t>
      </w:r>
      <w:proofErr w:type="spellEnd"/>
      <w:r w:rsidRPr="006E512C">
        <w:rPr>
          <w:color w:val="808080" w:themeColor="background1" w:themeShade="80"/>
        </w:rPr>
        <w:t xml:space="preserve"> </w:t>
      </w:r>
      <w:proofErr w:type="spellStart"/>
      <w:r w:rsidRPr="006E512C">
        <w:rPr>
          <w:color w:val="808080" w:themeColor="background1" w:themeShade="80"/>
        </w:rPr>
        <w:t>cùng</w:t>
      </w:r>
      <w:proofErr w:type="spellEnd"/>
      <w:r w:rsidRPr="006E512C">
        <w:rPr>
          <w:color w:val="808080" w:themeColor="background1" w:themeShade="80"/>
        </w:rPr>
        <w:t xml:space="preserve"> </w:t>
      </w:r>
      <w:proofErr w:type="spellStart"/>
      <w:r w:rsidRPr="006E512C">
        <w:rPr>
          <w:color w:val="808080" w:themeColor="background1" w:themeShade="80"/>
        </w:rPr>
        <w:t>tính</w:t>
      </w:r>
      <w:proofErr w:type="spellEnd"/>
      <w:r w:rsidRPr="006E512C">
        <w:rPr>
          <w:color w:val="808080" w:themeColor="background1" w:themeShade="80"/>
        </w:rPr>
        <w:t xml:space="preserve"> </w:t>
      </w:r>
      <w:proofErr w:type="spellStart"/>
      <w:r w:rsidRPr="006E512C">
        <w:rPr>
          <w:color w:val="808080" w:themeColor="background1" w:themeShade="80"/>
        </w:rPr>
        <w:t>chất</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(iii) </w:t>
      </w:r>
      <w:proofErr w:type="spellStart"/>
      <w:r w:rsidRPr="006E512C">
        <w:rPr>
          <w:color w:val="808080" w:themeColor="background1" w:themeShade="80"/>
        </w:rPr>
        <w:t>theo</w:t>
      </w:r>
      <w:proofErr w:type="spellEnd"/>
      <w:r w:rsidRPr="006E512C">
        <w:rPr>
          <w:color w:val="808080" w:themeColor="background1" w:themeShade="80"/>
        </w:rPr>
        <w:t xml:space="preserve"> </w:t>
      </w:r>
      <w:proofErr w:type="spellStart"/>
      <w:r w:rsidRPr="006E512C">
        <w:rPr>
          <w:color w:val="808080" w:themeColor="background1" w:themeShade="80"/>
        </w:rPr>
        <w:t>sự</w:t>
      </w:r>
      <w:proofErr w:type="spellEnd"/>
      <w:r w:rsidRPr="006E512C">
        <w:rPr>
          <w:color w:val="808080" w:themeColor="background1" w:themeShade="80"/>
        </w:rPr>
        <w:t xml:space="preserve"> </w:t>
      </w:r>
      <w:proofErr w:type="spellStart"/>
      <w:r w:rsidRPr="006E512C">
        <w:rPr>
          <w:color w:val="808080" w:themeColor="background1" w:themeShade="80"/>
        </w:rPr>
        <w:t>hiểu</w:t>
      </w:r>
      <w:proofErr w:type="spellEnd"/>
      <w:r w:rsidRPr="006E512C">
        <w:rPr>
          <w:color w:val="808080" w:themeColor="background1" w:themeShade="80"/>
        </w:rPr>
        <w:t xml:space="preserve"> </w:t>
      </w:r>
      <w:proofErr w:type="spellStart"/>
      <w:r w:rsidRPr="006E512C">
        <w:rPr>
          <w:color w:val="808080" w:themeColor="background1" w:themeShade="80"/>
        </w:rPr>
        <w:t>biết</w:t>
      </w:r>
      <w:proofErr w:type="spellEnd"/>
      <w:r w:rsidRPr="006E512C">
        <w:rPr>
          <w:color w:val="808080" w:themeColor="background1" w:themeShade="80"/>
        </w:rPr>
        <w:t xml:space="preserve"> </w:t>
      </w:r>
      <w:proofErr w:type="spellStart"/>
      <w:r w:rsidRPr="006E512C">
        <w:rPr>
          <w:color w:val="808080" w:themeColor="background1" w:themeShade="80"/>
        </w:rPr>
        <w:t>tốt</w:t>
      </w:r>
      <w:proofErr w:type="spellEnd"/>
      <w:r w:rsidRPr="006E512C">
        <w:rPr>
          <w:color w:val="808080" w:themeColor="background1" w:themeShade="80"/>
        </w:rPr>
        <w:t xml:space="preserve"> </w:t>
      </w:r>
      <w:proofErr w:type="spellStart"/>
      <w:r w:rsidRPr="006E512C">
        <w:rPr>
          <w:color w:val="808080" w:themeColor="background1" w:themeShade="80"/>
        </w:rPr>
        <w:t>nhất</w:t>
      </w:r>
      <w:proofErr w:type="spellEnd"/>
      <w:r w:rsidRPr="006E512C">
        <w:rPr>
          <w:color w:val="808080" w:themeColor="background1" w:themeShade="80"/>
        </w:rPr>
        <w:t xml:space="preserve"> </w:t>
      </w:r>
      <w:proofErr w:type="spellStart"/>
      <w:r w:rsidRPr="006E512C">
        <w:rPr>
          <w:color w:val="808080" w:themeColor="background1" w:themeShade="80"/>
        </w:rPr>
        <w:t>của</w:t>
      </w:r>
      <w:proofErr w:type="spellEnd"/>
      <w:r w:rsidRPr="006E512C">
        <w:rPr>
          <w:color w:val="808080" w:themeColor="background1" w:themeShade="80"/>
        </w:rPr>
        <w:t xml:space="preserve"> </w:t>
      </w:r>
      <w:proofErr w:type="spellStart"/>
      <w:r w:rsidRPr="006E512C">
        <w:rPr>
          <w:color w:val="808080" w:themeColor="background1" w:themeShade="80"/>
        </w:rPr>
        <w:t>mình</w:t>
      </w:r>
      <w:proofErr w:type="spellEnd"/>
      <w:r w:rsidRPr="006E512C">
        <w:rPr>
          <w:color w:val="808080" w:themeColor="background1" w:themeShade="80"/>
        </w:rPr>
        <w:t xml:space="preserve">, </w:t>
      </w:r>
      <w:proofErr w:type="spellStart"/>
      <w:r w:rsidRPr="006E512C">
        <w:rPr>
          <w:color w:val="808080" w:themeColor="background1" w:themeShade="80"/>
        </w:rPr>
        <w:t>vào</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cứ</w:t>
      </w:r>
      <w:proofErr w:type="spellEnd"/>
      <w:r w:rsidRPr="006E512C">
        <w:rPr>
          <w:color w:val="808080" w:themeColor="background1" w:themeShade="80"/>
        </w:rPr>
        <w:t xml:space="preserve"> </w:t>
      </w:r>
      <w:proofErr w:type="spellStart"/>
      <w:r w:rsidRPr="006E512C">
        <w:rPr>
          <w:color w:val="808080" w:themeColor="background1" w:themeShade="80"/>
        </w:rPr>
        <w:t>thờ</w:t>
      </w:r>
      <w:r w:rsidR="00FC530C">
        <w:rPr>
          <w:color w:val="808080" w:themeColor="background1" w:themeShade="80"/>
        </w:rPr>
        <w:t>i</w:t>
      </w:r>
      <w:proofErr w:type="spellEnd"/>
      <w:r w:rsidRPr="006E512C">
        <w:rPr>
          <w:color w:val="808080" w:themeColor="background1" w:themeShade="80"/>
        </w:rPr>
        <w:t xml:space="preserve"> </w:t>
      </w:r>
      <w:proofErr w:type="spellStart"/>
      <w:r w:rsidRPr="006E512C">
        <w:rPr>
          <w:color w:val="808080" w:themeColor="background1" w:themeShade="80"/>
        </w:rPr>
        <w:t>điểm</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bị</w:t>
      </w:r>
      <w:proofErr w:type="spellEnd"/>
      <w:r w:rsidRPr="006E512C">
        <w:rPr>
          <w:color w:val="808080" w:themeColor="background1" w:themeShade="80"/>
        </w:rPr>
        <w:t xml:space="preserve"> </w:t>
      </w:r>
      <w:proofErr w:type="spellStart"/>
      <w:r w:rsidRPr="006E512C">
        <w:rPr>
          <w:color w:val="808080" w:themeColor="background1" w:themeShade="80"/>
        </w:rPr>
        <w:t>điều</w:t>
      </w:r>
      <w:proofErr w:type="spellEnd"/>
      <w:r w:rsidRPr="006E512C">
        <w:rPr>
          <w:color w:val="808080" w:themeColor="background1" w:themeShade="80"/>
        </w:rPr>
        <w:t xml:space="preserve"> </w:t>
      </w:r>
      <w:proofErr w:type="spellStart"/>
      <w:r w:rsidRPr="006E512C">
        <w:rPr>
          <w:color w:val="808080" w:themeColor="background1" w:themeShade="80"/>
        </w:rPr>
        <w:t>tra</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bị</w:t>
      </w:r>
      <w:proofErr w:type="spellEnd"/>
      <w:r w:rsidRPr="006E512C">
        <w:rPr>
          <w:color w:val="808080" w:themeColor="background1" w:themeShade="80"/>
        </w:rPr>
        <w:t xml:space="preserve"> </w:t>
      </w:r>
      <w:proofErr w:type="spellStart"/>
      <w:r w:rsidRPr="006E512C">
        <w:rPr>
          <w:color w:val="808080" w:themeColor="background1" w:themeShade="80"/>
        </w:rPr>
        <w:t>nghi</w:t>
      </w:r>
      <w:proofErr w:type="spellEnd"/>
      <w:r w:rsidRPr="006E512C">
        <w:rPr>
          <w:color w:val="808080" w:themeColor="background1" w:themeShade="80"/>
        </w:rPr>
        <w:t xml:space="preserve"> </w:t>
      </w:r>
      <w:proofErr w:type="spellStart"/>
      <w:r w:rsidRPr="006E512C">
        <w:rPr>
          <w:color w:val="808080" w:themeColor="background1" w:themeShade="80"/>
        </w:rPr>
        <w:t>ngờ</w:t>
      </w:r>
      <w:proofErr w:type="spellEnd"/>
      <w:r w:rsidRPr="006E512C">
        <w:rPr>
          <w:color w:val="808080" w:themeColor="background1" w:themeShade="80"/>
        </w:rPr>
        <w:t xml:space="preserve"> </w:t>
      </w:r>
      <w:proofErr w:type="spellStart"/>
      <w:r w:rsidRPr="006E512C">
        <w:rPr>
          <w:color w:val="808080" w:themeColor="background1" w:themeShade="80"/>
        </w:rPr>
        <w:t>bởi</w:t>
      </w:r>
      <w:proofErr w:type="spellEnd"/>
      <w:r w:rsidRPr="006E512C">
        <w:rPr>
          <w:color w:val="808080" w:themeColor="background1" w:themeShade="80"/>
        </w:rPr>
        <w:t xml:space="preserve"> </w:t>
      </w:r>
      <w:proofErr w:type="spellStart"/>
      <w:r w:rsidRPr="006E512C">
        <w:rPr>
          <w:color w:val="808080" w:themeColor="background1" w:themeShade="80"/>
        </w:rPr>
        <w:t>tòa</w:t>
      </w:r>
      <w:proofErr w:type="spellEnd"/>
      <w:r w:rsidRPr="006E512C">
        <w:rPr>
          <w:color w:val="808080" w:themeColor="background1" w:themeShade="80"/>
        </w:rPr>
        <w:t xml:space="preserve"> </w:t>
      </w:r>
      <w:proofErr w:type="spellStart"/>
      <w:r w:rsidRPr="006E512C">
        <w:rPr>
          <w:color w:val="808080" w:themeColor="background1" w:themeShade="80"/>
        </w:rPr>
        <w:t>án</w:t>
      </w:r>
      <w:proofErr w:type="spellEnd"/>
      <w:r w:rsidRPr="006E512C">
        <w:rPr>
          <w:color w:val="808080" w:themeColor="background1" w:themeShade="80"/>
        </w:rPr>
        <w:t xml:space="preserve"> </w:t>
      </w:r>
      <w:proofErr w:type="spellStart"/>
      <w:r w:rsidRPr="006E512C">
        <w:rPr>
          <w:color w:val="808080" w:themeColor="background1" w:themeShade="80"/>
        </w:rPr>
        <w:t>thuộc</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thẩm</w:t>
      </w:r>
      <w:proofErr w:type="spellEnd"/>
      <w:r w:rsidRPr="006E512C">
        <w:rPr>
          <w:color w:val="808080" w:themeColor="background1" w:themeShade="80"/>
        </w:rPr>
        <w:t xml:space="preserve"> </w:t>
      </w:r>
      <w:proofErr w:type="spellStart"/>
      <w:r w:rsidRPr="006E512C">
        <w:rPr>
          <w:color w:val="808080" w:themeColor="background1" w:themeShade="80"/>
        </w:rPr>
        <w:t>quyền</w:t>
      </w:r>
      <w:proofErr w:type="spellEnd"/>
      <w:r w:rsidRPr="006E512C">
        <w:rPr>
          <w:color w:val="808080" w:themeColor="background1" w:themeShade="80"/>
        </w:rPr>
        <w:t xml:space="preserve"> </w:t>
      </w:r>
      <w:proofErr w:type="spellStart"/>
      <w:r w:rsidRPr="006E512C">
        <w:rPr>
          <w:color w:val="808080" w:themeColor="background1" w:themeShade="80"/>
        </w:rPr>
        <w:t>tài</w:t>
      </w:r>
      <w:proofErr w:type="spellEnd"/>
      <w:r w:rsidRPr="006E512C">
        <w:rPr>
          <w:color w:val="808080" w:themeColor="background1" w:themeShade="80"/>
        </w:rPr>
        <w:t xml:space="preserve"> </w:t>
      </w:r>
      <w:proofErr w:type="spellStart"/>
      <w:r w:rsidRPr="006E512C">
        <w:rPr>
          <w:color w:val="808080" w:themeColor="background1" w:themeShade="80"/>
        </w:rPr>
        <w:t>phán</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tham</w:t>
      </w:r>
      <w:proofErr w:type="spellEnd"/>
      <w:r w:rsidRPr="006E512C">
        <w:rPr>
          <w:color w:val="808080" w:themeColor="background1" w:themeShade="80"/>
        </w:rPr>
        <w:t xml:space="preserve"> </w:t>
      </w:r>
      <w:proofErr w:type="spellStart"/>
      <w:r w:rsidRPr="006E512C">
        <w:rPr>
          <w:color w:val="808080" w:themeColor="background1" w:themeShade="80"/>
        </w:rPr>
        <w:t>gia</w:t>
      </w:r>
      <w:proofErr w:type="spellEnd"/>
      <w:r w:rsidRPr="006E512C">
        <w:rPr>
          <w:color w:val="808080" w:themeColor="background1" w:themeShade="80"/>
        </w:rPr>
        <w:t xml:space="preserve"> </w:t>
      </w:r>
      <w:proofErr w:type="spellStart"/>
      <w:r w:rsidRPr="006E512C">
        <w:rPr>
          <w:color w:val="808080" w:themeColor="background1" w:themeShade="80"/>
        </w:rPr>
        <w:t>vào</w:t>
      </w:r>
      <w:proofErr w:type="spellEnd"/>
      <w:r w:rsidRPr="006E512C">
        <w:rPr>
          <w:color w:val="808080" w:themeColor="background1" w:themeShade="80"/>
        </w:rPr>
        <w:t xml:space="preserve"> </w:t>
      </w:r>
      <w:proofErr w:type="spellStart"/>
      <w:r w:rsidRPr="006E512C">
        <w:rPr>
          <w:color w:val="808080" w:themeColor="background1" w:themeShade="80"/>
        </w:rPr>
        <w:t>hoạt</w:t>
      </w:r>
      <w:proofErr w:type="spellEnd"/>
      <w:r w:rsidRPr="006E512C">
        <w:rPr>
          <w:color w:val="808080" w:themeColor="background1" w:themeShade="80"/>
        </w:rPr>
        <w:t xml:space="preserve"> </w:t>
      </w:r>
      <w:proofErr w:type="spellStart"/>
      <w:r w:rsidRPr="006E512C">
        <w:rPr>
          <w:color w:val="808080" w:themeColor="background1" w:themeShade="80"/>
        </w:rPr>
        <w:t>động</w:t>
      </w:r>
      <w:proofErr w:type="spellEnd"/>
      <w:r w:rsidRPr="006E512C">
        <w:rPr>
          <w:color w:val="808080" w:themeColor="background1" w:themeShade="80"/>
        </w:rPr>
        <w:t xml:space="preserve"> </w:t>
      </w:r>
      <w:proofErr w:type="spellStart"/>
      <w:r w:rsidRPr="006E512C">
        <w:rPr>
          <w:color w:val="808080" w:themeColor="background1" w:themeShade="80"/>
        </w:rPr>
        <w:t>tham</w:t>
      </w:r>
      <w:proofErr w:type="spellEnd"/>
      <w:r w:rsidRPr="006E512C">
        <w:rPr>
          <w:color w:val="808080" w:themeColor="background1" w:themeShade="80"/>
        </w:rPr>
        <w:t xml:space="preserve"> </w:t>
      </w:r>
      <w:proofErr w:type="spellStart"/>
      <w:r w:rsidRPr="006E512C">
        <w:rPr>
          <w:color w:val="808080" w:themeColor="background1" w:themeShade="80"/>
        </w:rPr>
        <w:t>nhũng</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hành</w:t>
      </w:r>
      <w:proofErr w:type="spellEnd"/>
      <w:r w:rsidRPr="006E512C">
        <w:rPr>
          <w:color w:val="808080" w:themeColor="background1" w:themeShade="80"/>
        </w:rPr>
        <w:t xml:space="preserve"> vi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có</w:t>
      </w:r>
      <w:proofErr w:type="spellEnd"/>
      <w:r w:rsidRPr="006E512C">
        <w:rPr>
          <w:color w:val="808080" w:themeColor="background1" w:themeShade="80"/>
        </w:rPr>
        <w:t xml:space="preserve"> </w:t>
      </w:r>
      <w:proofErr w:type="spellStart"/>
      <w:r w:rsidRPr="006E512C">
        <w:rPr>
          <w:color w:val="808080" w:themeColor="background1" w:themeShade="80"/>
        </w:rPr>
        <w:t>cùng</w:t>
      </w:r>
      <w:proofErr w:type="spellEnd"/>
      <w:r w:rsidRPr="006E512C">
        <w:rPr>
          <w:color w:val="808080" w:themeColor="background1" w:themeShade="80"/>
        </w:rPr>
        <w:t xml:space="preserve"> </w:t>
      </w:r>
      <w:proofErr w:type="spellStart"/>
      <w:r w:rsidRPr="006E512C">
        <w:rPr>
          <w:color w:val="808080" w:themeColor="background1" w:themeShade="80"/>
        </w:rPr>
        <w:t>đặc</w:t>
      </w:r>
      <w:proofErr w:type="spellEnd"/>
      <w:r w:rsidRPr="006E512C">
        <w:rPr>
          <w:color w:val="808080" w:themeColor="background1" w:themeShade="80"/>
        </w:rPr>
        <w:t xml:space="preserve"> </w:t>
      </w:r>
      <w:proofErr w:type="spellStart"/>
      <w:r w:rsidRPr="006E512C">
        <w:rPr>
          <w:color w:val="808080" w:themeColor="background1" w:themeShade="80"/>
        </w:rPr>
        <w:t>tính</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(iv) </w:t>
      </w:r>
      <w:proofErr w:type="spellStart"/>
      <w:r w:rsidRPr="006E512C">
        <w:rPr>
          <w:color w:val="808080" w:themeColor="background1" w:themeShade="80"/>
        </w:rPr>
        <w:t>xuất</w:t>
      </w:r>
      <w:proofErr w:type="spellEnd"/>
      <w:r w:rsidRPr="006E512C">
        <w:rPr>
          <w:color w:val="808080" w:themeColor="background1" w:themeShade="80"/>
        </w:rPr>
        <w:t xml:space="preserve"> </w:t>
      </w:r>
      <w:proofErr w:type="spellStart"/>
      <w:r w:rsidRPr="006E512C">
        <w:rPr>
          <w:color w:val="808080" w:themeColor="background1" w:themeShade="80"/>
        </w:rPr>
        <w:t>hiện</w:t>
      </w:r>
      <w:proofErr w:type="spellEnd"/>
      <w:r w:rsidRPr="006E512C">
        <w:rPr>
          <w:color w:val="808080" w:themeColor="background1" w:themeShade="80"/>
        </w:rPr>
        <w:t xml:space="preserve"> </w:t>
      </w:r>
      <w:proofErr w:type="spellStart"/>
      <w:r w:rsidRPr="006E512C">
        <w:rPr>
          <w:color w:val="808080" w:themeColor="background1" w:themeShade="80"/>
        </w:rPr>
        <w:t>trên</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danh</w:t>
      </w:r>
      <w:proofErr w:type="spellEnd"/>
      <w:r w:rsidRPr="006E512C">
        <w:rPr>
          <w:color w:val="808080" w:themeColor="background1" w:themeShade="80"/>
        </w:rPr>
        <w:t xml:space="preserve"> </w:t>
      </w:r>
      <w:proofErr w:type="spellStart"/>
      <w:r w:rsidRPr="006E512C">
        <w:rPr>
          <w:color w:val="808080" w:themeColor="background1" w:themeShade="80"/>
        </w:rPr>
        <w:t>sách</w:t>
      </w:r>
      <w:proofErr w:type="spellEnd"/>
      <w:r w:rsidRPr="006E512C">
        <w:rPr>
          <w:color w:val="808080" w:themeColor="background1" w:themeShade="80"/>
        </w:rPr>
        <w:t xml:space="preserve"> </w:t>
      </w:r>
      <w:proofErr w:type="spellStart"/>
      <w:r w:rsidRPr="006E512C">
        <w:rPr>
          <w:color w:val="808080" w:themeColor="background1" w:themeShade="80"/>
        </w:rPr>
        <w:t>nhà</w:t>
      </w:r>
      <w:proofErr w:type="spellEnd"/>
      <w:r w:rsidRPr="006E512C">
        <w:rPr>
          <w:color w:val="808080" w:themeColor="background1" w:themeShade="80"/>
        </w:rPr>
        <w:t xml:space="preserve"> </w:t>
      </w:r>
      <w:proofErr w:type="spellStart"/>
      <w:r w:rsidRPr="006E512C">
        <w:rPr>
          <w:color w:val="808080" w:themeColor="background1" w:themeShade="80"/>
        </w:rPr>
        <w:t>thầu</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cá</w:t>
      </w:r>
      <w:proofErr w:type="spellEnd"/>
      <w:r w:rsidRPr="006E512C">
        <w:rPr>
          <w:color w:val="808080" w:themeColor="background1" w:themeShade="80"/>
        </w:rPr>
        <w:t xml:space="preserve"> </w:t>
      </w:r>
      <w:proofErr w:type="spellStart"/>
      <w:r w:rsidRPr="006E512C">
        <w:rPr>
          <w:color w:val="808080" w:themeColor="background1" w:themeShade="80"/>
        </w:rPr>
        <w:t>nhân</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bị</w:t>
      </w:r>
      <w:proofErr w:type="spellEnd"/>
      <w:r w:rsidRPr="006E512C">
        <w:rPr>
          <w:color w:val="808080" w:themeColor="background1" w:themeShade="80"/>
        </w:rPr>
        <w:t xml:space="preserve"> </w:t>
      </w:r>
      <w:proofErr w:type="spellStart"/>
      <w:r w:rsidRPr="006E512C">
        <w:rPr>
          <w:color w:val="808080" w:themeColor="background1" w:themeShade="80"/>
        </w:rPr>
        <w:t>tước</w:t>
      </w:r>
      <w:proofErr w:type="spellEnd"/>
      <w:r w:rsidRPr="006E512C">
        <w:rPr>
          <w:color w:val="808080" w:themeColor="background1" w:themeShade="80"/>
        </w:rPr>
        <w:t xml:space="preserve"> </w:t>
      </w:r>
      <w:proofErr w:type="spellStart"/>
      <w:r w:rsidRPr="006E512C">
        <w:rPr>
          <w:color w:val="808080" w:themeColor="background1" w:themeShade="80"/>
        </w:rPr>
        <w:t>quyền</w:t>
      </w:r>
      <w:proofErr w:type="spellEnd"/>
      <w:r w:rsidRPr="006E512C">
        <w:rPr>
          <w:color w:val="808080" w:themeColor="background1" w:themeShade="80"/>
        </w:rPr>
        <w:t xml:space="preserve"> </w:t>
      </w:r>
      <w:proofErr w:type="spellStart"/>
      <w:r w:rsidRPr="006E512C">
        <w:rPr>
          <w:color w:val="808080" w:themeColor="background1" w:themeShade="80"/>
        </w:rPr>
        <w:t>đấu</w:t>
      </w:r>
      <w:proofErr w:type="spellEnd"/>
      <w:r w:rsidRPr="006E512C">
        <w:rPr>
          <w:color w:val="808080" w:themeColor="background1" w:themeShade="80"/>
        </w:rPr>
        <w:t xml:space="preserve"> </w:t>
      </w:r>
      <w:proofErr w:type="spellStart"/>
      <w:r w:rsidRPr="006E512C">
        <w:rPr>
          <w:color w:val="808080" w:themeColor="background1" w:themeShade="80"/>
        </w:rPr>
        <w:t>thầu</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tham</w:t>
      </w:r>
      <w:proofErr w:type="spellEnd"/>
      <w:r w:rsidRPr="006E512C">
        <w:rPr>
          <w:color w:val="808080" w:themeColor="background1" w:themeShade="80"/>
        </w:rPr>
        <w:t xml:space="preserve"> </w:t>
      </w:r>
      <w:proofErr w:type="spellStart"/>
      <w:r w:rsidRPr="006E512C">
        <w:rPr>
          <w:color w:val="808080" w:themeColor="background1" w:themeShade="80"/>
        </w:rPr>
        <w:t>gia</w:t>
      </w:r>
      <w:proofErr w:type="spellEnd"/>
      <w:r w:rsidRPr="006E512C">
        <w:rPr>
          <w:color w:val="808080" w:themeColor="background1" w:themeShade="80"/>
        </w:rPr>
        <w:t xml:space="preserve"> </w:t>
      </w:r>
      <w:proofErr w:type="spellStart"/>
      <w:r w:rsidRPr="006E512C">
        <w:rPr>
          <w:color w:val="808080" w:themeColor="background1" w:themeShade="80"/>
        </w:rPr>
        <w:t>vào</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dự</w:t>
      </w:r>
      <w:proofErr w:type="spellEnd"/>
      <w:r w:rsidRPr="006E512C">
        <w:rPr>
          <w:color w:val="808080" w:themeColor="background1" w:themeShade="80"/>
        </w:rPr>
        <w:t xml:space="preserve"> </w:t>
      </w:r>
      <w:proofErr w:type="spellStart"/>
      <w:r w:rsidRPr="006E512C">
        <w:rPr>
          <w:color w:val="808080" w:themeColor="background1" w:themeShade="80"/>
        </w:rPr>
        <w:t>án</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do </w:t>
      </w:r>
      <w:proofErr w:type="spellStart"/>
      <w:r w:rsidRPr="006E512C">
        <w:rPr>
          <w:color w:val="808080" w:themeColor="background1" w:themeShade="80"/>
        </w:rPr>
        <w:t>Ngân</w:t>
      </w:r>
      <w:proofErr w:type="spellEnd"/>
      <w:r w:rsidRPr="006E512C">
        <w:rPr>
          <w:color w:val="808080" w:themeColor="background1" w:themeShade="80"/>
        </w:rPr>
        <w:t xml:space="preserve"> </w:t>
      </w:r>
      <w:proofErr w:type="spellStart"/>
      <w:r w:rsidRPr="006E512C">
        <w:rPr>
          <w:color w:val="808080" w:themeColor="background1" w:themeShade="80"/>
        </w:rPr>
        <w:t>hàng</w:t>
      </w:r>
      <w:proofErr w:type="spellEnd"/>
      <w:r w:rsidRPr="006E512C">
        <w:rPr>
          <w:color w:val="808080" w:themeColor="background1" w:themeShade="80"/>
        </w:rPr>
        <w:t xml:space="preserve"> </w:t>
      </w:r>
      <w:proofErr w:type="spellStart"/>
      <w:r w:rsidRPr="006E512C">
        <w:rPr>
          <w:color w:val="808080" w:themeColor="background1" w:themeShade="80"/>
        </w:rPr>
        <w:t>Thế</w:t>
      </w:r>
      <w:proofErr w:type="spellEnd"/>
      <w:r w:rsidRPr="006E512C">
        <w:rPr>
          <w:color w:val="808080" w:themeColor="background1" w:themeShade="80"/>
        </w:rPr>
        <w:t xml:space="preserve"> </w:t>
      </w:r>
      <w:proofErr w:type="spellStart"/>
      <w:r w:rsidRPr="006E512C">
        <w:rPr>
          <w:color w:val="808080" w:themeColor="background1" w:themeShade="80"/>
        </w:rPr>
        <w:t>giới</w:t>
      </w:r>
      <w:proofErr w:type="spellEnd"/>
      <w:r w:rsidRPr="006E512C">
        <w:rPr>
          <w:color w:val="808080" w:themeColor="background1" w:themeShade="80"/>
        </w:rPr>
        <w:t xml:space="preserve"> </w:t>
      </w:r>
      <w:proofErr w:type="spellStart"/>
      <w:r w:rsidRPr="006E512C">
        <w:rPr>
          <w:color w:val="808080" w:themeColor="background1" w:themeShade="80"/>
        </w:rPr>
        <w:t>tài</w:t>
      </w:r>
      <w:proofErr w:type="spellEnd"/>
      <w:r w:rsidRPr="006E512C">
        <w:rPr>
          <w:color w:val="808080" w:themeColor="background1" w:themeShade="80"/>
        </w:rPr>
        <w:t xml:space="preserve"> </w:t>
      </w:r>
      <w:proofErr w:type="spellStart"/>
      <w:r w:rsidRPr="006E512C">
        <w:rPr>
          <w:color w:val="808080" w:themeColor="background1" w:themeShade="80"/>
        </w:rPr>
        <w:t>trợ</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(v) </w:t>
      </w:r>
      <w:proofErr w:type="spellStart"/>
      <w:r w:rsidRPr="006E512C">
        <w:rPr>
          <w:color w:val="808080" w:themeColor="background1" w:themeShade="80"/>
        </w:rPr>
        <w:t>sẽ</w:t>
      </w:r>
      <w:proofErr w:type="spellEnd"/>
      <w:r w:rsidRPr="006E512C">
        <w:rPr>
          <w:color w:val="808080" w:themeColor="background1" w:themeShade="80"/>
        </w:rPr>
        <w:t xml:space="preserve">, </w:t>
      </w:r>
      <w:proofErr w:type="spellStart"/>
      <w:r w:rsidRPr="006E512C">
        <w:rPr>
          <w:color w:val="808080" w:themeColor="background1" w:themeShade="80"/>
        </w:rPr>
        <w:t>liên</w:t>
      </w:r>
      <w:proofErr w:type="spellEnd"/>
      <w:r w:rsidRPr="006E512C">
        <w:rPr>
          <w:color w:val="808080" w:themeColor="background1" w:themeShade="80"/>
        </w:rPr>
        <w:t xml:space="preserve"> </w:t>
      </w:r>
      <w:proofErr w:type="spellStart"/>
      <w:r w:rsidRPr="006E512C">
        <w:rPr>
          <w:color w:val="808080" w:themeColor="background1" w:themeShade="80"/>
        </w:rPr>
        <w:t>quan</w:t>
      </w:r>
      <w:proofErr w:type="spellEnd"/>
      <w:r w:rsidRPr="006E512C">
        <w:rPr>
          <w:color w:val="808080" w:themeColor="background1" w:themeShade="80"/>
        </w:rPr>
        <w:t xml:space="preserve"> </w:t>
      </w:r>
      <w:proofErr w:type="spellStart"/>
      <w:r w:rsidRPr="006E512C">
        <w:rPr>
          <w:color w:val="808080" w:themeColor="background1" w:themeShade="80"/>
        </w:rPr>
        <w:t>đến</w:t>
      </w:r>
      <w:proofErr w:type="spellEnd"/>
      <w:r w:rsidRPr="006E512C">
        <w:rPr>
          <w:color w:val="808080" w:themeColor="background1" w:themeShade="80"/>
        </w:rPr>
        <w:t xml:space="preserve"> </w:t>
      </w:r>
      <w:proofErr w:type="spellStart"/>
      <w:r w:rsidRPr="006E512C">
        <w:rPr>
          <w:color w:val="808080" w:themeColor="background1" w:themeShade="80"/>
        </w:rPr>
        <w:t>việc</w:t>
      </w:r>
      <w:proofErr w:type="spellEnd"/>
      <w:r w:rsidRPr="006E512C">
        <w:rPr>
          <w:color w:val="808080" w:themeColor="background1" w:themeShade="80"/>
        </w:rPr>
        <w:t xml:space="preserve"> </w:t>
      </w:r>
      <w:proofErr w:type="spellStart"/>
      <w:r w:rsidRPr="006E512C">
        <w:rPr>
          <w:color w:val="808080" w:themeColor="background1" w:themeShade="80"/>
        </w:rPr>
        <w:t>đại</w:t>
      </w:r>
      <w:proofErr w:type="spellEnd"/>
      <w:r w:rsidRPr="006E512C">
        <w:rPr>
          <w:color w:val="808080" w:themeColor="background1" w:themeShade="80"/>
        </w:rPr>
        <w:t xml:space="preserve"> </w:t>
      </w:r>
      <w:proofErr w:type="spellStart"/>
      <w:r w:rsidRPr="006E512C">
        <w:rPr>
          <w:color w:val="808080" w:themeColor="background1" w:themeShade="80"/>
        </w:rPr>
        <w:t>diện</w:t>
      </w:r>
      <w:proofErr w:type="spellEnd"/>
      <w:r w:rsidRPr="006E512C">
        <w:rPr>
          <w:color w:val="808080" w:themeColor="background1" w:themeShade="80"/>
        </w:rPr>
        <w:t xml:space="preserve"> </w:t>
      </w:r>
      <w:proofErr w:type="spellStart"/>
      <w:r w:rsidRPr="006E512C">
        <w:rPr>
          <w:color w:val="808080" w:themeColor="background1" w:themeShade="80"/>
        </w:rPr>
        <w:t>cho</w:t>
      </w:r>
      <w:proofErr w:type="spellEnd"/>
      <w:r w:rsidRPr="006E512C">
        <w:rPr>
          <w:color w:val="808080" w:themeColor="background1" w:themeShade="80"/>
        </w:rPr>
        <w:t xml:space="preserve"> Công ty, </w:t>
      </w:r>
      <w:proofErr w:type="spellStart"/>
      <w:r w:rsidRPr="006E512C">
        <w:rPr>
          <w:color w:val="808080" w:themeColor="background1" w:themeShade="80"/>
        </w:rPr>
        <w:t>hành</w:t>
      </w:r>
      <w:proofErr w:type="spellEnd"/>
      <w:r w:rsidRPr="006E512C">
        <w:rPr>
          <w:color w:val="808080" w:themeColor="background1" w:themeShade="80"/>
        </w:rPr>
        <w:t xml:space="preserve"> </w:t>
      </w:r>
      <w:proofErr w:type="spellStart"/>
      <w:r w:rsidRPr="006E512C">
        <w:rPr>
          <w:color w:val="808080" w:themeColor="background1" w:themeShade="80"/>
        </w:rPr>
        <w:t>động</w:t>
      </w:r>
      <w:proofErr w:type="spellEnd"/>
      <w:r w:rsidRPr="006E512C">
        <w:rPr>
          <w:color w:val="808080" w:themeColor="background1" w:themeShade="80"/>
        </w:rPr>
        <w:t xml:space="preserve"> </w:t>
      </w:r>
      <w:proofErr w:type="spellStart"/>
      <w:r w:rsidRPr="006E512C">
        <w:rPr>
          <w:color w:val="808080" w:themeColor="background1" w:themeShade="80"/>
        </w:rPr>
        <w:t>nhân</w:t>
      </w:r>
      <w:proofErr w:type="spellEnd"/>
      <w:r w:rsidRPr="006E512C">
        <w:rPr>
          <w:color w:val="808080" w:themeColor="background1" w:themeShade="80"/>
        </w:rPr>
        <w:t xml:space="preserve"> </w:t>
      </w:r>
      <w:proofErr w:type="spellStart"/>
      <w:r w:rsidRPr="006E512C">
        <w:rPr>
          <w:color w:val="808080" w:themeColor="background1" w:themeShade="80"/>
        </w:rPr>
        <w:t>danh</w:t>
      </w:r>
      <w:proofErr w:type="spellEnd"/>
      <w:r w:rsidRPr="006E512C">
        <w:rPr>
          <w:color w:val="808080" w:themeColor="background1" w:themeShade="80"/>
        </w:rPr>
        <w:t xml:space="preserve"> </w:t>
      </w:r>
      <w:proofErr w:type="spellStart"/>
      <w:r w:rsidRPr="006E512C">
        <w:rPr>
          <w:color w:val="808080" w:themeColor="background1" w:themeShade="80"/>
        </w:rPr>
        <w:t>cho</w:t>
      </w:r>
      <w:proofErr w:type="spellEnd"/>
      <w:r w:rsidRPr="006E512C">
        <w:rPr>
          <w:color w:val="808080" w:themeColor="background1" w:themeShade="80"/>
        </w:rPr>
        <w:t xml:space="preserve"> Công Ty,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là</w:t>
      </w:r>
      <w:proofErr w:type="spellEnd"/>
      <w:r w:rsidRPr="006E512C">
        <w:rPr>
          <w:color w:val="808080" w:themeColor="background1" w:themeShade="80"/>
        </w:rPr>
        <w:t xml:space="preserve"> </w:t>
      </w:r>
      <w:proofErr w:type="spellStart"/>
      <w:r w:rsidRPr="006E512C">
        <w:rPr>
          <w:color w:val="808080" w:themeColor="background1" w:themeShade="80"/>
        </w:rPr>
        <w:t>liên</w:t>
      </w:r>
      <w:proofErr w:type="spellEnd"/>
      <w:r w:rsidRPr="006E512C">
        <w:rPr>
          <w:color w:val="808080" w:themeColor="background1" w:themeShade="80"/>
        </w:rPr>
        <w:t xml:space="preserve"> </w:t>
      </w:r>
      <w:proofErr w:type="spellStart"/>
      <w:r w:rsidRPr="006E512C">
        <w:rPr>
          <w:color w:val="808080" w:themeColor="background1" w:themeShade="80"/>
        </w:rPr>
        <w:t>quan</w:t>
      </w:r>
      <w:proofErr w:type="spellEnd"/>
      <w:r w:rsidRPr="006E512C">
        <w:rPr>
          <w:color w:val="808080" w:themeColor="background1" w:themeShade="80"/>
        </w:rPr>
        <w:t xml:space="preserve"> </w:t>
      </w:r>
      <w:proofErr w:type="spellStart"/>
      <w:r w:rsidRPr="006E512C">
        <w:rPr>
          <w:color w:val="808080" w:themeColor="background1" w:themeShade="80"/>
        </w:rPr>
        <w:t>đến</w:t>
      </w:r>
      <w:proofErr w:type="spellEnd"/>
      <w:r w:rsidRPr="006E512C">
        <w:rPr>
          <w:color w:val="808080" w:themeColor="background1" w:themeShade="80"/>
        </w:rPr>
        <w:t xml:space="preserve"> </w:t>
      </w:r>
      <w:proofErr w:type="spellStart"/>
      <w:r w:rsidRPr="006E512C">
        <w:rPr>
          <w:color w:val="808080" w:themeColor="background1" w:themeShade="80"/>
        </w:rPr>
        <w:t>Hợp</w:t>
      </w:r>
      <w:proofErr w:type="spellEnd"/>
      <w:r w:rsidRPr="006E512C">
        <w:rPr>
          <w:color w:val="808080" w:themeColor="background1" w:themeShade="80"/>
        </w:rPr>
        <w:t xml:space="preserve"> </w:t>
      </w:r>
      <w:proofErr w:type="spellStart"/>
      <w:r w:rsidRPr="006E512C">
        <w:rPr>
          <w:color w:val="808080" w:themeColor="background1" w:themeShade="80"/>
        </w:rPr>
        <w:t>đồng</w:t>
      </w:r>
      <w:proofErr w:type="spellEnd"/>
      <w:r w:rsidRPr="006E512C">
        <w:rPr>
          <w:color w:val="808080" w:themeColor="background1" w:themeShade="80"/>
        </w:rPr>
        <w:t xml:space="preserve"> </w:t>
      </w:r>
      <w:proofErr w:type="spellStart"/>
      <w:r w:rsidRPr="006E512C">
        <w:rPr>
          <w:color w:val="808080" w:themeColor="background1" w:themeShade="80"/>
        </w:rPr>
        <w:t>này</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lợi</w:t>
      </w:r>
      <w:proofErr w:type="spellEnd"/>
      <w:r w:rsidRPr="006E512C">
        <w:rPr>
          <w:color w:val="808080" w:themeColor="background1" w:themeShade="80"/>
        </w:rPr>
        <w:t xml:space="preserve"> </w:t>
      </w:r>
      <w:proofErr w:type="spellStart"/>
      <w:r w:rsidRPr="006E512C">
        <w:rPr>
          <w:color w:val="808080" w:themeColor="background1" w:themeShade="80"/>
        </w:rPr>
        <w:t>thế</w:t>
      </w:r>
      <w:proofErr w:type="spellEnd"/>
      <w:r w:rsidRPr="006E512C">
        <w:rPr>
          <w:color w:val="808080" w:themeColor="background1" w:themeShade="80"/>
        </w:rPr>
        <w:t xml:space="preserve"> </w:t>
      </w:r>
      <w:proofErr w:type="spellStart"/>
      <w:r w:rsidRPr="006E512C">
        <w:rPr>
          <w:color w:val="808080" w:themeColor="background1" w:themeShade="80"/>
        </w:rPr>
        <w:t>không</w:t>
      </w:r>
      <w:proofErr w:type="spellEnd"/>
      <w:r w:rsidRPr="006E512C">
        <w:rPr>
          <w:color w:val="808080" w:themeColor="background1" w:themeShade="80"/>
        </w:rPr>
        <w:t xml:space="preserve"> </w:t>
      </w:r>
      <w:proofErr w:type="spellStart"/>
      <w:r w:rsidRPr="006E512C">
        <w:rPr>
          <w:color w:val="808080" w:themeColor="background1" w:themeShade="80"/>
        </w:rPr>
        <w:t>thích</w:t>
      </w:r>
      <w:proofErr w:type="spellEnd"/>
      <w:r w:rsidRPr="006E512C">
        <w:rPr>
          <w:color w:val="808080" w:themeColor="background1" w:themeShade="80"/>
        </w:rPr>
        <w:t xml:space="preserve"> </w:t>
      </w:r>
      <w:proofErr w:type="spellStart"/>
      <w:r w:rsidRPr="006E512C">
        <w:rPr>
          <w:color w:val="808080" w:themeColor="background1" w:themeShade="80"/>
        </w:rPr>
        <w:t>hợp</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là</w:t>
      </w:r>
      <w:proofErr w:type="spellEnd"/>
      <w:r w:rsidRPr="006E512C">
        <w:rPr>
          <w:color w:val="808080" w:themeColor="background1" w:themeShade="80"/>
        </w:rPr>
        <w:t xml:space="preserve"> </w:t>
      </w:r>
      <w:proofErr w:type="spellStart"/>
      <w:r w:rsidRPr="006E512C">
        <w:rPr>
          <w:color w:val="808080" w:themeColor="background1" w:themeShade="80"/>
        </w:rPr>
        <w:t>cho</w:t>
      </w:r>
      <w:proofErr w:type="spellEnd"/>
      <w:r w:rsidRPr="006E512C">
        <w:rPr>
          <w:color w:val="808080" w:themeColor="background1" w:themeShade="80"/>
        </w:rPr>
        <w:t xml:space="preserve"> </w:t>
      </w:r>
      <w:proofErr w:type="spellStart"/>
      <w:r w:rsidRPr="006E512C">
        <w:rPr>
          <w:color w:val="808080" w:themeColor="background1" w:themeShade="80"/>
        </w:rPr>
        <w:t>phép</w:t>
      </w:r>
      <w:proofErr w:type="spellEnd"/>
      <w:r w:rsidRPr="006E512C">
        <w:rPr>
          <w:color w:val="808080" w:themeColor="background1" w:themeShade="80"/>
        </w:rPr>
        <w:t xml:space="preserve">, </w:t>
      </w:r>
      <w:proofErr w:type="spellStart"/>
      <w:r w:rsidRPr="006E512C">
        <w:rPr>
          <w:color w:val="808080" w:themeColor="background1" w:themeShade="80"/>
        </w:rPr>
        <w:t>cung</w:t>
      </w:r>
      <w:proofErr w:type="spellEnd"/>
      <w:r w:rsidRPr="006E512C">
        <w:rPr>
          <w:color w:val="808080" w:themeColor="background1" w:themeShade="80"/>
        </w:rPr>
        <w:t xml:space="preserve"> </w:t>
      </w:r>
      <w:proofErr w:type="spellStart"/>
      <w:r w:rsidRPr="006E512C">
        <w:rPr>
          <w:color w:val="808080" w:themeColor="background1" w:themeShade="80"/>
        </w:rPr>
        <w:t>cấp</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hứa</w:t>
      </w:r>
      <w:proofErr w:type="spellEnd"/>
      <w:r w:rsidRPr="006E512C">
        <w:rPr>
          <w:color w:val="808080" w:themeColor="background1" w:themeShade="80"/>
        </w:rPr>
        <w:t xml:space="preserve"> </w:t>
      </w:r>
      <w:proofErr w:type="spellStart"/>
      <w:r w:rsidRPr="006E512C">
        <w:rPr>
          <w:color w:val="808080" w:themeColor="background1" w:themeShade="80"/>
        </w:rPr>
        <w:t>trả</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khoản</w:t>
      </w:r>
      <w:proofErr w:type="spellEnd"/>
      <w:r w:rsidRPr="006E512C">
        <w:rPr>
          <w:color w:val="808080" w:themeColor="background1" w:themeShade="80"/>
        </w:rPr>
        <w:t xml:space="preserve"> </w:t>
      </w:r>
      <w:proofErr w:type="spellStart"/>
      <w:r w:rsidRPr="006E512C">
        <w:rPr>
          <w:color w:val="808080" w:themeColor="background1" w:themeShade="80"/>
        </w:rPr>
        <w:t>thanh</w:t>
      </w:r>
      <w:proofErr w:type="spellEnd"/>
      <w:r w:rsidRPr="006E512C">
        <w:rPr>
          <w:color w:val="808080" w:themeColor="background1" w:themeShade="80"/>
        </w:rPr>
        <w:t xml:space="preserve"> </w:t>
      </w:r>
      <w:proofErr w:type="spellStart"/>
      <w:r w:rsidRPr="006E512C">
        <w:rPr>
          <w:color w:val="808080" w:themeColor="background1" w:themeShade="80"/>
        </w:rPr>
        <w:t>toán</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vật</w:t>
      </w:r>
      <w:proofErr w:type="spellEnd"/>
      <w:r w:rsidRPr="006E512C">
        <w:rPr>
          <w:color w:val="808080" w:themeColor="background1" w:themeShade="80"/>
        </w:rPr>
        <w:t xml:space="preserve"> </w:t>
      </w:r>
      <w:proofErr w:type="spellStart"/>
      <w:r w:rsidRPr="006E512C">
        <w:rPr>
          <w:color w:val="808080" w:themeColor="background1" w:themeShade="80"/>
        </w:rPr>
        <w:t>giá</w:t>
      </w:r>
      <w:proofErr w:type="spellEnd"/>
      <w:r w:rsidRPr="006E512C">
        <w:rPr>
          <w:color w:val="808080" w:themeColor="background1" w:themeShade="80"/>
        </w:rPr>
        <w:t xml:space="preserve"> </w:t>
      </w:r>
      <w:proofErr w:type="spellStart"/>
      <w:r w:rsidRPr="006E512C">
        <w:rPr>
          <w:color w:val="808080" w:themeColor="background1" w:themeShade="80"/>
        </w:rPr>
        <w:t>trị</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môt</w:t>
      </w:r>
      <w:proofErr w:type="spellEnd"/>
      <w:r w:rsidRPr="006E512C">
        <w:rPr>
          <w:color w:val="808080" w:themeColor="background1" w:themeShade="80"/>
        </w:rPr>
        <w:t xml:space="preserve"> </w:t>
      </w:r>
      <w:proofErr w:type="spellStart"/>
      <w:r w:rsidRPr="006E512C">
        <w:rPr>
          <w:color w:val="808080" w:themeColor="background1" w:themeShade="80"/>
        </w:rPr>
        <w:t>cách</w:t>
      </w:r>
      <w:proofErr w:type="spellEnd"/>
      <w:r w:rsidRPr="006E512C">
        <w:rPr>
          <w:color w:val="808080" w:themeColor="background1" w:themeShade="80"/>
        </w:rPr>
        <w:t xml:space="preserve"> </w:t>
      </w:r>
      <w:proofErr w:type="spellStart"/>
      <w:r w:rsidRPr="006E512C">
        <w:rPr>
          <w:color w:val="808080" w:themeColor="background1" w:themeShade="80"/>
        </w:rPr>
        <w:t>trực</w:t>
      </w:r>
      <w:proofErr w:type="spellEnd"/>
      <w:r w:rsidRPr="006E512C">
        <w:rPr>
          <w:color w:val="808080" w:themeColor="background1" w:themeShade="80"/>
        </w:rPr>
        <w:t xml:space="preserve"> </w:t>
      </w:r>
      <w:proofErr w:type="spellStart"/>
      <w:r w:rsidRPr="006E512C">
        <w:rPr>
          <w:color w:val="808080" w:themeColor="background1" w:themeShade="80"/>
        </w:rPr>
        <w:t>tiếp</w:t>
      </w:r>
      <w:proofErr w:type="spellEnd"/>
      <w:r w:rsidRPr="006E512C">
        <w:rPr>
          <w:color w:val="808080" w:themeColor="background1" w:themeShade="80"/>
        </w:rPr>
        <w:t xml:space="preserve">, </w:t>
      </w:r>
      <w:proofErr w:type="spellStart"/>
      <w:r w:rsidRPr="006E512C">
        <w:rPr>
          <w:color w:val="808080" w:themeColor="background1" w:themeShade="80"/>
        </w:rPr>
        <w:t>gián</w:t>
      </w:r>
      <w:proofErr w:type="spellEnd"/>
      <w:r w:rsidRPr="006E512C">
        <w:rPr>
          <w:color w:val="808080" w:themeColor="background1" w:themeShade="80"/>
        </w:rPr>
        <w:t xml:space="preserve"> </w:t>
      </w:r>
      <w:proofErr w:type="spellStart"/>
      <w:r w:rsidRPr="006E512C">
        <w:rPr>
          <w:color w:val="808080" w:themeColor="background1" w:themeShade="80"/>
        </w:rPr>
        <w:t>tiếp</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thông</w:t>
      </w:r>
      <w:proofErr w:type="spellEnd"/>
      <w:r w:rsidRPr="006E512C">
        <w:rPr>
          <w:color w:val="808080" w:themeColor="background1" w:themeShade="80"/>
        </w:rPr>
        <w:t xml:space="preserve"> qua </w:t>
      </w:r>
      <w:proofErr w:type="spellStart"/>
      <w:r w:rsidRPr="006E512C">
        <w:rPr>
          <w:color w:val="808080" w:themeColor="background1" w:themeShade="80"/>
        </w:rPr>
        <w:t>một</w:t>
      </w:r>
      <w:proofErr w:type="spellEnd"/>
      <w:r w:rsidRPr="006E512C">
        <w:rPr>
          <w:color w:val="808080" w:themeColor="background1" w:themeShade="80"/>
        </w:rPr>
        <w:t xml:space="preserve"> </w:t>
      </w:r>
      <w:proofErr w:type="spellStart"/>
      <w:r w:rsidRPr="006E512C">
        <w:rPr>
          <w:color w:val="808080" w:themeColor="background1" w:themeShade="80"/>
        </w:rPr>
        <w:t>bên</w:t>
      </w:r>
      <w:proofErr w:type="spellEnd"/>
      <w:r w:rsidRPr="006E512C">
        <w:rPr>
          <w:color w:val="808080" w:themeColor="background1" w:themeShade="80"/>
        </w:rPr>
        <w:t xml:space="preserve"> </w:t>
      </w:r>
      <w:proofErr w:type="spellStart"/>
      <w:r w:rsidRPr="006E512C">
        <w:rPr>
          <w:color w:val="808080" w:themeColor="background1" w:themeShade="80"/>
        </w:rPr>
        <w:t>thứ</w:t>
      </w:r>
      <w:proofErr w:type="spellEnd"/>
      <w:r w:rsidRPr="006E512C">
        <w:rPr>
          <w:color w:val="808080" w:themeColor="background1" w:themeShade="80"/>
        </w:rPr>
        <w:t xml:space="preserve"> </w:t>
      </w:r>
      <w:proofErr w:type="spellStart"/>
      <w:r w:rsidRPr="006E512C">
        <w:rPr>
          <w:color w:val="808080" w:themeColor="background1" w:themeShade="80"/>
        </w:rPr>
        <w:t>ba</w:t>
      </w:r>
      <w:proofErr w:type="spellEnd"/>
      <w:r w:rsidRPr="006E512C">
        <w:rPr>
          <w:color w:val="808080" w:themeColor="background1" w:themeShade="80"/>
        </w:rPr>
        <w:t xml:space="preserve">, </w:t>
      </w:r>
      <w:proofErr w:type="spellStart"/>
      <w:r w:rsidRPr="006E512C">
        <w:rPr>
          <w:color w:val="808080" w:themeColor="background1" w:themeShade="80"/>
        </w:rPr>
        <w:t>vì</w:t>
      </w:r>
      <w:proofErr w:type="spellEnd"/>
      <w:r w:rsidRPr="006E512C">
        <w:rPr>
          <w:color w:val="808080" w:themeColor="background1" w:themeShade="80"/>
        </w:rPr>
        <w:t xml:space="preserve"> </w:t>
      </w:r>
      <w:proofErr w:type="spellStart"/>
      <w:r w:rsidRPr="006E512C">
        <w:rPr>
          <w:color w:val="808080" w:themeColor="background1" w:themeShade="80"/>
        </w:rPr>
        <w:t>mục</w:t>
      </w:r>
      <w:proofErr w:type="spellEnd"/>
      <w:r w:rsidRPr="006E512C">
        <w:rPr>
          <w:color w:val="808080" w:themeColor="background1" w:themeShade="80"/>
        </w:rPr>
        <w:t xml:space="preserve"> </w:t>
      </w:r>
      <w:proofErr w:type="spellStart"/>
      <w:r w:rsidRPr="006E512C">
        <w:rPr>
          <w:color w:val="808080" w:themeColor="background1" w:themeShade="80"/>
        </w:rPr>
        <w:t>đích</w:t>
      </w:r>
      <w:proofErr w:type="spellEnd"/>
      <w:r w:rsidRPr="006E512C">
        <w:rPr>
          <w:color w:val="808080" w:themeColor="background1" w:themeShade="80"/>
        </w:rPr>
        <w:t xml:space="preserve"> </w:t>
      </w:r>
      <w:proofErr w:type="spellStart"/>
      <w:r w:rsidRPr="006E512C">
        <w:rPr>
          <w:color w:val="808080" w:themeColor="background1" w:themeShade="80"/>
        </w:rPr>
        <w:t>sử</w:t>
      </w:r>
      <w:proofErr w:type="spellEnd"/>
      <w:r w:rsidRPr="006E512C">
        <w:rPr>
          <w:color w:val="808080" w:themeColor="background1" w:themeShade="80"/>
        </w:rPr>
        <w:t xml:space="preserve"> </w:t>
      </w:r>
      <w:proofErr w:type="spellStart"/>
      <w:r w:rsidRPr="006E512C">
        <w:rPr>
          <w:color w:val="808080" w:themeColor="background1" w:themeShade="80"/>
        </w:rPr>
        <w:t>dụng</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lợi</w:t>
      </w:r>
      <w:proofErr w:type="spellEnd"/>
      <w:r w:rsidRPr="006E512C">
        <w:rPr>
          <w:color w:val="808080" w:themeColor="background1" w:themeShade="80"/>
        </w:rPr>
        <w:t xml:space="preserve"> </w:t>
      </w:r>
      <w:proofErr w:type="spellStart"/>
      <w:r w:rsidRPr="006E512C">
        <w:rPr>
          <w:color w:val="808080" w:themeColor="background1" w:themeShade="80"/>
        </w:rPr>
        <w:t>ích</w:t>
      </w:r>
      <w:proofErr w:type="spellEnd"/>
      <w:r w:rsidRPr="006E512C">
        <w:rPr>
          <w:color w:val="808080" w:themeColor="background1" w:themeShade="80"/>
        </w:rPr>
        <w:t xml:space="preserve"> </w:t>
      </w:r>
      <w:proofErr w:type="spellStart"/>
      <w:r w:rsidRPr="006E512C">
        <w:rPr>
          <w:color w:val="808080" w:themeColor="background1" w:themeShade="80"/>
        </w:rPr>
        <w:t>của</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Quan </w:t>
      </w:r>
      <w:proofErr w:type="spellStart"/>
      <w:r w:rsidRPr="006E512C">
        <w:rPr>
          <w:color w:val="808080" w:themeColor="background1" w:themeShade="80"/>
        </w:rPr>
        <w:t>Chức</w:t>
      </w:r>
      <w:proofErr w:type="spellEnd"/>
      <w:r w:rsidRPr="006E512C">
        <w:rPr>
          <w:color w:val="808080" w:themeColor="background1" w:themeShade="80"/>
        </w:rPr>
        <w:t xml:space="preserve"> </w:t>
      </w:r>
      <w:proofErr w:type="spellStart"/>
      <w:r w:rsidRPr="006E512C">
        <w:rPr>
          <w:color w:val="808080" w:themeColor="background1" w:themeShade="80"/>
        </w:rPr>
        <w:t>Chính</w:t>
      </w:r>
      <w:proofErr w:type="spellEnd"/>
      <w:r w:rsidRPr="006E512C">
        <w:rPr>
          <w:color w:val="808080" w:themeColor="background1" w:themeShade="80"/>
        </w:rPr>
        <w:t xml:space="preserve"> </w:t>
      </w:r>
      <w:proofErr w:type="spellStart"/>
      <w:r w:rsidRPr="006E512C">
        <w:rPr>
          <w:color w:val="808080" w:themeColor="background1" w:themeShade="80"/>
        </w:rPr>
        <w:t>Quyền</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để</w:t>
      </w:r>
      <w:proofErr w:type="spellEnd"/>
      <w:r w:rsidRPr="006E512C">
        <w:rPr>
          <w:color w:val="808080" w:themeColor="background1" w:themeShade="80"/>
        </w:rPr>
        <w:t xml:space="preserve"> </w:t>
      </w:r>
      <w:proofErr w:type="spellStart"/>
      <w:r w:rsidRPr="006E512C">
        <w:rPr>
          <w:color w:val="808080" w:themeColor="background1" w:themeShade="80"/>
        </w:rPr>
        <w:t>có</w:t>
      </w:r>
      <w:proofErr w:type="spellEnd"/>
      <w:r w:rsidRPr="006E512C">
        <w:rPr>
          <w:color w:val="808080" w:themeColor="background1" w:themeShade="80"/>
        </w:rPr>
        <w:t xml:space="preserve"> </w:t>
      </w:r>
      <w:proofErr w:type="spellStart"/>
      <w:r w:rsidRPr="006E512C">
        <w:rPr>
          <w:color w:val="808080" w:themeColor="background1" w:themeShade="80"/>
        </w:rPr>
        <w:t>được</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duy</w:t>
      </w:r>
      <w:proofErr w:type="spellEnd"/>
      <w:r w:rsidRPr="006E512C">
        <w:rPr>
          <w:color w:val="808080" w:themeColor="background1" w:themeShade="80"/>
        </w:rPr>
        <w:t xml:space="preserve"> </w:t>
      </w:r>
      <w:proofErr w:type="spellStart"/>
      <w:r w:rsidRPr="006E512C">
        <w:rPr>
          <w:color w:val="808080" w:themeColor="background1" w:themeShade="80"/>
        </w:rPr>
        <w:t>trì</w:t>
      </w:r>
      <w:proofErr w:type="spellEnd"/>
      <w:r w:rsidRPr="006E512C">
        <w:rPr>
          <w:color w:val="808080" w:themeColor="background1" w:themeShade="80"/>
        </w:rPr>
        <w:t xml:space="preserve"> </w:t>
      </w:r>
      <w:proofErr w:type="spellStart"/>
      <w:r w:rsidRPr="006E512C">
        <w:rPr>
          <w:color w:val="808080" w:themeColor="background1" w:themeShade="80"/>
        </w:rPr>
        <w:t>kinh</w:t>
      </w:r>
      <w:proofErr w:type="spellEnd"/>
      <w:r w:rsidRPr="006E512C">
        <w:rPr>
          <w:color w:val="808080" w:themeColor="background1" w:themeShade="80"/>
        </w:rPr>
        <w:t xml:space="preserve"> </w:t>
      </w:r>
      <w:proofErr w:type="spellStart"/>
      <w:r w:rsidRPr="006E512C">
        <w:rPr>
          <w:color w:val="808080" w:themeColor="background1" w:themeShade="80"/>
        </w:rPr>
        <w:t>doanh</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tìm</w:t>
      </w:r>
      <w:proofErr w:type="spellEnd"/>
      <w:r w:rsidRPr="006E512C">
        <w:rPr>
          <w:color w:val="808080" w:themeColor="background1" w:themeShade="80"/>
        </w:rPr>
        <w:t xml:space="preserve"> </w:t>
      </w:r>
      <w:proofErr w:type="spellStart"/>
      <w:r w:rsidRPr="006E512C">
        <w:rPr>
          <w:color w:val="808080" w:themeColor="background1" w:themeShade="80"/>
        </w:rPr>
        <w:t>kiếm</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lợi</w:t>
      </w:r>
      <w:proofErr w:type="spellEnd"/>
      <w:r w:rsidRPr="006E512C">
        <w:rPr>
          <w:color w:val="808080" w:themeColor="background1" w:themeShade="80"/>
        </w:rPr>
        <w:t xml:space="preserve"> </w:t>
      </w:r>
      <w:proofErr w:type="spellStart"/>
      <w:r w:rsidRPr="006E512C">
        <w:rPr>
          <w:color w:val="808080" w:themeColor="background1" w:themeShade="80"/>
        </w:rPr>
        <w:t>thế</w:t>
      </w:r>
      <w:proofErr w:type="spellEnd"/>
      <w:r w:rsidRPr="006E512C">
        <w:rPr>
          <w:color w:val="808080" w:themeColor="background1" w:themeShade="80"/>
        </w:rPr>
        <w:t xml:space="preserve"> </w:t>
      </w:r>
      <w:proofErr w:type="spellStart"/>
      <w:r w:rsidRPr="006E512C">
        <w:rPr>
          <w:color w:val="808080" w:themeColor="background1" w:themeShade="80"/>
        </w:rPr>
        <w:t>không</w:t>
      </w:r>
      <w:proofErr w:type="spellEnd"/>
      <w:r w:rsidRPr="006E512C">
        <w:rPr>
          <w:color w:val="808080" w:themeColor="background1" w:themeShade="80"/>
        </w:rPr>
        <w:t xml:space="preserve"> </w:t>
      </w:r>
      <w:proofErr w:type="spellStart"/>
      <w:r w:rsidRPr="006E512C">
        <w:rPr>
          <w:color w:val="808080" w:themeColor="background1" w:themeShade="80"/>
        </w:rPr>
        <w:t>thích</w:t>
      </w:r>
      <w:proofErr w:type="spellEnd"/>
      <w:r w:rsidRPr="006E512C">
        <w:rPr>
          <w:color w:val="808080" w:themeColor="background1" w:themeShade="80"/>
        </w:rPr>
        <w:t xml:space="preserve"> </w:t>
      </w:r>
      <w:proofErr w:type="spellStart"/>
      <w:r w:rsidRPr="006E512C">
        <w:rPr>
          <w:color w:val="808080" w:themeColor="background1" w:themeShade="80"/>
        </w:rPr>
        <w:t>hợp</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(vi) </w:t>
      </w:r>
      <w:proofErr w:type="spellStart"/>
      <w:r w:rsidRPr="006E512C">
        <w:rPr>
          <w:color w:val="808080" w:themeColor="background1" w:themeShade="80"/>
        </w:rPr>
        <w:t>đã</w:t>
      </w:r>
      <w:proofErr w:type="spellEnd"/>
      <w:r w:rsidRPr="006E512C">
        <w:rPr>
          <w:color w:val="808080" w:themeColor="background1" w:themeShade="80"/>
        </w:rPr>
        <w:t xml:space="preserve"> </w:t>
      </w:r>
      <w:proofErr w:type="spellStart"/>
      <w:r w:rsidRPr="006E512C">
        <w:rPr>
          <w:color w:val="808080" w:themeColor="background1" w:themeShade="80"/>
        </w:rPr>
        <w:t>thực</w:t>
      </w:r>
      <w:proofErr w:type="spellEnd"/>
      <w:r w:rsidRPr="006E512C">
        <w:rPr>
          <w:color w:val="808080" w:themeColor="background1" w:themeShade="80"/>
        </w:rPr>
        <w:t xml:space="preserve"> </w:t>
      </w:r>
      <w:proofErr w:type="spellStart"/>
      <w:r w:rsidRPr="006E512C">
        <w:rPr>
          <w:color w:val="808080" w:themeColor="background1" w:themeShade="80"/>
        </w:rPr>
        <w:t>hiện</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hành</w:t>
      </w:r>
      <w:proofErr w:type="spellEnd"/>
      <w:r w:rsidRPr="006E512C">
        <w:rPr>
          <w:color w:val="808080" w:themeColor="background1" w:themeShade="80"/>
        </w:rPr>
        <w:t xml:space="preserve"> vi </w:t>
      </w:r>
      <w:proofErr w:type="spellStart"/>
      <w:r w:rsidRPr="006E512C">
        <w:rPr>
          <w:color w:val="808080" w:themeColor="background1" w:themeShade="80"/>
        </w:rPr>
        <w:t>nào</w:t>
      </w:r>
      <w:proofErr w:type="spellEnd"/>
      <w:r w:rsidRPr="006E512C">
        <w:rPr>
          <w:color w:val="808080" w:themeColor="background1" w:themeShade="80"/>
        </w:rPr>
        <w:t xml:space="preserve"> vi </w:t>
      </w:r>
      <w:proofErr w:type="spellStart"/>
      <w:r w:rsidRPr="006E512C">
        <w:rPr>
          <w:color w:val="808080" w:themeColor="background1" w:themeShade="80"/>
        </w:rPr>
        <w:t>phạm</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luật</w:t>
      </w:r>
      <w:proofErr w:type="spellEnd"/>
      <w:r w:rsidRPr="006E512C">
        <w:rPr>
          <w:color w:val="808080" w:themeColor="background1" w:themeShade="80"/>
        </w:rPr>
        <w:t xml:space="preserve"> </w:t>
      </w:r>
      <w:proofErr w:type="spellStart"/>
      <w:r w:rsidRPr="006E512C">
        <w:rPr>
          <w:color w:val="808080" w:themeColor="background1" w:themeShade="80"/>
        </w:rPr>
        <w:t>chống</w:t>
      </w:r>
      <w:proofErr w:type="spellEnd"/>
      <w:r w:rsidRPr="006E512C">
        <w:rPr>
          <w:color w:val="808080" w:themeColor="background1" w:themeShade="80"/>
        </w:rPr>
        <w:t xml:space="preserve"> </w:t>
      </w:r>
      <w:proofErr w:type="spellStart"/>
      <w:r w:rsidRPr="006E512C">
        <w:rPr>
          <w:color w:val="808080" w:themeColor="background1" w:themeShade="80"/>
        </w:rPr>
        <w:t>hối</w:t>
      </w:r>
      <w:proofErr w:type="spellEnd"/>
      <w:r w:rsidRPr="006E512C">
        <w:rPr>
          <w:color w:val="808080" w:themeColor="background1" w:themeShade="80"/>
        </w:rPr>
        <w:t xml:space="preserve"> </w:t>
      </w:r>
      <w:proofErr w:type="spellStart"/>
      <w:r w:rsidRPr="006E512C">
        <w:rPr>
          <w:color w:val="808080" w:themeColor="background1" w:themeShade="80"/>
        </w:rPr>
        <w:t>lộ</w:t>
      </w:r>
      <w:proofErr w:type="spellEnd"/>
      <w:r w:rsidRPr="006E512C">
        <w:rPr>
          <w:color w:val="808080" w:themeColor="background1" w:themeShade="80"/>
        </w:rPr>
        <w:t xml:space="preserve"> </w:t>
      </w:r>
      <w:proofErr w:type="spellStart"/>
      <w:r w:rsidRPr="006E512C">
        <w:rPr>
          <w:color w:val="808080" w:themeColor="background1" w:themeShade="80"/>
        </w:rPr>
        <w:t>hiện</w:t>
      </w:r>
      <w:proofErr w:type="spellEnd"/>
      <w:r w:rsidRPr="006E512C">
        <w:rPr>
          <w:color w:val="808080" w:themeColor="background1" w:themeShade="80"/>
        </w:rPr>
        <w:t xml:space="preserve"> </w:t>
      </w:r>
      <w:proofErr w:type="spellStart"/>
      <w:r w:rsidRPr="006E512C">
        <w:rPr>
          <w:color w:val="808080" w:themeColor="background1" w:themeShade="80"/>
        </w:rPr>
        <w:t>hành</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đang</w:t>
      </w:r>
      <w:proofErr w:type="spellEnd"/>
      <w:r w:rsidRPr="006E512C">
        <w:rPr>
          <w:color w:val="808080" w:themeColor="background1" w:themeShade="80"/>
        </w:rPr>
        <w:t xml:space="preserve"> </w:t>
      </w:r>
      <w:proofErr w:type="spellStart"/>
      <w:r w:rsidRPr="006E512C">
        <w:rPr>
          <w:color w:val="808080" w:themeColor="background1" w:themeShade="80"/>
        </w:rPr>
        <w:t>có</w:t>
      </w:r>
      <w:proofErr w:type="spellEnd"/>
      <w:r w:rsidRPr="006E512C">
        <w:rPr>
          <w:color w:val="808080" w:themeColor="background1" w:themeShade="80"/>
        </w:rPr>
        <w:t xml:space="preserve"> </w:t>
      </w:r>
      <w:proofErr w:type="spellStart"/>
      <w:r w:rsidRPr="006E512C">
        <w:rPr>
          <w:color w:val="808080" w:themeColor="background1" w:themeShade="80"/>
        </w:rPr>
        <w:t>hiệu</w:t>
      </w:r>
      <w:proofErr w:type="spellEnd"/>
      <w:r w:rsidRPr="006E512C">
        <w:rPr>
          <w:color w:val="808080" w:themeColor="background1" w:themeShade="80"/>
        </w:rPr>
        <w:t xml:space="preserve"> lực </w:t>
      </w:r>
      <w:proofErr w:type="spellStart"/>
      <w:r w:rsidRPr="006E512C">
        <w:rPr>
          <w:color w:val="808080" w:themeColor="background1" w:themeShade="80"/>
        </w:rPr>
        <w:t>đối</w:t>
      </w:r>
      <w:proofErr w:type="spellEnd"/>
      <w:r w:rsidRPr="006E512C">
        <w:rPr>
          <w:color w:val="808080" w:themeColor="background1" w:themeShade="80"/>
        </w:rPr>
        <w:t xml:space="preserve"> </w:t>
      </w:r>
      <w:proofErr w:type="spellStart"/>
      <w:r w:rsidRPr="006E512C">
        <w:rPr>
          <w:color w:val="808080" w:themeColor="background1" w:themeShade="80"/>
        </w:rPr>
        <w:t>với</w:t>
      </w:r>
      <w:proofErr w:type="spellEnd"/>
      <w:r w:rsidRPr="006E512C">
        <w:rPr>
          <w:color w:val="808080" w:themeColor="background1" w:themeShade="80"/>
        </w:rPr>
        <w:t xml:space="preserve"> </w:t>
      </w:r>
      <w:proofErr w:type="spellStart"/>
      <w:r w:rsidRPr="006E512C">
        <w:rPr>
          <w:color w:val="808080" w:themeColor="background1" w:themeShade="80"/>
        </w:rPr>
        <w:t>người</w:t>
      </w:r>
      <w:proofErr w:type="spellEnd"/>
      <w:r w:rsidRPr="006E512C">
        <w:rPr>
          <w:color w:val="808080" w:themeColor="background1" w:themeShade="80"/>
        </w:rPr>
        <w:t xml:space="preserve"> </w:t>
      </w:r>
      <w:proofErr w:type="spellStart"/>
      <w:r w:rsidRPr="006E512C">
        <w:rPr>
          <w:color w:val="808080" w:themeColor="background1" w:themeShade="80"/>
        </w:rPr>
        <w:t>đó</w:t>
      </w:r>
      <w:proofErr w:type="spellEnd"/>
      <w:r w:rsidRPr="006E512C">
        <w:rPr>
          <w:color w:val="808080" w:themeColor="background1" w:themeShade="80"/>
        </w:rPr>
        <w:t xml:space="preserve"> </w:t>
      </w:r>
      <w:proofErr w:type="spellStart"/>
      <w:r w:rsidRPr="006E512C">
        <w:rPr>
          <w:color w:val="808080" w:themeColor="background1" w:themeShade="80"/>
        </w:rPr>
        <w:t>hoặc</w:t>
      </w:r>
      <w:proofErr w:type="spellEnd"/>
      <w:r w:rsidRPr="006E512C">
        <w:rPr>
          <w:color w:val="808080" w:themeColor="background1" w:themeShade="80"/>
        </w:rPr>
        <w:t xml:space="preserve"> </w:t>
      </w:r>
      <w:proofErr w:type="spellStart"/>
      <w:r w:rsidRPr="006E512C">
        <w:rPr>
          <w:color w:val="808080" w:themeColor="background1" w:themeShade="80"/>
        </w:rPr>
        <w:t>có</w:t>
      </w:r>
      <w:proofErr w:type="spellEnd"/>
      <w:r w:rsidRPr="006E512C">
        <w:rPr>
          <w:color w:val="808080" w:themeColor="background1" w:themeShade="80"/>
        </w:rPr>
        <w:t xml:space="preserve"> </w:t>
      </w:r>
      <w:proofErr w:type="spellStart"/>
      <w:r w:rsidRPr="006E512C">
        <w:rPr>
          <w:color w:val="808080" w:themeColor="background1" w:themeShade="80"/>
        </w:rPr>
        <w:t>hiệu</w:t>
      </w:r>
      <w:proofErr w:type="spellEnd"/>
      <w:r w:rsidRPr="006E512C">
        <w:rPr>
          <w:color w:val="808080" w:themeColor="background1" w:themeShade="80"/>
        </w:rPr>
        <w:t xml:space="preserve"> lực </w:t>
      </w:r>
      <w:proofErr w:type="spellStart"/>
      <w:r w:rsidRPr="006E512C">
        <w:rPr>
          <w:color w:val="808080" w:themeColor="background1" w:themeShade="80"/>
        </w:rPr>
        <w:t>trong</w:t>
      </w:r>
      <w:proofErr w:type="spellEnd"/>
      <w:r w:rsidRPr="006E512C">
        <w:rPr>
          <w:color w:val="808080" w:themeColor="background1" w:themeShade="80"/>
        </w:rPr>
        <w:t xml:space="preserve"> </w:t>
      </w:r>
      <w:proofErr w:type="spellStart"/>
      <w:r w:rsidRPr="006E512C">
        <w:rPr>
          <w:color w:val="808080" w:themeColor="background1" w:themeShade="80"/>
        </w:rPr>
        <w:t>bất</w:t>
      </w:r>
      <w:proofErr w:type="spellEnd"/>
      <w:r w:rsidRPr="006E512C">
        <w:rPr>
          <w:color w:val="808080" w:themeColor="background1" w:themeShade="80"/>
        </w:rPr>
        <w:t xml:space="preserve"> </w:t>
      </w:r>
      <w:proofErr w:type="spellStart"/>
      <w:r w:rsidRPr="006E512C">
        <w:rPr>
          <w:color w:val="808080" w:themeColor="background1" w:themeShade="80"/>
        </w:rPr>
        <w:t>kỳ</w:t>
      </w:r>
      <w:proofErr w:type="spellEnd"/>
      <w:r w:rsidRPr="006E512C">
        <w:rPr>
          <w:color w:val="808080" w:themeColor="background1" w:themeShade="80"/>
        </w:rPr>
        <w:t xml:space="preserve"> </w:t>
      </w:r>
      <w:proofErr w:type="spellStart"/>
      <w:r w:rsidRPr="006E512C">
        <w:rPr>
          <w:color w:val="808080" w:themeColor="background1" w:themeShade="80"/>
        </w:rPr>
        <w:t>thẩm</w:t>
      </w:r>
      <w:proofErr w:type="spellEnd"/>
      <w:r w:rsidRPr="006E512C">
        <w:rPr>
          <w:color w:val="808080" w:themeColor="background1" w:themeShade="80"/>
        </w:rPr>
        <w:t xml:space="preserve"> </w:t>
      </w:r>
      <w:proofErr w:type="spellStart"/>
      <w:r w:rsidRPr="006E512C">
        <w:rPr>
          <w:color w:val="808080" w:themeColor="background1" w:themeShade="80"/>
        </w:rPr>
        <w:t>quyền</w:t>
      </w:r>
      <w:proofErr w:type="spellEnd"/>
      <w:r w:rsidRPr="006E512C">
        <w:rPr>
          <w:color w:val="808080" w:themeColor="background1" w:themeShade="80"/>
        </w:rPr>
        <w:t xml:space="preserve"> </w:t>
      </w:r>
      <w:proofErr w:type="spellStart"/>
      <w:r w:rsidRPr="006E512C">
        <w:rPr>
          <w:color w:val="808080" w:themeColor="background1" w:themeShade="80"/>
        </w:rPr>
        <w:t>tài</w:t>
      </w:r>
      <w:proofErr w:type="spellEnd"/>
      <w:r w:rsidRPr="006E512C">
        <w:rPr>
          <w:color w:val="808080" w:themeColor="background1" w:themeShade="80"/>
        </w:rPr>
        <w:t xml:space="preserve"> </w:t>
      </w:r>
      <w:proofErr w:type="spellStart"/>
      <w:r w:rsidRPr="006E512C">
        <w:rPr>
          <w:color w:val="808080" w:themeColor="background1" w:themeShade="80"/>
        </w:rPr>
        <w:t>phán</w:t>
      </w:r>
      <w:proofErr w:type="spellEnd"/>
      <w:r w:rsidRPr="006E512C">
        <w:rPr>
          <w:color w:val="808080" w:themeColor="background1" w:themeShade="80"/>
        </w:rPr>
        <w:t xml:space="preserve"> </w:t>
      </w:r>
      <w:proofErr w:type="spellStart"/>
      <w:r w:rsidRPr="006E512C">
        <w:rPr>
          <w:color w:val="808080" w:themeColor="background1" w:themeShade="80"/>
        </w:rPr>
        <w:t>nào</w:t>
      </w:r>
      <w:proofErr w:type="spellEnd"/>
      <w:r w:rsidRPr="006E512C">
        <w:rPr>
          <w:color w:val="808080" w:themeColor="background1" w:themeShade="80"/>
        </w:rPr>
        <w:t xml:space="preserve"> </w:t>
      </w:r>
      <w:proofErr w:type="spellStart"/>
      <w:r w:rsidRPr="006E512C">
        <w:rPr>
          <w:color w:val="808080" w:themeColor="background1" w:themeShade="80"/>
        </w:rPr>
        <w:t>mà</w:t>
      </w:r>
      <w:proofErr w:type="spellEnd"/>
      <w:r w:rsidRPr="006E512C">
        <w:rPr>
          <w:color w:val="808080" w:themeColor="background1" w:themeShade="80"/>
        </w:rPr>
        <w:t xml:space="preserve"> </w:t>
      </w:r>
      <w:proofErr w:type="spellStart"/>
      <w:r w:rsidRPr="006E512C">
        <w:rPr>
          <w:color w:val="808080" w:themeColor="background1" w:themeShade="80"/>
        </w:rPr>
        <w:t>hành</w:t>
      </w:r>
      <w:proofErr w:type="spellEnd"/>
      <w:r w:rsidRPr="006E512C">
        <w:rPr>
          <w:color w:val="808080" w:themeColor="background1" w:themeShade="80"/>
        </w:rPr>
        <w:t xml:space="preserve"> </w:t>
      </w:r>
      <w:proofErr w:type="spellStart"/>
      <w:r w:rsidRPr="006E512C">
        <w:rPr>
          <w:color w:val="808080" w:themeColor="background1" w:themeShade="80"/>
        </w:rPr>
        <w:t>động</w:t>
      </w:r>
      <w:proofErr w:type="spellEnd"/>
      <w:r w:rsidRPr="006E512C">
        <w:rPr>
          <w:color w:val="808080" w:themeColor="background1" w:themeShade="80"/>
        </w:rPr>
        <w:t xml:space="preserve"> </w:t>
      </w:r>
      <w:proofErr w:type="spellStart"/>
      <w:r w:rsidRPr="006E512C">
        <w:rPr>
          <w:color w:val="808080" w:themeColor="background1" w:themeShade="80"/>
        </w:rPr>
        <w:t>đó</w:t>
      </w:r>
      <w:proofErr w:type="spellEnd"/>
      <w:r w:rsidRPr="006E512C">
        <w:rPr>
          <w:color w:val="808080" w:themeColor="background1" w:themeShade="80"/>
        </w:rPr>
        <w:t xml:space="preserve"> </w:t>
      </w:r>
      <w:proofErr w:type="spellStart"/>
      <w:r w:rsidRPr="006E512C">
        <w:rPr>
          <w:color w:val="808080" w:themeColor="background1" w:themeShade="80"/>
        </w:rPr>
        <w:t>đang</w:t>
      </w:r>
      <w:proofErr w:type="spellEnd"/>
      <w:r w:rsidRPr="006E512C">
        <w:rPr>
          <w:color w:val="808080" w:themeColor="background1" w:themeShade="80"/>
        </w:rPr>
        <w:t xml:space="preserve"> </w:t>
      </w:r>
      <w:proofErr w:type="spellStart"/>
      <w:r w:rsidRPr="006E512C">
        <w:rPr>
          <w:color w:val="808080" w:themeColor="background1" w:themeShade="80"/>
        </w:rPr>
        <w:t>bị</w:t>
      </w:r>
      <w:proofErr w:type="spellEnd"/>
      <w:r w:rsidRPr="006E512C">
        <w:rPr>
          <w:color w:val="808080" w:themeColor="background1" w:themeShade="80"/>
        </w:rPr>
        <w:t xml:space="preserve"> </w:t>
      </w:r>
      <w:proofErr w:type="spellStart"/>
      <w:r w:rsidRPr="006E512C">
        <w:rPr>
          <w:color w:val="808080" w:themeColor="background1" w:themeShade="80"/>
        </w:rPr>
        <w:t>xem</w:t>
      </w:r>
      <w:proofErr w:type="spellEnd"/>
      <w:r w:rsidRPr="006E512C">
        <w:rPr>
          <w:color w:val="808080" w:themeColor="background1" w:themeShade="80"/>
        </w:rPr>
        <w:t xml:space="preserve"> </w:t>
      </w:r>
      <w:proofErr w:type="spellStart"/>
      <w:r w:rsidRPr="006E512C">
        <w:rPr>
          <w:color w:val="808080" w:themeColor="background1" w:themeShade="80"/>
        </w:rPr>
        <w:t>xét</w:t>
      </w:r>
      <w:proofErr w:type="spellEnd"/>
      <w:r w:rsidRPr="006E512C">
        <w:rPr>
          <w:color w:val="808080" w:themeColor="background1" w:themeShade="80"/>
        </w:rPr>
        <w:t>.</w:t>
      </w:r>
    </w:p>
    <w:p w14:paraId="73938B14" w14:textId="77777777" w:rsidR="00E20091" w:rsidRDefault="00E20091" w:rsidP="00E20091">
      <w:pPr>
        <w:pStyle w:val="ListParagraph"/>
        <w:numPr>
          <w:ilvl w:val="0"/>
          <w:numId w:val="31"/>
        </w:numPr>
        <w:ind w:left="567" w:hanging="567"/>
        <w:jc w:val="both"/>
        <w:rPr>
          <w:rFonts w:eastAsia="SimHei"/>
        </w:rPr>
      </w:pPr>
      <w:r w:rsidRPr="00474604">
        <w:rPr>
          <w:rFonts w:eastAsia="SimHei"/>
        </w:rPr>
        <w:t xml:space="preserve">To the extent permitted by local law, the Company or its advisor shall have the right, during reasonable business hours, to inspect the locations that are used by Vendor in connection with the performance of Vendor’s obligations under this Agreement, and to inspect and copy the books and records related thereto and audit Vendor’s compliance with the terms of this Agreement. Vendor shall cooperate with respect to any such inspection. If Vendor does not consent to the audit or fails to provide access or information to the Company’s satisfaction or disagrees with any recommended </w:t>
      </w:r>
      <w:r>
        <w:rPr>
          <w:rFonts w:eastAsia="SimHei"/>
        </w:rPr>
        <w:t>remedy</w:t>
      </w:r>
      <w:r w:rsidRPr="00474604">
        <w:rPr>
          <w:rFonts w:eastAsia="SimHei"/>
        </w:rPr>
        <w:t xml:space="preserve"> requested by the Company, or fails to implement it, the Company may (but is not obliged to) terminate this Agreement by written notice to the Vendor.</w:t>
      </w:r>
    </w:p>
    <w:p w14:paraId="7068B99E" w14:textId="7E4B79AB" w:rsidR="006E512C" w:rsidRPr="00F87631" w:rsidRDefault="00E20091" w:rsidP="00E20091">
      <w:pPr>
        <w:spacing w:after="240"/>
        <w:ind w:left="567"/>
        <w:jc w:val="both"/>
        <w:rPr>
          <w:rFonts w:eastAsia="SimHei"/>
          <w:lang w:eastAsia="zh-CN"/>
        </w:rPr>
      </w:pPr>
      <w:proofErr w:type="spellStart"/>
      <w:r>
        <w:rPr>
          <w:color w:val="808080" w:themeColor="background1" w:themeShade="80"/>
        </w:rPr>
        <w:lastRenderedPageBreak/>
        <w:t>Tới</w:t>
      </w:r>
      <w:proofErr w:type="spellEnd"/>
      <w:r>
        <w:rPr>
          <w:color w:val="808080" w:themeColor="background1" w:themeShade="80"/>
        </w:rPr>
        <w:t xml:space="preserve"> </w:t>
      </w:r>
      <w:proofErr w:type="spellStart"/>
      <w:r>
        <w:rPr>
          <w:color w:val="808080" w:themeColor="background1" w:themeShade="80"/>
        </w:rPr>
        <w:t>phạm</w:t>
      </w:r>
      <w:proofErr w:type="spellEnd"/>
      <w:r>
        <w:rPr>
          <w:color w:val="808080" w:themeColor="background1" w:themeShade="80"/>
        </w:rPr>
        <w:t xml:space="preserve"> vi </w:t>
      </w:r>
      <w:proofErr w:type="spellStart"/>
      <w:r>
        <w:rPr>
          <w:color w:val="808080" w:themeColor="background1" w:themeShade="80"/>
        </w:rPr>
        <w:t>mà</w:t>
      </w:r>
      <w:proofErr w:type="spellEnd"/>
      <w:r>
        <w:rPr>
          <w:color w:val="808080" w:themeColor="background1" w:themeShade="80"/>
        </w:rPr>
        <w:t xml:space="preserve"> </w:t>
      </w:r>
      <w:proofErr w:type="spellStart"/>
      <w:r>
        <w:rPr>
          <w:color w:val="808080" w:themeColor="background1" w:themeShade="80"/>
        </w:rPr>
        <w:t>pháp</w:t>
      </w:r>
      <w:proofErr w:type="spellEnd"/>
      <w:r>
        <w:rPr>
          <w:color w:val="808080" w:themeColor="background1" w:themeShade="80"/>
        </w:rPr>
        <w:t xml:space="preserve"> </w:t>
      </w:r>
      <w:proofErr w:type="spellStart"/>
      <w:r>
        <w:rPr>
          <w:color w:val="808080" w:themeColor="background1" w:themeShade="80"/>
        </w:rPr>
        <w:t>luật</w:t>
      </w:r>
      <w:proofErr w:type="spellEnd"/>
      <w:r>
        <w:rPr>
          <w:color w:val="808080" w:themeColor="background1" w:themeShade="80"/>
        </w:rPr>
        <w:t xml:space="preserve"> </w:t>
      </w:r>
      <w:proofErr w:type="spellStart"/>
      <w:r>
        <w:rPr>
          <w:color w:val="808080" w:themeColor="background1" w:themeShade="80"/>
        </w:rPr>
        <w:t>cho</w:t>
      </w:r>
      <w:proofErr w:type="spellEnd"/>
      <w:r>
        <w:rPr>
          <w:color w:val="808080" w:themeColor="background1" w:themeShade="80"/>
        </w:rPr>
        <w:t xml:space="preserve"> </w:t>
      </w:r>
      <w:proofErr w:type="spellStart"/>
      <w:r>
        <w:rPr>
          <w:color w:val="808080" w:themeColor="background1" w:themeShade="80"/>
        </w:rPr>
        <w:t>phép</w:t>
      </w:r>
      <w:proofErr w:type="spellEnd"/>
      <w:r>
        <w:rPr>
          <w:color w:val="808080" w:themeColor="background1" w:themeShade="80"/>
        </w:rPr>
        <w:t xml:space="preserve">, Công ty </w:t>
      </w:r>
      <w:proofErr w:type="spellStart"/>
      <w:r>
        <w:rPr>
          <w:color w:val="808080" w:themeColor="background1" w:themeShade="80"/>
        </w:rPr>
        <w:t>hoặc</w:t>
      </w:r>
      <w:proofErr w:type="spellEnd"/>
      <w:r>
        <w:rPr>
          <w:color w:val="808080" w:themeColor="background1" w:themeShade="80"/>
        </w:rPr>
        <w:t xml:space="preserve"> </w:t>
      </w:r>
      <w:proofErr w:type="spellStart"/>
      <w:r>
        <w:rPr>
          <w:color w:val="808080" w:themeColor="background1" w:themeShade="80"/>
        </w:rPr>
        <w:t>đơn</w:t>
      </w:r>
      <w:proofErr w:type="spellEnd"/>
      <w:r>
        <w:rPr>
          <w:color w:val="808080" w:themeColor="background1" w:themeShade="80"/>
        </w:rPr>
        <w:t xml:space="preserve"> </w:t>
      </w:r>
      <w:proofErr w:type="spellStart"/>
      <w:r>
        <w:rPr>
          <w:color w:val="808080" w:themeColor="background1" w:themeShade="80"/>
        </w:rPr>
        <w:t>vị</w:t>
      </w:r>
      <w:proofErr w:type="spellEnd"/>
      <w:r>
        <w:rPr>
          <w:color w:val="808080" w:themeColor="background1" w:themeShade="80"/>
        </w:rPr>
        <w:t xml:space="preserve"> </w:t>
      </w:r>
      <w:proofErr w:type="spellStart"/>
      <w:r>
        <w:rPr>
          <w:color w:val="808080" w:themeColor="background1" w:themeShade="80"/>
        </w:rPr>
        <w:t>tư</w:t>
      </w:r>
      <w:proofErr w:type="spellEnd"/>
      <w:r>
        <w:rPr>
          <w:color w:val="808080" w:themeColor="background1" w:themeShade="80"/>
        </w:rPr>
        <w:t xml:space="preserve"> </w:t>
      </w:r>
      <w:proofErr w:type="spellStart"/>
      <w:r>
        <w:rPr>
          <w:color w:val="808080" w:themeColor="background1" w:themeShade="80"/>
        </w:rPr>
        <w:t>vấn</w:t>
      </w:r>
      <w:proofErr w:type="spellEnd"/>
      <w:r>
        <w:rPr>
          <w:color w:val="808080" w:themeColor="background1" w:themeShade="80"/>
        </w:rPr>
        <w:t xml:space="preserve"> </w:t>
      </w:r>
      <w:proofErr w:type="spellStart"/>
      <w:r>
        <w:rPr>
          <w:color w:val="808080" w:themeColor="background1" w:themeShade="80"/>
        </w:rPr>
        <w:t>của</w:t>
      </w:r>
      <w:proofErr w:type="spellEnd"/>
      <w:r>
        <w:rPr>
          <w:color w:val="808080" w:themeColor="background1" w:themeShade="80"/>
        </w:rPr>
        <w:t xml:space="preserve"> Công ty </w:t>
      </w:r>
      <w:proofErr w:type="spellStart"/>
      <w:r>
        <w:rPr>
          <w:color w:val="808080" w:themeColor="background1" w:themeShade="80"/>
        </w:rPr>
        <w:t>có</w:t>
      </w:r>
      <w:proofErr w:type="spellEnd"/>
      <w:r>
        <w:rPr>
          <w:color w:val="808080" w:themeColor="background1" w:themeShade="80"/>
        </w:rPr>
        <w:t xml:space="preserve"> </w:t>
      </w:r>
      <w:proofErr w:type="spellStart"/>
      <w:r>
        <w:rPr>
          <w:color w:val="808080" w:themeColor="background1" w:themeShade="80"/>
        </w:rPr>
        <w:t>quyền</w:t>
      </w:r>
      <w:proofErr w:type="spellEnd"/>
      <w:r>
        <w:rPr>
          <w:color w:val="808080" w:themeColor="background1" w:themeShade="80"/>
        </w:rPr>
        <w:t xml:space="preserve">, </w:t>
      </w:r>
      <w:proofErr w:type="spellStart"/>
      <w:r>
        <w:rPr>
          <w:color w:val="808080" w:themeColor="background1" w:themeShade="80"/>
        </w:rPr>
        <w:t>trong</w:t>
      </w:r>
      <w:proofErr w:type="spellEnd"/>
      <w:r>
        <w:rPr>
          <w:color w:val="808080" w:themeColor="background1" w:themeShade="80"/>
        </w:rPr>
        <w:t xml:space="preserve"> </w:t>
      </w:r>
      <w:proofErr w:type="spellStart"/>
      <w:r>
        <w:rPr>
          <w:color w:val="808080" w:themeColor="background1" w:themeShade="80"/>
        </w:rPr>
        <w:t>thời</w:t>
      </w:r>
      <w:proofErr w:type="spellEnd"/>
      <w:r>
        <w:rPr>
          <w:color w:val="808080" w:themeColor="background1" w:themeShade="80"/>
        </w:rPr>
        <w:t xml:space="preserve"> </w:t>
      </w:r>
      <w:proofErr w:type="spellStart"/>
      <w:r>
        <w:rPr>
          <w:color w:val="808080" w:themeColor="background1" w:themeShade="80"/>
        </w:rPr>
        <w:t>gian</w:t>
      </w:r>
      <w:proofErr w:type="spellEnd"/>
      <w:r>
        <w:rPr>
          <w:color w:val="808080" w:themeColor="background1" w:themeShade="80"/>
        </w:rPr>
        <w:t xml:space="preserve"> </w:t>
      </w:r>
      <w:proofErr w:type="spellStart"/>
      <w:r>
        <w:rPr>
          <w:color w:val="808080" w:themeColor="background1" w:themeShade="80"/>
        </w:rPr>
        <w:t>làm</w:t>
      </w:r>
      <w:proofErr w:type="spellEnd"/>
      <w:r>
        <w:rPr>
          <w:color w:val="808080" w:themeColor="background1" w:themeShade="80"/>
        </w:rPr>
        <w:t xml:space="preserve"> </w:t>
      </w:r>
      <w:proofErr w:type="spellStart"/>
      <w:r>
        <w:rPr>
          <w:color w:val="808080" w:themeColor="background1" w:themeShade="80"/>
        </w:rPr>
        <w:t>việc</w:t>
      </w:r>
      <w:proofErr w:type="spellEnd"/>
      <w:r>
        <w:rPr>
          <w:color w:val="808080" w:themeColor="background1" w:themeShade="80"/>
        </w:rPr>
        <w:t xml:space="preserve"> </w:t>
      </w:r>
      <w:proofErr w:type="spellStart"/>
      <w:r>
        <w:rPr>
          <w:color w:val="808080" w:themeColor="background1" w:themeShade="80"/>
        </w:rPr>
        <w:t>hợp</w:t>
      </w:r>
      <w:proofErr w:type="spellEnd"/>
      <w:r>
        <w:rPr>
          <w:color w:val="808080" w:themeColor="background1" w:themeShade="80"/>
        </w:rPr>
        <w:t xml:space="preserve"> </w:t>
      </w:r>
      <w:proofErr w:type="spellStart"/>
      <w:r>
        <w:rPr>
          <w:color w:val="808080" w:themeColor="background1" w:themeShade="80"/>
        </w:rPr>
        <w:t>lý</w:t>
      </w:r>
      <w:proofErr w:type="spellEnd"/>
      <w:r>
        <w:rPr>
          <w:color w:val="808080" w:themeColor="background1" w:themeShade="80"/>
        </w:rPr>
        <w:t xml:space="preserve">, </w:t>
      </w:r>
      <w:proofErr w:type="spellStart"/>
      <w:r>
        <w:rPr>
          <w:color w:val="808080" w:themeColor="background1" w:themeShade="80"/>
        </w:rPr>
        <w:t>thanh</w:t>
      </w:r>
      <w:proofErr w:type="spellEnd"/>
      <w:r>
        <w:rPr>
          <w:color w:val="808080" w:themeColor="background1" w:themeShade="80"/>
        </w:rPr>
        <w:t xml:space="preserve"> </w:t>
      </w:r>
      <w:proofErr w:type="spellStart"/>
      <w:r>
        <w:rPr>
          <w:color w:val="808080" w:themeColor="background1" w:themeShade="80"/>
        </w:rPr>
        <w:t>kiểm</w:t>
      </w:r>
      <w:proofErr w:type="spellEnd"/>
      <w:r>
        <w:rPr>
          <w:color w:val="808080" w:themeColor="background1" w:themeShade="80"/>
        </w:rPr>
        <w:t xml:space="preserve"> </w:t>
      </w:r>
      <w:proofErr w:type="spellStart"/>
      <w:r>
        <w:rPr>
          <w:color w:val="808080" w:themeColor="background1" w:themeShade="80"/>
        </w:rPr>
        <w:t>tra</w:t>
      </w:r>
      <w:proofErr w:type="spellEnd"/>
      <w:r>
        <w:rPr>
          <w:color w:val="808080" w:themeColor="background1" w:themeShade="80"/>
        </w:rPr>
        <w:t xml:space="preserve"> </w:t>
      </w:r>
      <w:proofErr w:type="spellStart"/>
      <w:r>
        <w:rPr>
          <w:color w:val="808080" w:themeColor="background1" w:themeShade="80"/>
        </w:rPr>
        <w:t>trụ</w:t>
      </w:r>
      <w:proofErr w:type="spellEnd"/>
      <w:r>
        <w:rPr>
          <w:color w:val="808080" w:themeColor="background1" w:themeShade="80"/>
        </w:rPr>
        <w:t xml:space="preserve"> </w:t>
      </w:r>
      <w:proofErr w:type="spellStart"/>
      <w:r>
        <w:rPr>
          <w:color w:val="808080" w:themeColor="background1" w:themeShade="80"/>
        </w:rPr>
        <w:t>sở</w:t>
      </w:r>
      <w:proofErr w:type="spellEnd"/>
      <w:r>
        <w:rPr>
          <w:color w:val="808080" w:themeColor="background1" w:themeShade="80"/>
        </w:rPr>
        <w:t xml:space="preserve"> </w:t>
      </w:r>
      <w:proofErr w:type="spellStart"/>
      <w:r>
        <w:rPr>
          <w:color w:val="808080" w:themeColor="background1" w:themeShade="80"/>
        </w:rPr>
        <w:t>làm</w:t>
      </w:r>
      <w:proofErr w:type="spellEnd"/>
      <w:r>
        <w:rPr>
          <w:color w:val="808080" w:themeColor="background1" w:themeShade="80"/>
        </w:rPr>
        <w:t xml:space="preserve"> </w:t>
      </w:r>
      <w:proofErr w:type="spellStart"/>
      <w:r>
        <w:rPr>
          <w:color w:val="808080" w:themeColor="background1" w:themeShade="80"/>
        </w:rPr>
        <w:t>việc</w:t>
      </w:r>
      <w:proofErr w:type="spellEnd"/>
      <w:r>
        <w:rPr>
          <w:color w:val="808080" w:themeColor="background1" w:themeShade="80"/>
        </w:rPr>
        <w:t xml:space="preserve"> </w:t>
      </w:r>
      <w:proofErr w:type="spellStart"/>
      <w:r>
        <w:rPr>
          <w:color w:val="808080" w:themeColor="background1" w:themeShade="80"/>
        </w:rPr>
        <w:t>của</w:t>
      </w:r>
      <w:proofErr w:type="spellEnd"/>
      <w:r>
        <w:rPr>
          <w:color w:val="808080" w:themeColor="background1" w:themeShade="80"/>
        </w:rPr>
        <w:t xml:space="preserve"> </w:t>
      </w:r>
      <w:proofErr w:type="spellStart"/>
      <w:r>
        <w:rPr>
          <w:color w:val="808080" w:themeColor="background1" w:themeShade="80"/>
        </w:rPr>
        <w:t>Nhà</w:t>
      </w:r>
      <w:proofErr w:type="spellEnd"/>
      <w:r>
        <w:rPr>
          <w:color w:val="808080" w:themeColor="background1" w:themeShade="80"/>
        </w:rPr>
        <w:t xml:space="preserve"> </w:t>
      </w:r>
      <w:proofErr w:type="spellStart"/>
      <w:r>
        <w:rPr>
          <w:color w:val="808080" w:themeColor="background1" w:themeShade="80"/>
        </w:rPr>
        <w:t>Cung</w:t>
      </w:r>
      <w:proofErr w:type="spellEnd"/>
      <w:r>
        <w:rPr>
          <w:color w:val="808080" w:themeColor="background1" w:themeShade="80"/>
        </w:rPr>
        <w:t xml:space="preserve"> </w:t>
      </w:r>
      <w:proofErr w:type="spellStart"/>
      <w:r>
        <w:rPr>
          <w:color w:val="808080" w:themeColor="background1" w:themeShade="80"/>
        </w:rPr>
        <w:t>Cấp</w:t>
      </w:r>
      <w:proofErr w:type="spellEnd"/>
      <w:r>
        <w:rPr>
          <w:color w:val="808080" w:themeColor="background1" w:themeShade="80"/>
        </w:rPr>
        <w:t xml:space="preserve"> </w:t>
      </w:r>
      <w:proofErr w:type="spellStart"/>
      <w:r>
        <w:rPr>
          <w:color w:val="808080" w:themeColor="background1" w:themeShade="80"/>
        </w:rPr>
        <w:t>liên</w:t>
      </w:r>
      <w:proofErr w:type="spellEnd"/>
      <w:r>
        <w:rPr>
          <w:color w:val="808080" w:themeColor="background1" w:themeShade="80"/>
        </w:rPr>
        <w:t xml:space="preserve"> </w:t>
      </w:r>
      <w:proofErr w:type="spellStart"/>
      <w:r>
        <w:rPr>
          <w:color w:val="808080" w:themeColor="background1" w:themeShade="80"/>
        </w:rPr>
        <w:t>quan</w:t>
      </w:r>
      <w:proofErr w:type="spellEnd"/>
      <w:r>
        <w:rPr>
          <w:color w:val="808080" w:themeColor="background1" w:themeShade="80"/>
        </w:rPr>
        <w:t xml:space="preserve"> </w:t>
      </w:r>
      <w:proofErr w:type="spellStart"/>
      <w:r>
        <w:rPr>
          <w:color w:val="808080" w:themeColor="background1" w:themeShade="80"/>
        </w:rPr>
        <w:t>đến</w:t>
      </w:r>
      <w:proofErr w:type="spellEnd"/>
      <w:r>
        <w:rPr>
          <w:color w:val="808080" w:themeColor="background1" w:themeShade="80"/>
        </w:rPr>
        <w:t xml:space="preserve"> </w:t>
      </w:r>
      <w:proofErr w:type="spellStart"/>
      <w:r>
        <w:rPr>
          <w:color w:val="808080" w:themeColor="background1" w:themeShade="80"/>
        </w:rPr>
        <w:t>việc</w:t>
      </w:r>
      <w:proofErr w:type="spellEnd"/>
      <w:r>
        <w:rPr>
          <w:color w:val="808080" w:themeColor="background1" w:themeShade="80"/>
        </w:rPr>
        <w:t xml:space="preserve"> </w:t>
      </w:r>
      <w:proofErr w:type="spellStart"/>
      <w:r>
        <w:rPr>
          <w:color w:val="808080" w:themeColor="background1" w:themeShade="80"/>
        </w:rPr>
        <w:t>thực</w:t>
      </w:r>
      <w:proofErr w:type="spellEnd"/>
      <w:r>
        <w:rPr>
          <w:color w:val="808080" w:themeColor="background1" w:themeShade="80"/>
        </w:rPr>
        <w:t xml:space="preserve"> </w:t>
      </w:r>
      <w:proofErr w:type="spellStart"/>
      <w:r>
        <w:rPr>
          <w:color w:val="808080" w:themeColor="background1" w:themeShade="80"/>
        </w:rPr>
        <w:t>hiện</w:t>
      </w:r>
      <w:proofErr w:type="spellEnd"/>
      <w:r>
        <w:rPr>
          <w:color w:val="808080" w:themeColor="background1" w:themeShade="80"/>
        </w:rPr>
        <w:t xml:space="preserve"> </w:t>
      </w:r>
      <w:proofErr w:type="spellStart"/>
      <w:r>
        <w:rPr>
          <w:color w:val="808080" w:themeColor="background1" w:themeShade="80"/>
        </w:rPr>
        <w:t>nghĩa</w:t>
      </w:r>
      <w:proofErr w:type="spellEnd"/>
      <w:r>
        <w:rPr>
          <w:color w:val="808080" w:themeColor="background1" w:themeShade="80"/>
        </w:rPr>
        <w:t xml:space="preserve"> vụ </w:t>
      </w:r>
      <w:proofErr w:type="spellStart"/>
      <w:r>
        <w:rPr>
          <w:color w:val="808080" w:themeColor="background1" w:themeShade="80"/>
        </w:rPr>
        <w:t>của</w:t>
      </w:r>
      <w:proofErr w:type="spellEnd"/>
      <w:r>
        <w:rPr>
          <w:color w:val="808080" w:themeColor="background1" w:themeShade="80"/>
        </w:rPr>
        <w:t xml:space="preserve"> </w:t>
      </w:r>
      <w:proofErr w:type="spellStart"/>
      <w:r>
        <w:rPr>
          <w:color w:val="808080" w:themeColor="background1" w:themeShade="80"/>
        </w:rPr>
        <w:t>Nhà</w:t>
      </w:r>
      <w:proofErr w:type="spellEnd"/>
      <w:r>
        <w:rPr>
          <w:color w:val="808080" w:themeColor="background1" w:themeShade="80"/>
        </w:rPr>
        <w:t xml:space="preserve"> </w:t>
      </w:r>
      <w:proofErr w:type="spellStart"/>
      <w:r>
        <w:rPr>
          <w:color w:val="808080" w:themeColor="background1" w:themeShade="80"/>
        </w:rPr>
        <w:t>Cung</w:t>
      </w:r>
      <w:proofErr w:type="spellEnd"/>
      <w:r>
        <w:rPr>
          <w:color w:val="808080" w:themeColor="background1" w:themeShade="80"/>
        </w:rPr>
        <w:t xml:space="preserve"> </w:t>
      </w:r>
      <w:proofErr w:type="spellStart"/>
      <w:r>
        <w:rPr>
          <w:color w:val="808080" w:themeColor="background1" w:themeShade="80"/>
        </w:rPr>
        <w:t>Cấp</w:t>
      </w:r>
      <w:proofErr w:type="spellEnd"/>
      <w:r>
        <w:rPr>
          <w:color w:val="808080" w:themeColor="background1" w:themeShade="80"/>
        </w:rPr>
        <w:t xml:space="preserve"> </w:t>
      </w:r>
      <w:proofErr w:type="spellStart"/>
      <w:r>
        <w:rPr>
          <w:color w:val="808080" w:themeColor="background1" w:themeShade="80"/>
        </w:rPr>
        <w:t>theo</w:t>
      </w:r>
      <w:proofErr w:type="spellEnd"/>
      <w:r>
        <w:rPr>
          <w:color w:val="808080" w:themeColor="background1" w:themeShade="80"/>
        </w:rPr>
        <w:t xml:space="preserve"> </w:t>
      </w:r>
      <w:proofErr w:type="spellStart"/>
      <w:r>
        <w:rPr>
          <w:color w:val="808080" w:themeColor="background1" w:themeShade="80"/>
        </w:rPr>
        <w:t>Hợp</w:t>
      </w:r>
      <w:proofErr w:type="spellEnd"/>
      <w:r>
        <w:rPr>
          <w:color w:val="808080" w:themeColor="background1" w:themeShade="80"/>
        </w:rPr>
        <w:t xml:space="preserve"> </w:t>
      </w:r>
      <w:proofErr w:type="spellStart"/>
      <w:r>
        <w:rPr>
          <w:color w:val="808080" w:themeColor="background1" w:themeShade="80"/>
        </w:rPr>
        <w:t>Đồng</w:t>
      </w:r>
      <w:proofErr w:type="spellEnd"/>
      <w:r>
        <w:rPr>
          <w:color w:val="808080" w:themeColor="background1" w:themeShade="80"/>
        </w:rPr>
        <w:t xml:space="preserve"> </w:t>
      </w:r>
      <w:proofErr w:type="spellStart"/>
      <w:r>
        <w:rPr>
          <w:color w:val="808080" w:themeColor="background1" w:themeShade="80"/>
        </w:rPr>
        <w:t>này</w:t>
      </w:r>
      <w:proofErr w:type="spellEnd"/>
      <w:r>
        <w:rPr>
          <w:color w:val="808080" w:themeColor="background1" w:themeShade="80"/>
        </w:rPr>
        <w:t xml:space="preserve">, </w:t>
      </w:r>
      <w:proofErr w:type="spellStart"/>
      <w:r>
        <w:rPr>
          <w:color w:val="808080" w:themeColor="background1" w:themeShade="80"/>
        </w:rPr>
        <w:t>và</w:t>
      </w:r>
      <w:proofErr w:type="spellEnd"/>
      <w:r>
        <w:rPr>
          <w:color w:val="808080" w:themeColor="background1" w:themeShade="80"/>
        </w:rPr>
        <w:t xml:space="preserve"> </w:t>
      </w:r>
      <w:proofErr w:type="spellStart"/>
      <w:r>
        <w:rPr>
          <w:color w:val="808080" w:themeColor="background1" w:themeShade="80"/>
        </w:rPr>
        <w:t>kiểm</w:t>
      </w:r>
      <w:proofErr w:type="spellEnd"/>
      <w:r>
        <w:rPr>
          <w:color w:val="808080" w:themeColor="background1" w:themeShade="80"/>
        </w:rPr>
        <w:t xml:space="preserve"> </w:t>
      </w:r>
      <w:proofErr w:type="spellStart"/>
      <w:r>
        <w:rPr>
          <w:color w:val="808080" w:themeColor="background1" w:themeShade="80"/>
        </w:rPr>
        <w:t>tra</w:t>
      </w:r>
      <w:proofErr w:type="spellEnd"/>
      <w:r>
        <w:rPr>
          <w:color w:val="808080" w:themeColor="background1" w:themeShade="80"/>
        </w:rPr>
        <w:t xml:space="preserve"> </w:t>
      </w:r>
      <w:proofErr w:type="spellStart"/>
      <w:r>
        <w:rPr>
          <w:color w:val="808080" w:themeColor="background1" w:themeShade="80"/>
        </w:rPr>
        <w:t>và</w:t>
      </w:r>
      <w:proofErr w:type="spellEnd"/>
      <w:r>
        <w:rPr>
          <w:color w:val="808080" w:themeColor="background1" w:themeShade="80"/>
        </w:rPr>
        <w:t xml:space="preserve"> </w:t>
      </w:r>
      <w:proofErr w:type="spellStart"/>
      <w:r>
        <w:rPr>
          <w:color w:val="808080" w:themeColor="background1" w:themeShade="80"/>
        </w:rPr>
        <w:t>sao</w:t>
      </w:r>
      <w:proofErr w:type="spellEnd"/>
      <w:r>
        <w:rPr>
          <w:color w:val="808080" w:themeColor="background1" w:themeShade="80"/>
        </w:rPr>
        <w:t xml:space="preserve"> </w:t>
      </w:r>
      <w:proofErr w:type="spellStart"/>
      <w:r>
        <w:rPr>
          <w:color w:val="808080" w:themeColor="background1" w:themeShade="80"/>
        </w:rPr>
        <w:t>chép</w:t>
      </w:r>
      <w:proofErr w:type="spellEnd"/>
      <w:r>
        <w:rPr>
          <w:color w:val="808080" w:themeColor="background1" w:themeShade="80"/>
        </w:rPr>
        <w:t xml:space="preserve"> </w:t>
      </w:r>
      <w:proofErr w:type="spellStart"/>
      <w:r>
        <w:rPr>
          <w:color w:val="808080" w:themeColor="background1" w:themeShade="80"/>
        </w:rPr>
        <w:t>các</w:t>
      </w:r>
      <w:proofErr w:type="spellEnd"/>
      <w:r>
        <w:rPr>
          <w:color w:val="808080" w:themeColor="background1" w:themeShade="80"/>
        </w:rPr>
        <w:t xml:space="preserve"> </w:t>
      </w:r>
      <w:proofErr w:type="spellStart"/>
      <w:r>
        <w:rPr>
          <w:color w:val="808080" w:themeColor="background1" w:themeShade="80"/>
        </w:rPr>
        <w:t>chứng</w:t>
      </w:r>
      <w:proofErr w:type="spellEnd"/>
      <w:r>
        <w:rPr>
          <w:color w:val="808080" w:themeColor="background1" w:themeShade="80"/>
        </w:rPr>
        <w:t xml:space="preserve"> </w:t>
      </w:r>
      <w:proofErr w:type="spellStart"/>
      <w:r>
        <w:rPr>
          <w:color w:val="808080" w:themeColor="background1" w:themeShade="80"/>
        </w:rPr>
        <w:t>từ</w:t>
      </w:r>
      <w:proofErr w:type="spellEnd"/>
      <w:r>
        <w:rPr>
          <w:color w:val="808080" w:themeColor="background1" w:themeShade="80"/>
        </w:rPr>
        <w:t xml:space="preserve">, </w:t>
      </w:r>
      <w:proofErr w:type="spellStart"/>
      <w:r>
        <w:rPr>
          <w:color w:val="808080" w:themeColor="background1" w:themeShade="80"/>
        </w:rPr>
        <w:t>sổ</w:t>
      </w:r>
      <w:proofErr w:type="spellEnd"/>
      <w:r>
        <w:rPr>
          <w:color w:val="808080" w:themeColor="background1" w:themeShade="80"/>
        </w:rPr>
        <w:t xml:space="preserve"> </w:t>
      </w:r>
      <w:proofErr w:type="spellStart"/>
      <w:r>
        <w:rPr>
          <w:color w:val="808080" w:themeColor="background1" w:themeShade="80"/>
        </w:rPr>
        <w:t>sách</w:t>
      </w:r>
      <w:proofErr w:type="spellEnd"/>
      <w:r>
        <w:rPr>
          <w:color w:val="808080" w:themeColor="background1" w:themeShade="80"/>
        </w:rPr>
        <w:t xml:space="preserve"> </w:t>
      </w:r>
      <w:proofErr w:type="spellStart"/>
      <w:r>
        <w:rPr>
          <w:color w:val="808080" w:themeColor="background1" w:themeShade="80"/>
        </w:rPr>
        <w:t>liên</w:t>
      </w:r>
      <w:proofErr w:type="spellEnd"/>
      <w:r>
        <w:rPr>
          <w:color w:val="808080" w:themeColor="background1" w:themeShade="80"/>
        </w:rPr>
        <w:t xml:space="preserve"> </w:t>
      </w:r>
      <w:proofErr w:type="spellStart"/>
      <w:r>
        <w:rPr>
          <w:color w:val="808080" w:themeColor="background1" w:themeShade="80"/>
        </w:rPr>
        <w:t>quan</w:t>
      </w:r>
      <w:proofErr w:type="spellEnd"/>
      <w:r>
        <w:rPr>
          <w:color w:val="808080" w:themeColor="background1" w:themeShade="80"/>
        </w:rPr>
        <w:t xml:space="preserve"> </w:t>
      </w:r>
      <w:proofErr w:type="spellStart"/>
      <w:r>
        <w:rPr>
          <w:color w:val="808080" w:themeColor="background1" w:themeShade="80"/>
        </w:rPr>
        <w:t>đến</w:t>
      </w:r>
      <w:proofErr w:type="spellEnd"/>
      <w:r>
        <w:rPr>
          <w:color w:val="808080" w:themeColor="background1" w:themeShade="80"/>
        </w:rPr>
        <w:t xml:space="preserve"> </w:t>
      </w:r>
      <w:proofErr w:type="spellStart"/>
      <w:r>
        <w:rPr>
          <w:color w:val="808080" w:themeColor="background1" w:themeShade="80"/>
        </w:rPr>
        <w:t>việc</w:t>
      </w:r>
      <w:proofErr w:type="spellEnd"/>
      <w:r>
        <w:rPr>
          <w:color w:val="808080" w:themeColor="background1" w:themeShade="80"/>
        </w:rPr>
        <w:t xml:space="preserve"> </w:t>
      </w:r>
      <w:proofErr w:type="spellStart"/>
      <w:r>
        <w:rPr>
          <w:color w:val="808080" w:themeColor="background1" w:themeShade="80"/>
        </w:rPr>
        <w:t>thực</w:t>
      </w:r>
      <w:proofErr w:type="spellEnd"/>
      <w:r>
        <w:rPr>
          <w:color w:val="808080" w:themeColor="background1" w:themeShade="80"/>
        </w:rPr>
        <w:t xml:space="preserve"> </w:t>
      </w:r>
      <w:proofErr w:type="spellStart"/>
      <w:r>
        <w:rPr>
          <w:color w:val="808080" w:themeColor="background1" w:themeShade="80"/>
        </w:rPr>
        <w:t>hiện</w:t>
      </w:r>
      <w:proofErr w:type="spellEnd"/>
      <w:r>
        <w:rPr>
          <w:color w:val="808080" w:themeColor="background1" w:themeShade="80"/>
        </w:rPr>
        <w:t xml:space="preserve"> </w:t>
      </w:r>
      <w:proofErr w:type="spellStart"/>
      <w:r>
        <w:rPr>
          <w:color w:val="808080" w:themeColor="background1" w:themeShade="80"/>
        </w:rPr>
        <w:t>các</w:t>
      </w:r>
      <w:proofErr w:type="spellEnd"/>
      <w:r>
        <w:rPr>
          <w:color w:val="808080" w:themeColor="background1" w:themeShade="80"/>
        </w:rPr>
        <w:t xml:space="preserve"> </w:t>
      </w:r>
      <w:proofErr w:type="spellStart"/>
      <w:r>
        <w:rPr>
          <w:color w:val="808080" w:themeColor="background1" w:themeShade="80"/>
        </w:rPr>
        <w:t>nghĩa</w:t>
      </w:r>
      <w:proofErr w:type="spellEnd"/>
      <w:r>
        <w:rPr>
          <w:color w:val="808080" w:themeColor="background1" w:themeShade="80"/>
        </w:rPr>
        <w:t xml:space="preserve"> vụ </w:t>
      </w:r>
      <w:proofErr w:type="spellStart"/>
      <w:r>
        <w:rPr>
          <w:color w:val="808080" w:themeColor="background1" w:themeShade="80"/>
        </w:rPr>
        <w:t>đó</w:t>
      </w:r>
      <w:proofErr w:type="spellEnd"/>
      <w:r>
        <w:rPr>
          <w:color w:val="808080" w:themeColor="background1" w:themeShade="80"/>
        </w:rPr>
        <w:t xml:space="preserve"> </w:t>
      </w:r>
      <w:proofErr w:type="spellStart"/>
      <w:r>
        <w:rPr>
          <w:color w:val="808080" w:themeColor="background1" w:themeShade="80"/>
        </w:rPr>
        <w:t>và</w:t>
      </w:r>
      <w:proofErr w:type="spellEnd"/>
      <w:r>
        <w:rPr>
          <w:color w:val="808080" w:themeColor="background1" w:themeShade="80"/>
        </w:rPr>
        <w:t xml:space="preserve"> </w:t>
      </w:r>
      <w:proofErr w:type="spellStart"/>
      <w:r>
        <w:rPr>
          <w:color w:val="808080" w:themeColor="background1" w:themeShade="80"/>
        </w:rPr>
        <w:t>kiểm</w:t>
      </w:r>
      <w:proofErr w:type="spellEnd"/>
      <w:r>
        <w:rPr>
          <w:color w:val="808080" w:themeColor="background1" w:themeShade="80"/>
        </w:rPr>
        <w:t xml:space="preserve"> </w:t>
      </w:r>
      <w:proofErr w:type="spellStart"/>
      <w:r>
        <w:rPr>
          <w:color w:val="808080" w:themeColor="background1" w:themeShade="80"/>
        </w:rPr>
        <w:t>toán</w:t>
      </w:r>
      <w:proofErr w:type="spellEnd"/>
      <w:r>
        <w:rPr>
          <w:color w:val="808080" w:themeColor="background1" w:themeShade="80"/>
        </w:rPr>
        <w:t xml:space="preserve"> </w:t>
      </w:r>
      <w:proofErr w:type="spellStart"/>
      <w:r>
        <w:rPr>
          <w:color w:val="808080" w:themeColor="background1" w:themeShade="80"/>
        </w:rPr>
        <w:t>việc</w:t>
      </w:r>
      <w:proofErr w:type="spellEnd"/>
      <w:r>
        <w:rPr>
          <w:color w:val="808080" w:themeColor="background1" w:themeShade="80"/>
        </w:rPr>
        <w:t xml:space="preserve"> </w:t>
      </w:r>
      <w:proofErr w:type="spellStart"/>
      <w:r>
        <w:rPr>
          <w:color w:val="808080" w:themeColor="background1" w:themeShade="80"/>
        </w:rPr>
        <w:t>Nhà</w:t>
      </w:r>
      <w:proofErr w:type="spellEnd"/>
      <w:r>
        <w:rPr>
          <w:color w:val="808080" w:themeColor="background1" w:themeShade="80"/>
        </w:rPr>
        <w:t xml:space="preserve"> </w:t>
      </w:r>
      <w:proofErr w:type="spellStart"/>
      <w:r>
        <w:rPr>
          <w:color w:val="808080" w:themeColor="background1" w:themeShade="80"/>
        </w:rPr>
        <w:t>Cung</w:t>
      </w:r>
      <w:proofErr w:type="spellEnd"/>
      <w:r>
        <w:rPr>
          <w:color w:val="808080" w:themeColor="background1" w:themeShade="80"/>
        </w:rPr>
        <w:t xml:space="preserve"> </w:t>
      </w:r>
      <w:proofErr w:type="spellStart"/>
      <w:r>
        <w:rPr>
          <w:color w:val="808080" w:themeColor="background1" w:themeShade="80"/>
        </w:rPr>
        <w:t>Cấp</w:t>
      </w:r>
      <w:proofErr w:type="spellEnd"/>
      <w:r>
        <w:rPr>
          <w:color w:val="808080" w:themeColor="background1" w:themeShade="80"/>
        </w:rPr>
        <w:t xml:space="preserve"> </w:t>
      </w:r>
      <w:proofErr w:type="spellStart"/>
      <w:r>
        <w:rPr>
          <w:color w:val="808080" w:themeColor="background1" w:themeShade="80"/>
        </w:rPr>
        <w:t>tuân</w:t>
      </w:r>
      <w:proofErr w:type="spellEnd"/>
      <w:r>
        <w:rPr>
          <w:color w:val="808080" w:themeColor="background1" w:themeShade="80"/>
        </w:rPr>
        <w:t xml:space="preserve"> </w:t>
      </w:r>
      <w:proofErr w:type="spellStart"/>
      <w:r>
        <w:rPr>
          <w:color w:val="808080" w:themeColor="background1" w:themeShade="80"/>
        </w:rPr>
        <w:t>thủ</w:t>
      </w:r>
      <w:proofErr w:type="spellEnd"/>
      <w:r>
        <w:rPr>
          <w:color w:val="808080" w:themeColor="background1" w:themeShade="80"/>
        </w:rPr>
        <w:t xml:space="preserve"> </w:t>
      </w:r>
      <w:proofErr w:type="spellStart"/>
      <w:r>
        <w:rPr>
          <w:color w:val="808080" w:themeColor="background1" w:themeShade="80"/>
        </w:rPr>
        <w:t>các</w:t>
      </w:r>
      <w:proofErr w:type="spellEnd"/>
      <w:r>
        <w:rPr>
          <w:color w:val="808080" w:themeColor="background1" w:themeShade="80"/>
        </w:rPr>
        <w:t xml:space="preserve"> </w:t>
      </w:r>
      <w:proofErr w:type="spellStart"/>
      <w:r>
        <w:rPr>
          <w:color w:val="808080" w:themeColor="background1" w:themeShade="80"/>
        </w:rPr>
        <w:t>điều</w:t>
      </w:r>
      <w:proofErr w:type="spellEnd"/>
      <w:r>
        <w:rPr>
          <w:color w:val="808080" w:themeColor="background1" w:themeShade="80"/>
        </w:rPr>
        <w:t xml:space="preserve"> </w:t>
      </w:r>
      <w:proofErr w:type="spellStart"/>
      <w:r>
        <w:rPr>
          <w:color w:val="808080" w:themeColor="background1" w:themeShade="80"/>
        </w:rPr>
        <w:t>khoản</w:t>
      </w:r>
      <w:proofErr w:type="spellEnd"/>
      <w:r>
        <w:rPr>
          <w:color w:val="808080" w:themeColor="background1" w:themeShade="80"/>
        </w:rPr>
        <w:t xml:space="preserve"> </w:t>
      </w:r>
      <w:proofErr w:type="spellStart"/>
      <w:r>
        <w:rPr>
          <w:color w:val="808080" w:themeColor="background1" w:themeShade="80"/>
        </w:rPr>
        <w:t>của</w:t>
      </w:r>
      <w:proofErr w:type="spellEnd"/>
      <w:r>
        <w:rPr>
          <w:color w:val="808080" w:themeColor="background1" w:themeShade="80"/>
        </w:rPr>
        <w:t xml:space="preserve"> </w:t>
      </w:r>
      <w:proofErr w:type="spellStart"/>
      <w:r>
        <w:rPr>
          <w:color w:val="808080" w:themeColor="background1" w:themeShade="80"/>
        </w:rPr>
        <w:t>Hợp</w:t>
      </w:r>
      <w:proofErr w:type="spellEnd"/>
      <w:r>
        <w:rPr>
          <w:color w:val="808080" w:themeColor="background1" w:themeShade="80"/>
        </w:rPr>
        <w:t xml:space="preserve"> </w:t>
      </w:r>
      <w:proofErr w:type="spellStart"/>
      <w:r>
        <w:rPr>
          <w:color w:val="808080" w:themeColor="background1" w:themeShade="80"/>
        </w:rPr>
        <w:t>Đồng</w:t>
      </w:r>
      <w:proofErr w:type="spellEnd"/>
      <w:r>
        <w:rPr>
          <w:color w:val="808080" w:themeColor="background1" w:themeShade="80"/>
        </w:rPr>
        <w:t xml:space="preserve"> </w:t>
      </w:r>
      <w:proofErr w:type="spellStart"/>
      <w:r>
        <w:rPr>
          <w:color w:val="808080" w:themeColor="background1" w:themeShade="80"/>
        </w:rPr>
        <w:t>này</w:t>
      </w:r>
      <w:proofErr w:type="spellEnd"/>
      <w:r>
        <w:rPr>
          <w:color w:val="808080" w:themeColor="background1" w:themeShade="80"/>
        </w:rPr>
        <w:t xml:space="preserve">. </w:t>
      </w:r>
      <w:proofErr w:type="spellStart"/>
      <w:r>
        <w:rPr>
          <w:color w:val="808080" w:themeColor="background1" w:themeShade="80"/>
        </w:rPr>
        <w:t>Nhà</w:t>
      </w:r>
      <w:proofErr w:type="spellEnd"/>
      <w:r>
        <w:rPr>
          <w:color w:val="808080" w:themeColor="background1" w:themeShade="80"/>
        </w:rPr>
        <w:t xml:space="preserve"> </w:t>
      </w:r>
      <w:proofErr w:type="spellStart"/>
      <w:r>
        <w:rPr>
          <w:color w:val="808080" w:themeColor="background1" w:themeShade="80"/>
        </w:rPr>
        <w:t>Cung</w:t>
      </w:r>
      <w:proofErr w:type="spellEnd"/>
      <w:r>
        <w:rPr>
          <w:color w:val="808080" w:themeColor="background1" w:themeShade="80"/>
        </w:rPr>
        <w:t xml:space="preserve"> </w:t>
      </w:r>
      <w:proofErr w:type="spellStart"/>
      <w:r>
        <w:rPr>
          <w:color w:val="808080" w:themeColor="background1" w:themeShade="80"/>
        </w:rPr>
        <w:t>Cấp</w:t>
      </w:r>
      <w:proofErr w:type="spellEnd"/>
      <w:r>
        <w:rPr>
          <w:color w:val="808080" w:themeColor="background1" w:themeShade="80"/>
        </w:rPr>
        <w:t xml:space="preserve"> </w:t>
      </w:r>
      <w:proofErr w:type="spellStart"/>
      <w:r>
        <w:rPr>
          <w:color w:val="808080" w:themeColor="background1" w:themeShade="80"/>
        </w:rPr>
        <w:t>phải</w:t>
      </w:r>
      <w:proofErr w:type="spellEnd"/>
      <w:r>
        <w:rPr>
          <w:color w:val="808080" w:themeColor="background1" w:themeShade="80"/>
        </w:rPr>
        <w:t xml:space="preserve"> </w:t>
      </w:r>
      <w:proofErr w:type="spellStart"/>
      <w:r>
        <w:rPr>
          <w:color w:val="808080" w:themeColor="background1" w:themeShade="80"/>
        </w:rPr>
        <w:t>phối</w:t>
      </w:r>
      <w:proofErr w:type="spellEnd"/>
      <w:r>
        <w:rPr>
          <w:color w:val="808080" w:themeColor="background1" w:themeShade="80"/>
        </w:rPr>
        <w:t xml:space="preserve"> </w:t>
      </w:r>
      <w:proofErr w:type="spellStart"/>
      <w:r>
        <w:rPr>
          <w:color w:val="808080" w:themeColor="background1" w:themeShade="80"/>
        </w:rPr>
        <w:t>kết</w:t>
      </w:r>
      <w:proofErr w:type="spellEnd"/>
      <w:r>
        <w:rPr>
          <w:color w:val="808080" w:themeColor="background1" w:themeShade="80"/>
        </w:rPr>
        <w:t xml:space="preserve"> </w:t>
      </w:r>
      <w:proofErr w:type="spellStart"/>
      <w:r>
        <w:rPr>
          <w:color w:val="808080" w:themeColor="background1" w:themeShade="80"/>
        </w:rPr>
        <w:t>hợp</w:t>
      </w:r>
      <w:proofErr w:type="spellEnd"/>
      <w:r>
        <w:rPr>
          <w:color w:val="808080" w:themeColor="background1" w:themeShade="80"/>
        </w:rPr>
        <w:t xml:space="preserve"> </w:t>
      </w:r>
      <w:proofErr w:type="spellStart"/>
      <w:r>
        <w:rPr>
          <w:color w:val="808080" w:themeColor="background1" w:themeShade="80"/>
        </w:rPr>
        <w:t>để</w:t>
      </w:r>
      <w:proofErr w:type="spellEnd"/>
      <w:r>
        <w:rPr>
          <w:color w:val="808080" w:themeColor="background1" w:themeShade="80"/>
        </w:rPr>
        <w:t xml:space="preserve"> </w:t>
      </w:r>
      <w:proofErr w:type="spellStart"/>
      <w:r>
        <w:rPr>
          <w:color w:val="808080" w:themeColor="background1" w:themeShade="80"/>
        </w:rPr>
        <w:t>tuân</w:t>
      </w:r>
      <w:proofErr w:type="spellEnd"/>
      <w:r>
        <w:rPr>
          <w:color w:val="808080" w:themeColor="background1" w:themeShade="80"/>
        </w:rPr>
        <w:t xml:space="preserve"> </w:t>
      </w:r>
      <w:proofErr w:type="spellStart"/>
      <w:r>
        <w:rPr>
          <w:color w:val="808080" w:themeColor="background1" w:themeShade="80"/>
        </w:rPr>
        <w:t>thủ</w:t>
      </w:r>
      <w:proofErr w:type="spellEnd"/>
      <w:r>
        <w:rPr>
          <w:color w:val="808080" w:themeColor="background1" w:themeShade="80"/>
        </w:rPr>
        <w:t xml:space="preserve"> </w:t>
      </w:r>
      <w:proofErr w:type="spellStart"/>
      <w:r>
        <w:rPr>
          <w:color w:val="808080" w:themeColor="background1" w:themeShade="80"/>
        </w:rPr>
        <w:t>thực</w:t>
      </w:r>
      <w:proofErr w:type="spellEnd"/>
      <w:r>
        <w:rPr>
          <w:color w:val="808080" w:themeColor="background1" w:themeShade="80"/>
        </w:rPr>
        <w:t xml:space="preserve"> </w:t>
      </w:r>
      <w:proofErr w:type="spellStart"/>
      <w:r>
        <w:rPr>
          <w:color w:val="808080" w:themeColor="background1" w:themeShade="80"/>
        </w:rPr>
        <w:t>hiện</w:t>
      </w:r>
      <w:proofErr w:type="spellEnd"/>
      <w:r>
        <w:rPr>
          <w:color w:val="808080" w:themeColor="background1" w:themeShade="80"/>
        </w:rPr>
        <w:t xml:space="preserve"> </w:t>
      </w:r>
      <w:proofErr w:type="spellStart"/>
      <w:r>
        <w:rPr>
          <w:color w:val="808080" w:themeColor="background1" w:themeShade="80"/>
        </w:rPr>
        <w:t>việc</w:t>
      </w:r>
      <w:proofErr w:type="spellEnd"/>
      <w:r>
        <w:rPr>
          <w:color w:val="808080" w:themeColor="background1" w:themeShade="80"/>
        </w:rPr>
        <w:t xml:space="preserve"> </w:t>
      </w:r>
      <w:proofErr w:type="spellStart"/>
      <w:r>
        <w:rPr>
          <w:color w:val="808080" w:themeColor="background1" w:themeShade="80"/>
        </w:rPr>
        <w:t>tham</w:t>
      </w:r>
      <w:proofErr w:type="spellEnd"/>
      <w:r>
        <w:rPr>
          <w:color w:val="808080" w:themeColor="background1" w:themeShade="80"/>
        </w:rPr>
        <w:t xml:space="preserve"> </w:t>
      </w:r>
      <w:proofErr w:type="spellStart"/>
      <w:r>
        <w:rPr>
          <w:color w:val="808080" w:themeColor="background1" w:themeShade="80"/>
        </w:rPr>
        <w:t>kiểm</w:t>
      </w:r>
      <w:proofErr w:type="spellEnd"/>
      <w:r>
        <w:rPr>
          <w:color w:val="808080" w:themeColor="background1" w:themeShade="80"/>
        </w:rPr>
        <w:t xml:space="preserve"> </w:t>
      </w:r>
      <w:proofErr w:type="spellStart"/>
      <w:r>
        <w:rPr>
          <w:color w:val="808080" w:themeColor="background1" w:themeShade="80"/>
        </w:rPr>
        <w:t>tra</w:t>
      </w:r>
      <w:proofErr w:type="spellEnd"/>
      <w:r>
        <w:rPr>
          <w:color w:val="808080" w:themeColor="background1" w:themeShade="80"/>
        </w:rPr>
        <w:t xml:space="preserve"> </w:t>
      </w:r>
      <w:proofErr w:type="spellStart"/>
      <w:r>
        <w:rPr>
          <w:color w:val="808080" w:themeColor="background1" w:themeShade="80"/>
        </w:rPr>
        <w:t>đó</w:t>
      </w:r>
      <w:proofErr w:type="spellEnd"/>
      <w:r>
        <w:rPr>
          <w:color w:val="808080" w:themeColor="background1" w:themeShade="80"/>
        </w:rPr>
        <w:t xml:space="preserve">. </w:t>
      </w:r>
      <w:proofErr w:type="spellStart"/>
      <w:r>
        <w:rPr>
          <w:color w:val="808080" w:themeColor="background1" w:themeShade="80"/>
        </w:rPr>
        <w:t>Nếu</w:t>
      </w:r>
      <w:proofErr w:type="spellEnd"/>
      <w:r>
        <w:rPr>
          <w:color w:val="808080" w:themeColor="background1" w:themeShade="80"/>
        </w:rPr>
        <w:t xml:space="preserve"> </w:t>
      </w:r>
      <w:proofErr w:type="spellStart"/>
      <w:r>
        <w:rPr>
          <w:color w:val="808080" w:themeColor="background1" w:themeShade="80"/>
        </w:rPr>
        <w:t>Nhà</w:t>
      </w:r>
      <w:proofErr w:type="spellEnd"/>
      <w:r>
        <w:rPr>
          <w:color w:val="808080" w:themeColor="background1" w:themeShade="80"/>
        </w:rPr>
        <w:t xml:space="preserve"> </w:t>
      </w:r>
      <w:proofErr w:type="spellStart"/>
      <w:r>
        <w:rPr>
          <w:color w:val="808080" w:themeColor="background1" w:themeShade="80"/>
        </w:rPr>
        <w:t>Cung</w:t>
      </w:r>
      <w:proofErr w:type="spellEnd"/>
      <w:r>
        <w:rPr>
          <w:color w:val="808080" w:themeColor="background1" w:themeShade="80"/>
        </w:rPr>
        <w:t xml:space="preserve"> </w:t>
      </w:r>
      <w:proofErr w:type="spellStart"/>
      <w:r>
        <w:rPr>
          <w:color w:val="808080" w:themeColor="background1" w:themeShade="80"/>
        </w:rPr>
        <w:t>Cấp</w:t>
      </w:r>
      <w:proofErr w:type="spellEnd"/>
      <w:r>
        <w:rPr>
          <w:color w:val="808080" w:themeColor="background1" w:themeShade="80"/>
        </w:rPr>
        <w:t xml:space="preserve"> </w:t>
      </w:r>
      <w:proofErr w:type="spellStart"/>
      <w:r>
        <w:rPr>
          <w:color w:val="808080" w:themeColor="background1" w:themeShade="80"/>
        </w:rPr>
        <w:t>không</w:t>
      </w:r>
      <w:proofErr w:type="spellEnd"/>
      <w:r>
        <w:rPr>
          <w:color w:val="808080" w:themeColor="background1" w:themeShade="80"/>
        </w:rPr>
        <w:t xml:space="preserve"> </w:t>
      </w:r>
      <w:proofErr w:type="spellStart"/>
      <w:r>
        <w:rPr>
          <w:color w:val="808080" w:themeColor="background1" w:themeShade="80"/>
        </w:rPr>
        <w:t>đồng</w:t>
      </w:r>
      <w:proofErr w:type="spellEnd"/>
      <w:r>
        <w:rPr>
          <w:color w:val="808080" w:themeColor="background1" w:themeShade="80"/>
        </w:rPr>
        <w:t xml:space="preserve"> ý </w:t>
      </w:r>
      <w:proofErr w:type="spellStart"/>
      <w:r>
        <w:rPr>
          <w:color w:val="808080" w:themeColor="background1" w:themeShade="80"/>
        </w:rPr>
        <w:t>kiểm</w:t>
      </w:r>
      <w:proofErr w:type="spellEnd"/>
      <w:r>
        <w:rPr>
          <w:color w:val="808080" w:themeColor="background1" w:themeShade="80"/>
        </w:rPr>
        <w:t xml:space="preserve"> </w:t>
      </w:r>
      <w:proofErr w:type="spellStart"/>
      <w:r>
        <w:rPr>
          <w:color w:val="808080" w:themeColor="background1" w:themeShade="80"/>
        </w:rPr>
        <w:t>toán</w:t>
      </w:r>
      <w:proofErr w:type="spellEnd"/>
      <w:r>
        <w:rPr>
          <w:color w:val="808080" w:themeColor="background1" w:themeShade="80"/>
        </w:rPr>
        <w:t xml:space="preserve"> </w:t>
      </w:r>
      <w:proofErr w:type="spellStart"/>
      <w:r>
        <w:rPr>
          <w:color w:val="808080" w:themeColor="background1" w:themeShade="80"/>
        </w:rPr>
        <w:t>hoặc</w:t>
      </w:r>
      <w:proofErr w:type="spellEnd"/>
      <w:r>
        <w:rPr>
          <w:color w:val="808080" w:themeColor="background1" w:themeShade="80"/>
        </w:rPr>
        <w:t xml:space="preserve"> </w:t>
      </w:r>
      <w:proofErr w:type="spellStart"/>
      <w:r>
        <w:rPr>
          <w:color w:val="808080" w:themeColor="background1" w:themeShade="80"/>
        </w:rPr>
        <w:t>không</w:t>
      </w:r>
      <w:proofErr w:type="spellEnd"/>
      <w:r>
        <w:rPr>
          <w:color w:val="808080" w:themeColor="background1" w:themeShade="80"/>
        </w:rPr>
        <w:t xml:space="preserve"> </w:t>
      </w:r>
      <w:proofErr w:type="spellStart"/>
      <w:r>
        <w:rPr>
          <w:color w:val="808080" w:themeColor="background1" w:themeShade="80"/>
        </w:rPr>
        <w:t>cung</w:t>
      </w:r>
      <w:proofErr w:type="spellEnd"/>
      <w:r>
        <w:rPr>
          <w:color w:val="808080" w:themeColor="background1" w:themeShade="80"/>
        </w:rPr>
        <w:t xml:space="preserve"> </w:t>
      </w:r>
      <w:proofErr w:type="spellStart"/>
      <w:r>
        <w:rPr>
          <w:color w:val="808080" w:themeColor="background1" w:themeShade="80"/>
        </w:rPr>
        <w:t>cấp</w:t>
      </w:r>
      <w:proofErr w:type="spellEnd"/>
      <w:r>
        <w:rPr>
          <w:color w:val="808080" w:themeColor="background1" w:themeShade="80"/>
        </w:rPr>
        <w:t xml:space="preserve"> </w:t>
      </w:r>
      <w:proofErr w:type="spellStart"/>
      <w:r>
        <w:rPr>
          <w:color w:val="808080" w:themeColor="background1" w:themeShade="80"/>
        </w:rPr>
        <w:t>các</w:t>
      </w:r>
      <w:proofErr w:type="spellEnd"/>
      <w:r>
        <w:rPr>
          <w:color w:val="808080" w:themeColor="background1" w:themeShade="80"/>
        </w:rPr>
        <w:t xml:space="preserve"> </w:t>
      </w:r>
      <w:proofErr w:type="spellStart"/>
      <w:r>
        <w:rPr>
          <w:color w:val="808080" w:themeColor="background1" w:themeShade="80"/>
        </w:rPr>
        <w:t>thông</w:t>
      </w:r>
      <w:proofErr w:type="spellEnd"/>
      <w:r>
        <w:rPr>
          <w:color w:val="808080" w:themeColor="background1" w:themeShade="80"/>
        </w:rPr>
        <w:t xml:space="preserve"> tin hay </w:t>
      </w:r>
      <w:proofErr w:type="spellStart"/>
      <w:r>
        <w:rPr>
          <w:color w:val="808080" w:themeColor="background1" w:themeShade="80"/>
        </w:rPr>
        <w:t>tru</w:t>
      </w:r>
      <w:proofErr w:type="spellEnd"/>
      <w:r>
        <w:rPr>
          <w:color w:val="808080" w:themeColor="background1" w:themeShade="80"/>
        </w:rPr>
        <w:t xml:space="preserve"> </w:t>
      </w:r>
      <w:proofErr w:type="spellStart"/>
      <w:r>
        <w:rPr>
          <w:color w:val="808080" w:themeColor="background1" w:themeShade="80"/>
        </w:rPr>
        <w:t>cập</w:t>
      </w:r>
      <w:proofErr w:type="spellEnd"/>
      <w:r>
        <w:rPr>
          <w:color w:val="808080" w:themeColor="background1" w:themeShade="80"/>
        </w:rPr>
        <w:t xml:space="preserve"> </w:t>
      </w:r>
      <w:proofErr w:type="spellStart"/>
      <w:r>
        <w:rPr>
          <w:color w:val="808080" w:themeColor="background1" w:themeShade="80"/>
        </w:rPr>
        <w:t>để</w:t>
      </w:r>
      <w:proofErr w:type="spellEnd"/>
      <w:r>
        <w:rPr>
          <w:color w:val="808080" w:themeColor="background1" w:themeShade="80"/>
        </w:rPr>
        <w:t xml:space="preserve"> Công Ty </w:t>
      </w:r>
      <w:proofErr w:type="spellStart"/>
      <w:r>
        <w:rPr>
          <w:color w:val="808080" w:themeColor="background1" w:themeShade="80"/>
        </w:rPr>
        <w:t>có</w:t>
      </w:r>
      <w:proofErr w:type="spellEnd"/>
      <w:r>
        <w:rPr>
          <w:color w:val="808080" w:themeColor="background1" w:themeShade="80"/>
        </w:rPr>
        <w:t xml:space="preserve"> </w:t>
      </w:r>
      <w:proofErr w:type="spellStart"/>
      <w:r>
        <w:rPr>
          <w:color w:val="808080" w:themeColor="background1" w:themeShade="80"/>
        </w:rPr>
        <w:t>thể</w:t>
      </w:r>
      <w:proofErr w:type="spellEnd"/>
      <w:r>
        <w:rPr>
          <w:color w:val="808080" w:themeColor="background1" w:themeShade="80"/>
        </w:rPr>
        <w:t xml:space="preserve"> </w:t>
      </w:r>
      <w:proofErr w:type="spellStart"/>
      <w:r>
        <w:rPr>
          <w:color w:val="808080" w:themeColor="background1" w:themeShade="80"/>
        </w:rPr>
        <w:t>thực</w:t>
      </w:r>
      <w:proofErr w:type="spellEnd"/>
      <w:r>
        <w:rPr>
          <w:color w:val="808080" w:themeColor="background1" w:themeShade="80"/>
        </w:rPr>
        <w:t xml:space="preserve"> </w:t>
      </w:r>
      <w:proofErr w:type="spellStart"/>
      <w:r>
        <w:rPr>
          <w:color w:val="808080" w:themeColor="background1" w:themeShade="80"/>
        </w:rPr>
        <w:t>hiện</w:t>
      </w:r>
      <w:proofErr w:type="spellEnd"/>
      <w:r>
        <w:rPr>
          <w:color w:val="808080" w:themeColor="background1" w:themeShade="80"/>
        </w:rPr>
        <w:t xml:space="preserve"> </w:t>
      </w:r>
      <w:proofErr w:type="spellStart"/>
      <w:r>
        <w:rPr>
          <w:color w:val="808080" w:themeColor="background1" w:themeShade="80"/>
        </w:rPr>
        <w:t>việc</w:t>
      </w:r>
      <w:proofErr w:type="spellEnd"/>
      <w:r>
        <w:rPr>
          <w:color w:val="808080" w:themeColor="background1" w:themeShade="80"/>
        </w:rPr>
        <w:t xml:space="preserve"> </w:t>
      </w:r>
      <w:proofErr w:type="spellStart"/>
      <w:r>
        <w:rPr>
          <w:color w:val="808080" w:themeColor="background1" w:themeShade="80"/>
        </w:rPr>
        <w:t>kiểm</w:t>
      </w:r>
      <w:proofErr w:type="spellEnd"/>
      <w:r>
        <w:rPr>
          <w:color w:val="808080" w:themeColor="background1" w:themeShade="80"/>
        </w:rPr>
        <w:t xml:space="preserve"> </w:t>
      </w:r>
      <w:proofErr w:type="spellStart"/>
      <w:r>
        <w:rPr>
          <w:color w:val="808080" w:themeColor="background1" w:themeShade="80"/>
        </w:rPr>
        <w:t>tra</w:t>
      </w:r>
      <w:proofErr w:type="spellEnd"/>
      <w:r>
        <w:rPr>
          <w:color w:val="808080" w:themeColor="background1" w:themeShade="80"/>
        </w:rPr>
        <w:t xml:space="preserve"> </w:t>
      </w:r>
      <w:proofErr w:type="spellStart"/>
      <w:r>
        <w:rPr>
          <w:color w:val="808080" w:themeColor="background1" w:themeShade="80"/>
        </w:rPr>
        <w:t>hoặc</w:t>
      </w:r>
      <w:proofErr w:type="spellEnd"/>
      <w:r>
        <w:rPr>
          <w:color w:val="808080" w:themeColor="background1" w:themeShade="80"/>
        </w:rPr>
        <w:t xml:space="preserve"> </w:t>
      </w:r>
      <w:proofErr w:type="spellStart"/>
      <w:r>
        <w:rPr>
          <w:color w:val="808080" w:themeColor="background1" w:themeShade="80"/>
        </w:rPr>
        <w:t>không</w:t>
      </w:r>
      <w:proofErr w:type="spellEnd"/>
      <w:r>
        <w:rPr>
          <w:color w:val="808080" w:themeColor="background1" w:themeShade="80"/>
        </w:rPr>
        <w:t xml:space="preserve"> </w:t>
      </w:r>
      <w:proofErr w:type="spellStart"/>
      <w:r>
        <w:rPr>
          <w:color w:val="808080" w:themeColor="background1" w:themeShade="80"/>
        </w:rPr>
        <w:t>đồng</w:t>
      </w:r>
      <w:proofErr w:type="spellEnd"/>
      <w:r>
        <w:rPr>
          <w:color w:val="808080" w:themeColor="background1" w:themeShade="80"/>
        </w:rPr>
        <w:t xml:space="preserve"> ý </w:t>
      </w:r>
      <w:proofErr w:type="spellStart"/>
      <w:r>
        <w:rPr>
          <w:color w:val="808080" w:themeColor="background1" w:themeShade="80"/>
        </w:rPr>
        <w:t>với</w:t>
      </w:r>
      <w:proofErr w:type="spellEnd"/>
      <w:r>
        <w:rPr>
          <w:color w:val="808080" w:themeColor="background1" w:themeShade="80"/>
        </w:rPr>
        <w:t xml:space="preserve"> </w:t>
      </w:r>
      <w:proofErr w:type="spellStart"/>
      <w:r>
        <w:rPr>
          <w:color w:val="808080" w:themeColor="background1" w:themeShade="80"/>
        </w:rPr>
        <w:t>bất</w:t>
      </w:r>
      <w:proofErr w:type="spellEnd"/>
      <w:r>
        <w:rPr>
          <w:color w:val="808080" w:themeColor="background1" w:themeShade="80"/>
        </w:rPr>
        <w:t xml:space="preserve"> </w:t>
      </w:r>
      <w:proofErr w:type="spellStart"/>
      <w:r>
        <w:rPr>
          <w:color w:val="808080" w:themeColor="background1" w:themeShade="80"/>
        </w:rPr>
        <w:t>kỳ</w:t>
      </w:r>
      <w:proofErr w:type="spellEnd"/>
      <w:r>
        <w:rPr>
          <w:color w:val="808080" w:themeColor="background1" w:themeShade="80"/>
        </w:rPr>
        <w:t xml:space="preserve"> </w:t>
      </w:r>
      <w:proofErr w:type="spellStart"/>
      <w:r>
        <w:rPr>
          <w:color w:val="808080" w:themeColor="background1" w:themeShade="80"/>
        </w:rPr>
        <w:t>biện</w:t>
      </w:r>
      <w:proofErr w:type="spellEnd"/>
      <w:r>
        <w:rPr>
          <w:color w:val="808080" w:themeColor="background1" w:themeShade="80"/>
        </w:rPr>
        <w:t xml:space="preserve"> </w:t>
      </w:r>
      <w:proofErr w:type="spellStart"/>
      <w:r>
        <w:rPr>
          <w:color w:val="808080" w:themeColor="background1" w:themeShade="80"/>
        </w:rPr>
        <w:t>pháp</w:t>
      </w:r>
      <w:proofErr w:type="spellEnd"/>
      <w:r>
        <w:rPr>
          <w:color w:val="808080" w:themeColor="background1" w:themeShade="80"/>
        </w:rPr>
        <w:t xml:space="preserve"> </w:t>
      </w:r>
      <w:proofErr w:type="spellStart"/>
      <w:r>
        <w:rPr>
          <w:color w:val="808080" w:themeColor="background1" w:themeShade="80"/>
        </w:rPr>
        <w:t>khắc</w:t>
      </w:r>
      <w:proofErr w:type="spellEnd"/>
      <w:r>
        <w:rPr>
          <w:color w:val="808080" w:themeColor="background1" w:themeShade="80"/>
        </w:rPr>
        <w:t xml:space="preserve"> </w:t>
      </w:r>
      <w:proofErr w:type="spellStart"/>
      <w:r>
        <w:rPr>
          <w:color w:val="808080" w:themeColor="background1" w:themeShade="80"/>
        </w:rPr>
        <w:t>phục</w:t>
      </w:r>
      <w:proofErr w:type="spellEnd"/>
      <w:r>
        <w:rPr>
          <w:color w:val="808080" w:themeColor="background1" w:themeShade="80"/>
        </w:rPr>
        <w:t xml:space="preserve"> </w:t>
      </w:r>
      <w:proofErr w:type="spellStart"/>
      <w:r>
        <w:rPr>
          <w:color w:val="808080" w:themeColor="background1" w:themeShade="80"/>
        </w:rPr>
        <w:t>mà</w:t>
      </w:r>
      <w:proofErr w:type="spellEnd"/>
      <w:r>
        <w:rPr>
          <w:color w:val="808080" w:themeColor="background1" w:themeShade="80"/>
        </w:rPr>
        <w:t xml:space="preserve"> Công ty </w:t>
      </w:r>
      <w:proofErr w:type="spellStart"/>
      <w:r>
        <w:rPr>
          <w:color w:val="808080" w:themeColor="background1" w:themeShade="80"/>
        </w:rPr>
        <w:t>khuyến</w:t>
      </w:r>
      <w:proofErr w:type="spellEnd"/>
      <w:r>
        <w:rPr>
          <w:color w:val="808080" w:themeColor="background1" w:themeShade="80"/>
        </w:rPr>
        <w:t xml:space="preserve"> </w:t>
      </w:r>
      <w:proofErr w:type="spellStart"/>
      <w:r>
        <w:rPr>
          <w:color w:val="808080" w:themeColor="background1" w:themeShade="80"/>
        </w:rPr>
        <w:t>nghị</w:t>
      </w:r>
      <w:proofErr w:type="spellEnd"/>
      <w:r>
        <w:rPr>
          <w:color w:val="808080" w:themeColor="background1" w:themeShade="80"/>
        </w:rPr>
        <w:t xml:space="preserve">, </w:t>
      </w:r>
      <w:proofErr w:type="spellStart"/>
      <w:r>
        <w:rPr>
          <w:color w:val="808080" w:themeColor="background1" w:themeShade="80"/>
        </w:rPr>
        <w:t>hoặc</w:t>
      </w:r>
      <w:proofErr w:type="spellEnd"/>
      <w:r>
        <w:rPr>
          <w:color w:val="808080" w:themeColor="background1" w:themeShade="80"/>
        </w:rPr>
        <w:t xml:space="preserve"> </w:t>
      </w:r>
      <w:proofErr w:type="spellStart"/>
      <w:r>
        <w:rPr>
          <w:color w:val="808080" w:themeColor="background1" w:themeShade="80"/>
        </w:rPr>
        <w:t>không</w:t>
      </w:r>
      <w:proofErr w:type="spellEnd"/>
      <w:r>
        <w:rPr>
          <w:color w:val="808080" w:themeColor="background1" w:themeShade="80"/>
        </w:rPr>
        <w:t xml:space="preserve"> </w:t>
      </w:r>
      <w:proofErr w:type="spellStart"/>
      <w:r>
        <w:rPr>
          <w:color w:val="808080" w:themeColor="background1" w:themeShade="80"/>
        </w:rPr>
        <w:t>thực</w:t>
      </w:r>
      <w:proofErr w:type="spellEnd"/>
      <w:r>
        <w:rPr>
          <w:color w:val="808080" w:themeColor="background1" w:themeShade="80"/>
        </w:rPr>
        <w:t xml:space="preserve"> </w:t>
      </w:r>
      <w:proofErr w:type="spellStart"/>
      <w:r>
        <w:rPr>
          <w:color w:val="808080" w:themeColor="background1" w:themeShade="80"/>
        </w:rPr>
        <w:t>hiện</w:t>
      </w:r>
      <w:proofErr w:type="spellEnd"/>
      <w:r>
        <w:rPr>
          <w:color w:val="808080" w:themeColor="background1" w:themeShade="80"/>
        </w:rPr>
        <w:t xml:space="preserve"> </w:t>
      </w:r>
      <w:proofErr w:type="spellStart"/>
      <w:r>
        <w:rPr>
          <w:color w:val="808080" w:themeColor="background1" w:themeShade="80"/>
        </w:rPr>
        <w:t>việc</w:t>
      </w:r>
      <w:proofErr w:type="spellEnd"/>
      <w:r>
        <w:rPr>
          <w:color w:val="808080" w:themeColor="background1" w:themeShade="80"/>
        </w:rPr>
        <w:t xml:space="preserve"> </w:t>
      </w:r>
      <w:proofErr w:type="spellStart"/>
      <w:r>
        <w:rPr>
          <w:color w:val="808080" w:themeColor="background1" w:themeShade="80"/>
        </w:rPr>
        <w:t>kiểm</w:t>
      </w:r>
      <w:proofErr w:type="spellEnd"/>
      <w:r>
        <w:rPr>
          <w:color w:val="808080" w:themeColor="background1" w:themeShade="80"/>
        </w:rPr>
        <w:t xml:space="preserve"> </w:t>
      </w:r>
      <w:proofErr w:type="spellStart"/>
      <w:r>
        <w:rPr>
          <w:color w:val="808080" w:themeColor="background1" w:themeShade="80"/>
        </w:rPr>
        <w:t>toán</w:t>
      </w:r>
      <w:proofErr w:type="spellEnd"/>
      <w:r>
        <w:rPr>
          <w:color w:val="808080" w:themeColor="background1" w:themeShade="80"/>
        </w:rPr>
        <w:t xml:space="preserve"> </w:t>
      </w:r>
      <w:proofErr w:type="spellStart"/>
      <w:r>
        <w:rPr>
          <w:color w:val="808080" w:themeColor="background1" w:themeShade="80"/>
        </w:rPr>
        <w:t>đó</w:t>
      </w:r>
      <w:proofErr w:type="spellEnd"/>
      <w:r>
        <w:rPr>
          <w:color w:val="808080" w:themeColor="background1" w:themeShade="80"/>
        </w:rPr>
        <w:t xml:space="preserve">, Công ty </w:t>
      </w:r>
      <w:proofErr w:type="spellStart"/>
      <w:r>
        <w:rPr>
          <w:color w:val="808080" w:themeColor="background1" w:themeShade="80"/>
        </w:rPr>
        <w:t>có</w:t>
      </w:r>
      <w:proofErr w:type="spellEnd"/>
      <w:r>
        <w:rPr>
          <w:color w:val="808080" w:themeColor="background1" w:themeShade="80"/>
        </w:rPr>
        <w:t xml:space="preserve"> </w:t>
      </w:r>
      <w:proofErr w:type="spellStart"/>
      <w:r>
        <w:rPr>
          <w:color w:val="808080" w:themeColor="background1" w:themeShade="80"/>
        </w:rPr>
        <w:t>thể</w:t>
      </w:r>
      <w:proofErr w:type="spellEnd"/>
      <w:r>
        <w:rPr>
          <w:color w:val="808080" w:themeColor="background1" w:themeShade="80"/>
        </w:rPr>
        <w:t xml:space="preserve"> (</w:t>
      </w:r>
      <w:proofErr w:type="spellStart"/>
      <w:r>
        <w:rPr>
          <w:color w:val="808080" w:themeColor="background1" w:themeShade="80"/>
        </w:rPr>
        <w:t>nhưng</w:t>
      </w:r>
      <w:proofErr w:type="spellEnd"/>
      <w:r>
        <w:rPr>
          <w:color w:val="808080" w:themeColor="background1" w:themeShade="80"/>
        </w:rPr>
        <w:t xml:space="preserve"> </w:t>
      </w:r>
      <w:proofErr w:type="spellStart"/>
      <w:r>
        <w:rPr>
          <w:color w:val="808080" w:themeColor="background1" w:themeShade="80"/>
        </w:rPr>
        <w:t>không</w:t>
      </w:r>
      <w:proofErr w:type="spellEnd"/>
      <w:r>
        <w:rPr>
          <w:color w:val="808080" w:themeColor="background1" w:themeShade="80"/>
        </w:rPr>
        <w:t xml:space="preserve"> </w:t>
      </w:r>
      <w:proofErr w:type="spellStart"/>
      <w:r>
        <w:rPr>
          <w:color w:val="808080" w:themeColor="background1" w:themeShade="80"/>
        </w:rPr>
        <w:t>phải</w:t>
      </w:r>
      <w:proofErr w:type="spellEnd"/>
      <w:r>
        <w:rPr>
          <w:color w:val="808080" w:themeColor="background1" w:themeShade="80"/>
        </w:rPr>
        <w:t xml:space="preserve"> </w:t>
      </w:r>
      <w:proofErr w:type="spellStart"/>
      <w:r>
        <w:rPr>
          <w:color w:val="808080" w:themeColor="background1" w:themeShade="80"/>
        </w:rPr>
        <w:t>là</w:t>
      </w:r>
      <w:proofErr w:type="spellEnd"/>
      <w:r>
        <w:rPr>
          <w:color w:val="808080" w:themeColor="background1" w:themeShade="80"/>
        </w:rPr>
        <w:t xml:space="preserve"> </w:t>
      </w:r>
      <w:proofErr w:type="spellStart"/>
      <w:r>
        <w:rPr>
          <w:color w:val="808080" w:themeColor="background1" w:themeShade="80"/>
        </w:rPr>
        <w:t>nghĩa</w:t>
      </w:r>
      <w:proofErr w:type="spellEnd"/>
      <w:r>
        <w:rPr>
          <w:color w:val="808080" w:themeColor="background1" w:themeShade="80"/>
        </w:rPr>
        <w:t xml:space="preserve"> vụ </w:t>
      </w:r>
      <w:proofErr w:type="spellStart"/>
      <w:r>
        <w:rPr>
          <w:color w:val="808080" w:themeColor="background1" w:themeShade="80"/>
        </w:rPr>
        <w:t>của</w:t>
      </w:r>
      <w:proofErr w:type="spellEnd"/>
      <w:r>
        <w:rPr>
          <w:color w:val="808080" w:themeColor="background1" w:themeShade="80"/>
        </w:rPr>
        <w:t xml:space="preserve"> Công ty) </w:t>
      </w:r>
      <w:proofErr w:type="spellStart"/>
      <w:r>
        <w:rPr>
          <w:color w:val="808080" w:themeColor="background1" w:themeShade="80"/>
        </w:rPr>
        <w:t>chấm</w:t>
      </w:r>
      <w:proofErr w:type="spellEnd"/>
      <w:r>
        <w:rPr>
          <w:color w:val="808080" w:themeColor="background1" w:themeShade="80"/>
        </w:rPr>
        <w:t xml:space="preserve"> </w:t>
      </w:r>
      <w:proofErr w:type="spellStart"/>
      <w:r>
        <w:rPr>
          <w:color w:val="808080" w:themeColor="background1" w:themeShade="80"/>
        </w:rPr>
        <w:t>dứt</w:t>
      </w:r>
      <w:proofErr w:type="spellEnd"/>
      <w:r>
        <w:rPr>
          <w:color w:val="808080" w:themeColor="background1" w:themeShade="80"/>
        </w:rPr>
        <w:t xml:space="preserve"> </w:t>
      </w:r>
      <w:proofErr w:type="spellStart"/>
      <w:r>
        <w:rPr>
          <w:color w:val="808080" w:themeColor="background1" w:themeShade="80"/>
        </w:rPr>
        <w:t>Hợp</w:t>
      </w:r>
      <w:proofErr w:type="spellEnd"/>
      <w:r>
        <w:rPr>
          <w:color w:val="808080" w:themeColor="background1" w:themeShade="80"/>
        </w:rPr>
        <w:t xml:space="preserve"> </w:t>
      </w:r>
      <w:proofErr w:type="spellStart"/>
      <w:r>
        <w:rPr>
          <w:color w:val="808080" w:themeColor="background1" w:themeShade="80"/>
        </w:rPr>
        <w:t>Đồng</w:t>
      </w:r>
      <w:proofErr w:type="spellEnd"/>
      <w:r>
        <w:rPr>
          <w:color w:val="808080" w:themeColor="background1" w:themeShade="80"/>
        </w:rPr>
        <w:t xml:space="preserve"> </w:t>
      </w:r>
      <w:proofErr w:type="spellStart"/>
      <w:r>
        <w:rPr>
          <w:color w:val="808080" w:themeColor="background1" w:themeShade="80"/>
        </w:rPr>
        <w:t>này</w:t>
      </w:r>
      <w:proofErr w:type="spellEnd"/>
      <w:r>
        <w:rPr>
          <w:color w:val="808080" w:themeColor="background1" w:themeShade="80"/>
        </w:rPr>
        <w:t xml:space="preserve"> </w:t>
      </w:r>
      <w:proofErr w:type="spellStart"/>
      <w:r>
        <w:rPr>
          <w:color w:val="808080" w:themeColor="background1" w:themeShade="80"/>
        </w:rPr>
        <w:t>bằng</w:t>
      </w:r>
      <w:proofErr w:type="spellEnd"/>
      <w:r>
        <w:rPr>
          <w:color w:val="808080" w:themeColor="background1" w:themeShade="80"/>
        </w:rPr>
        <w:t xml:space="preserve"> </w:t>
      </w:r>
      <w:proofErr w:type="spellStart"/>
      <w:r>
        <w:rPr>
          <w:color w:val="808080" w:themeColor="background1" w:themeShade="80"/>
        </w:rPr>
        <w:t>một</w:t>
      </w:r>
      <w:proofErr w:type="spellEnd"/>
      <w:r>
        <w:rPr>
          <w:color w:val="808080" w:themeColor="background1" w:themeShade="80"/>
        </w:rPr>
        <w:t xml:space="preserve"> </w:t>
      </w:r>
      <w:proofErr w:type="spellStart"/>
      <w:r>
        <w:rPr>
          <w:color w:val="808080" w:themeColor="background1" w:themeShade="80"/>
        </w:rPr>
        <w:t>văn</w:t>
      </w:r>
      <w:proofErr w:type="spellEnd"/>
      <w:r>
        <w:rPr>
          <w:color w:val="808080" w:themeColor="background1" w:themeShade="80"/>
        </w:rPr>
        <w:t xml:space="preserve"> </w:t>
      </w:r>
      <w:proofErr w:type="spellStart"/>
      <w:r>
        <w:rPr>
          <w:color w:val="808080" w:themeColor="background1" w:themeShade="80"/>
        </w:rPr>
        <w:t>bản</w:t>
      </w:r>
      <w:proofErr w:type="spellEnd"/>
      <w:r>
        <w:rPr>
          <w:color w:val="808080" w:themeColor="background1" w:themeShade="80"/>
        </w:rPr>
        <w:t xml:space="preserve"> </w:t>
      </w:r>
      <w:proofErr w:type="spellStart"/>
      <w:r>
        <w:rPr>
          <w:color w:val="808080" w:themeColor="background1" w:themeShade="80"/>
        </w:rPr>
        <w:t>thông</w:t>
      </w:r>
      <w:proofErr w:type="spellEnd"/>
      <w:r>
        <w:rPr>
          <w:color w:val="808080" w:themeColor="background1" w:themeShade="80"/>
        </w:rPr>
        <w:t xml:space="preserve"> </w:t>
      </w:r>
      <w:proofErr w:type="spellStart"/>
      <w:r>
        <w:rPr>
          <w:color w:val="808080" w:themeColor="background1" w:themeShade="80"/>
        </w:rPr>
        <w:t>báo</w:t>
      </w:r>
      <w:proofErr w:type="spellEnd"/>
      <w:r>
        <w:rPr>
          <w:color w:val="808080" w:themeColor="background1" w:themeShade="80"/>
        </w:rPr>
        <w:t xml:space="preserve"> </w:t>
      </w:r>
      <w:proofErr w:type="spellStart"/>
      <w:r>
        <w:rPr>
          <w:color w:val="808080" w:themeColor="background1" w:themeShade="80"/>
        </w:rPr>
        <w:t>đến</w:t>
      </w:r>
      <w:proofErr w:type="spellEnd"/>
      <w:r>
        <w:rPr>
          <w:color w:val="808080" w:themeColor="background1" w:themeShade="80"/>
        </w:rPr>
        <w:t xml:space="preserve"> </w:t>
      </w:r>
      <w:proofErr w:type="spellStart"/>
      <w:r>
        <w:rPr>
          <w:color w:val="808080" w:themeColor="background1" w:themeShade="80"/>
        </w:rPr>
        <w:t>Nhà</w:t>
      </w:r>
      <w:proofErr w:type="spellEnd"/>
      <w:r>
        <w:rPr>
          <w:color w:val="808080" w:themeColor="background1" w:themeShade="80"/>
        </w:rPr>
        <w:t xml:space="preserve"> </w:t>
      </w:r>
      <w:proofErr w:type="spellStart"/>
      <w:r>
        <w:rPr>
          <w:color w:val="808080" w:themeColor="background1" w:themeShade="80"/>
        </w:rPr>
        <w:t>Cung</w:t>
      </w:r>
      <w:proofErr w:type="spellEnd"/>
      <w:r>
        <w:rPr>
          <w:color w:val="808080" w:themeColor="background1" w:themeShade="80"/>
        </w:rPr>
        <w:t xml:space="preserve"> </w:t>
      </w:r>
      <w:proofErr w:type="spellStart"/>
      <w:r>
        <w:rPr>
          <w:color w:val="808080" w:themeColor="background1" w:themeShade="80"/>
        </w:rPr>
        <w:t>Cấp</w:t>
      </w:r>
      <w:proofErr w:type="spellEnd"/>
      <w:r w:rsidRPr="006E512C">
        <w:rPr>
          <w:color w:val="808080" w:themeColor="background1" w:themeShade="80"/>
        </w:rPr>
        <w:t>.</w:t>
      </w:r>
    </w:p>
    <w:p w14:paraId="67439330" w14:textId="77777777" w:rsidR="006E512C" w:rsidRDefault="006E512C" w:rsidP="00A93B35">
      <w:pPr>
        <w:spacing w:after="240"/>
        <w:jc w:val="center"/>
        <w:rPr>
          <w:b/>
          <w:color w:val="808080" w:themeColor="background1" w:themeShade="80"/>
          <w:lang w:eastAsia="zh-TW"/>
        </w:rPr>
      </w:pPr>
    </w:p>
    <w:p w14:paraId="074AA187" w14:textId="77777777" w:rsidR="00A40E88" w:rsidRDefault="00A40E88" w:rsidP="00A93B35">
      <w:pPr>
        <w:spacing w:after="240"/>
        <w:rPr>
          <w:b/>
          <w:color w:val="808080" w:themeColor="background1" w:themeShade="80"/>
          <w:lang w:eastAsia="zh-TW"/>
        </w:rPr>
      </w:pPr>
    </w:p>
    <w:sectPr w:rsidR="00A40E88" w:rsidSect="0017132A">
      <w:footerReference w:type="default" r:id="rId9"/>
      <w:pgSz w:w="12240" w:h="15840"/>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11E4E" w14:textId="77777777" w:rsidR="00736672" w:rsidRDefault="00736672" w:rsidP="0092360B">
      <w:r>
        <w:separator/>
      </w:r>
    </w:p>
  </w:endnote>
  <w:endnote w:type="continuationSeparator" w:id="0">
    <w:p w14:paraId="71F2AFD0" w14:textId="77777777" w:rsidR="00736672" w:rsidRDefault="00736672" w:rsidP="0092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62118551"/>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5128F8A5" w14:textId="661ADE51" w:rsidR="00621DA9" w:rsidRPr="0092360B" w:rsidRDefault="00621DA9" w:rsidP="00332BBE">
            <w:pPr>
              <w:pStyle w:val="Footer"/>
              <w:spacing w:before="120"/>
              <w:rPr>
                <w:sz w:val="20"/>
                <w:szCs w:val="20"/>
              </w:rPr>
            </w:pPr>
            <w:r w:rsidRPr="0092360B">
              <w:rPr>
                <w:sz w:val="20"/>
                <w:szCs w:val="20"/>
              </w:rPr>
              <w:tab/>
            </w:r>
            <w:r w:rsidRPr="0092360B">
              <w:rPr>
                <w:sz w:val="20"/>
                <w:szCs w:val="20"/>
              </w:rPr>
              <w:tab/>
              <w:t xml:space="preserve">Page </w:t>
            </w:r>
            <w:r w:rsidRPr="0092360B">
              <w:rPr>
                <w:b/>
                <w:bCs/>
                <w:sz w:val="20"/>
                <w:szCs w:val="20"/>
              </w:rPr>
              <w:fldChar w:fldCharType="begin"/>
            </w:r>
            <w:r w:rsidRPr="0092360B">
              <w:rPr>
                <w:b/>
                <w:bCs/>
                <w:sz w:val="20"/>
                <w:szCs w:val="20"/>
              </w:rPr>
              <w:instrText xml:space="preserve"> PAGE </w:instrText>
            </w:r>
            <w:r w:rsidRPr="0092360B">
              <w:rPr>
                <w:b/>
                <w:bCs/>
                <w:sz w:val="20"/>
                <w:szCs w:val="20"/>
              </w:rPr>
              <w:fldChar w:fldCharType="separate"/>
            </w:r>
            <w:r>
              <w:rPr>
                <w:b/>
                <w:bCs/>
                <w:noProof/>
                <w:sz w:val="20"/>
                <w:szCs w:val="20"/>
              </w:rPr>
              <w:t>14</w:t>
            </w:r>
            <w:r w:rsidRPr="0092360B">
              <w:rPr>
                <w:b/>
                <w:bCs/>
                <w:sz w:val="20"/>
                <w:szCs w:val="20"/>
              </w:rPr>
              <w:fldChar w:fldCharType="end"/>
            </w:r>
            <w:r w:rsidRPr="0092360B">
              <w:rPr>
                <w:sz w:val="20"/>
                <w:szCs w:val="20"/>
              </w:rPr>
              <w:t xml:space="preserve"> of </w:t>
            </w:r>
            <w:r w:rsidRPr="0092360B">
              <w:rPr>
                <w:b/>
                <w:bCs/>
                <w:sz w:val="20"/>
                <w:szCs w:val="20"/>
              </w:rPr>
              <w:fldChar w:fldCharType="begin"/>
            </w:r>
            <w:r w:rsidRPr="0092360B">
              <w:rPr>
                <w:b/>
                <w:bCs/>
                <w:sz w:val="20"/>
                <w:szCs w:val="20"/>
              </w:rPr>
              <w:instrText xml:space="preserve"> NUMPAGES  </w:instrText>
            </w:r>
            <w:r w:rsidRPr="0092360B">
              <w:rPr>
                <w:b/>
                <w:bCs/>
                <w:sz w:val="20"/>
                <w:szCs w:val="20"/>
              </w:rPr>
              <w:fldChar w:fldCharType="separate"/>
            </w:r>
            <w:r>
              <w:rPr>
                <w:b/>
                <w:bCs/>
                <w:noProof/>
                <w:sz w:val="20"/>
                <w:szCs w:val="20"/>
              </w:rPr>
              <w:t>14</w:t>
            </w:r>
            <w:r w:rsidRPr="0092360B">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FB29" w14:textId="77777777" w:rsidR="00736672" w:rsidRDefault="00736672" w:rsidP="0092360B">
      <w:r>
        <w:separator/>
      </w:r>
    </w:p>
  </w:footnote>
  <w:footnote w:type="continuationSeparator" w:id="0">
    <w:p w14:paraId="7604D99C" w14:textId="77777777" w:rsidR="00736672" w:rsidRDefault="00736672" w:rsidP="00923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D01"/>
    <w:multiLevelType w:val="hybridMultilevel"/>
    <w:tmpl w:val="7FB82B58"/>
    <w:lvl w:ilvl="0" w:tplc="55F4C636">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861129F"/>
    <w:multiLevelType w:val="hybridMultilevel"/>
    <w:tmpl w:val="1B1C64A0"/>
    <w:lvl w:ilvl="0" w:tplc="6666C034">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B7B4C"/>
    <w:multiLevelType w:val="multilevel"/>
    <w:tmpl w:val="C9E293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060BDE"/>
    <w:multiLevelType w:val="multilevel"/>
    <w:tmpl w:val="AAA89942"/>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numFmt w:val="none"/>
      <w:lvlText w:val=""/>
      <w:lvlJc w:val="left"/>
      <w:pPr>
        <w:tabs>
          <w:tab w:val="num" w:pos="360"/>
        </w:tabs>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4" w15:restartNumberingAfterBreak="0">
    <w:nsid w:val="146E6F63"/>
    <w:multiLevelType w:val="hybridMultilevel"/>
    <w:tmpl w:val="21E0DD1E"/>
    <w:lvl w:ilvl="0" w:tplc="70420D76">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939A7"/>
    <w:multiLevelType w:val="hybridMultilevel"/>
    <w:tmpl w:val="6C4C1E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E666B"/>
    <w:multiLevelType w:val="hybridMultilevel"/>
    <w:tmpl w:val="6074B00E"/>
    <w:lvl w:ilvl="0" w:tplc="8B1AE8C2">
      <w:start w:val="1"/>
      <w:numFmt w:val="decimal"/>
      <w:lvlText w:val="Điều %1."/>
      <w:lvlJc w:val="left"/>
      <w:pPr>
        <w:ind w:left="720" w:hanging="360"/>
      </w:pPr>
      <w:rPr>
        <w:rFonts w:hint="default"/>
        <w:color w:val="808080" w:themeColor="background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B2D82"/>
    <w:multiLevelType w:val="hybridMultilevel"/>
    <w:tmpl w:val="C1F8DFEE"/>
    <w:lvl w:ilvl="0" w:tplc="AB3CCAFC">
      <w:start w:val="1"/>
      <w:numFmt w:val="decimal"/>
      <w:lvlText w:val="18.%1"/>
      <w:lvlJc w:val="left"/>
      <w:pPr>
        <w:ind w:left="1287" w:hanging="360"/>
      </w:pPr>
      <w:rPr>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3441AF0"/>
    <w:multiLevelType w:val="hybridMultilevel"/>
    <w:tmpl w:val="2542CA9E"/>
    <w:lvl w:ilvl="0" w:tplc="8AE86F3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E0B19"/>
    <w:multiLevelType w:val="hybridMultilevel"/>
    <w:tmpl w:val="E75C56E4"/>
    <w:lvl w:ilvl="0" w:tplc="D8FCDC7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B61B6"/>
    <w:multiLevelType w:val="hybridMultilevel"/>
    <w:tmpl w:val="F0103720"/>
    <w:lvl w:ilvl="0" w:tplc="78B6678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26F"/>
    <w:multiLevelType w:val="hybridMultilevel"/>
    <w:tmpl w:val="BF00D524"/>
    <w:lvl w:ilvl="0" w:tplc="20C0B37A">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F423BF4"/>
    <w:multiLevelType w:val="hybridMultilevel"/>
    <w:tmpl w:val="C3180FF8"/>
    <w:lvl w:ilvl="0" w:tplc="4AEEEE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A01BF9"/>
    <w:multiLevelType w:val="hybridMultilevel"/>
    <w:tmpl w:val="6A745D70"/>
    <w:lvl w:ilvl="0" w:tplc="DB54CADE">
      <w:start w:val="1"/>
      <w:numFmt w:val="lowerRoman"/>
      <w:lvlText w:val="(%1)"/>
      <w:lvlJc w:val="left"/>
      <w:pPr>
        <w:ind w:left="4554"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07402"/>
    <w:multiLevelType w:val="hybridMultilevel"/>
    <w:tmpl w:val="ECFC363A"/>
    <w:lvl w:ilvl="0" w:tplc="9B72E1F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A03290"/>
    <w:multiLevelType w:val="hybridMultilevel"/>
    <w:tmpl w:val="37DA1824"/>
    <w:lvl w:ilvl="0" w:tplc="F64EA978">
      <w:start w:val="1"/>
      <w:numFmt w:val="decimal"/>
      <w:lvlText w:val="17.%1."/>
      <w:lvlJc w:val="left"/>
      <w:pPr>
        <w:ind w:left="1287" w:hanging="360"/>
      </w:pPr>
      <w:rPr>
        <w:rFonts w:hint="default"/>
        <w:b/>
        <w:i w:val="0"/>
      </w:rPr>
    </w:lvl>
    <w:lvl w:ilvl="1" w:tplc="92F2FB3E">
      <w:start w:val="1"/>
      <w:numFmt w:val="lowerRoman"/>
      <w:lvlText w:val="(%2)"/>
      <w:lvlJc w:val="left"/>
      <w:pPr>
        <w:ind w:left="1440" w:hanging="360"/>
      </w:pPr>
      <w:rPr>
        <w:rFonts w:ascii="Verdana" w:eastAsia="Calibri" w:hAnsi="Verdana"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DC33D4"/>
    <w:multiLevelType w:val="hybridMultilevel"/>
    <w:tmpl w:val="0B7278F4"/>
    <w:lvl w:ilvl="0" w:tplc="16A629C2">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AF3EC7"/>
    <w:multiLevelType w:val="hybridMultilevel"/>
    <w:tmpl w:val="3CCA7DFC"/>
    <w:lvl w:ilvl="0" w:tplc="B34E553E">
      <w:start w:val="1"/>
      <w:numFmt w:val="decimal"/>
      <w:lvlText w:val="5.%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3489C"/>
    <w:multiLevelType w:val="hybridMultilevel"/>
    <w:tmpl w:val="06B23B44"/>
    <w:lvl w:ilvl="0" w:tplc="3CD63776">
      <w:start w:val="1"/>
      <w:numFmt w:val="decimal"/>
      <w:lvlText w:val="11.%1."/>
      <w:lvlJc w:val="left"/>
      <w:pPr>
        <w:ind w:left="1287"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E2493"/>
    <w:multiLevelType w:val="multilevel"/>
    <w:tmpl w:val="B73CF0E8"/>
    <w:lvl w:ilvl="0">
      <w:start w:val="6"/>
      <w:numFmt w:val="decimal"/>
      <w:lvlText w:val="%1"/>
      <w:lvlJc w:val="left"/>
      <w:pPr>
        <w:tabs>
          <w:tab w:val="num" w:pos="720"/>
        </w:tabs>
        <w:ind w:left="720" w:hanging="720"/>
      </w:pPr>
    </w:lvl>
    <w:lvl w:ilvl="1">
      <w:start w:val="1"/>
      <w:numFmt w:val="decimal"/>
      <w:lvlText w:val="%1.%2"/>
      <w:lvlJc w:val="left"/>
      <w:pPr>
        <w:tabs>
          <w:tab w:val="num" w:pos="720"/>
        </w:tabs>
        <w:ind w:left="720" w:hanging="720"/>
      </w:pPr>
      <w:rPr>
        <w:b w:val="0"/>
        <w:bCs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0" w15:restartNumberingAfterBreak="0">
    <w:nsid w:val="464E532E"/>
    <w:multiLevelType w:val="hybridMultilevel"/>
    <w:tmpl w:val="C390EB16"/>
    <w:lvl w:ilvl="0" w:tplc="5B9AC128">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702B2"/>
    <w:multiLevelType w:val="hybridMultilevel"/>
    <w:tmpl w:val="9EA83C94"/>
    <w:lvl w:ilvl="0" w:tplc="240C501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4F0F44A8"/>
    <w:multiLevelType w:val="hybridMultilevel"/>
    <w:tmpl w:val="AD564B3C"/>
    <w:lvl w:ilvl="0" w:tplc="94FACEA0">
      <w:start w:val="1"/>
      <w:numFmt w:val="lowerRoman"/>
      <w:lvlText w:val="(%1)"/>
      <w:lvlJc w:val="left"/>
      <w:pPr>
        <w:ind w:left="1287" w:hanging="360"/>
      </w:pPr>
      <w:rPr>
        <w:rFonts w:ascii="Verdana" w:eastAsia="Times New Roman" w:hAnsi="Verdana"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52210E7E"/>
    <w:multiLevelType w:val="multilevel"/>
    <w:tmpl w:val="089CC330"/>
    <w:lvl w:ilvl="0">
      <w:start w:val="8"/>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4" w15:restartNumberingAfterBreak="0">
    <w:nsid w:val="53215D19"/>
    <w:multiLevelType w:val="hybridMultilevel"/>
    <w:tmpl w:val="110E968C"/>
    <w:lvl w:ilvl="0" w:tplc="29BEB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9A5EE7"/>
    <w:multiLevelType w:val="hybridMultilevel"/>
    <w:tmpl w:val="11903070"/>
    <w:lvl w:ilvl="0" w:tplc="C3982DB6">
      <w:start w:val="1"/>
      <w:numFmt w:val="decimal"/>
      <w:lvlText w:val="Article %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9532A"/>
    <w:multiLevelType w:val="hybridMultilevel"/>
    <w:tmpl w:val="A72CF1EC"/>
    <w:lvl w:ilvl="0" w:tplc="709EFAF2">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F64A8"/>
    <w:multiLevelType w:val="hybridMultilevel"/>
    <w:tmpl w:val="C3F890D0"/>
    <w:lvl w:ilvl="0" w:tplc="6930EBC0">
      <w:start w:val="1"/>
      <w:numFmt w:val="decimal"/>
      <w:lvlText w:val="4.%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F543BB"/>
    <w:multiLevelType w:val="hybridMultilevel"/>
    <w:tmpl w:val="2C38B548"/>
    <w:lvl w:ilvl="0" w:tplc="C00C0B20">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64F36E6"/>
    <w:multiLevelType w:val="hybridMultilevel"/>
    <w:tmpl w:val="D9C87728"/>
    <w:lvl w:ilvl="0" w:tplc="F5F8C9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341CD2"/>
    <w:multiLevelType w:val="hybridMultilevel"/>
    <w:tmpl w:val="C124F704"/>
    <w:lvl w:ilvl="0" w:tplc="143EFB2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AF782B"/>
    <w:multiLevelType w:val="hybridMultilevel"/>
    <w:tmpl w:val="AB00D282"/>
    <w:lvl w:ilvl="0" w:tplc="93549C9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54288"/>
    <w:multiLevelType w:val="multilevel"/>
    <w:tmpl w:val="45AC3BCC"/>
    <w:lvl w:ilvl="0">
      <w:start w:val="2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EC83682"/>
    <w:multiLevelType w:val="hybridMultilevel"/>
    <w:tmpl w:val="AB1E116E"/>
    <w:lvl w:ilvl="0" w:tplc="537AC9C8">
      <w:start w:val="1"/>
      <w:numFmt w:val="lowerLetter"/>
      <w:lvlText w:val="(%1)"/>
      <w:lvlJc w:val="left"/>
      <w:pPr>
        <w:tabs>
          <w:tab w:val="num" w:pos="1820"/>
        </w:tabs>
        <w:ind w:left="1820" w:hanging="680"/>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C017718"/>
    <w:multiLevelType w:val="hybridMultilevel"/>
    <w:tmpl w:val="9A5E89B6"/>
    <w:lvl w:ilvl="0" w:tplc="415E318E">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D673CF7"/>
    <w:multiLevelType w:val="hybridMultilevel"/>
    <w:tmpl w:val="9648B33C"/>
    <w:lvl w:ilvl="0" w:tplc="53D46D18">
      <w:numFmt w:val="bullet"/>
      <w:lvlText w:val="-"/>
      <w:lvlJc w:val="left"/>
      <w:pPr>
        <w:ind w:left="720" w:hanging="360"/>
      </w:pPr>
      <w:rPr>
        <w:rFonts w:ascii="Calibri" w:eastAsia="DengXi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D9D54EE"/>
    <w:multiLevelType w:val="hybridMultilevel"/>
    <w:tmpl w:val="52BC751C"/>
    <w:lvl w:ilvl="0" w:tplc="06A2B95A">
      <w:start w:val="1"/>
      <w:numFmt w:val="decimal"/>
      <w:lvlText w:val="6.%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3B734B"/>
    <w:multiLevelType w:val="hybridMultilevel"/>
    <w:tmpl w:val="D30040B4"/>
    <w:lvl w:ilvl="0" w:tplc="657E089E">
      <w:start w:val="1"/>
      <w:numFmt w:val="decimal"/>
      <w:lvlText w:val="15.%1"/>
      <w:lvlJc w:val="left"/>
      <w:pPr>
        <w:ind w:left="2421"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5"/>
  </w:num>
  <w:num w:numId="3">
    <w:abstractNumId w:val="6"/>
  </w:num>
  <w:num w:numId="4">
    <w:abstractNumId w:val="2"/>
  </w:num>
  <w:num w:numId="5">
    <w:abstractNumId w:val="34"/>
  </w:num>
  <w:num w:numId="6">
    <w:abstractNumId w:val="3"/>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2"/>
  </w:num>
  <w:num w:numId="9">
    <w:abstractNumId w:val="11"/>
  </w:num>
  <w:num w:numId="10">
    <w:abstractNumId w:val="21"/>
  </w:num>
  <w:num w:numId="11">
    <w:abstractNumId w:val="24"/>
  </w:num>
  <w:num w:numId="12">
    <w:abstractNumId w:val="30"/>
  </w:num>
  <w:num w:numId="13">
    <w:abstractNumId w:val="13"/>
  </w:num>
  <w:num w:numId="14">
    <w:abstractNumId w:val="37"/>
  </w:num>
  <w:num w:numId="15">
    <w:abstractNumId w:val="16"/>
  </w:num>
  <w:num w:numId="16">
    <w:abstractNumId w:val="2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7"/>
  </w:num>
  <w:num w:numId="21">
    <w:abstractNumId w:val="8"/>
  </w:num>
  <w:num w:numId="22">
    <w:abstractNumId w:val="15"/>
  </w:num>
  <w:num w:numId="23">
    <w:abstractNumId w:val="32"/>
  </w:num>
  <w:num w:numId="24">
    <w:abstractNumId w:val="17"/>
  </w:num>
  <w:num w:numId="25">
    <w:abstractNumId w:val="20"/>
  </w:num>
  <w:num w:numId="26">
    <w:abstractNumId w:val="2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4"/>
  </w:num>
  <w:num w:numId="29">
    <w:abstractNumId w:val="18"/>
  </w:num>
  <w:num w:numId="30">
    <w:abstractNumId w:val="33"/>
  </w:num>
  <w:num w:numId="31">
    <w:abstractNumId w:val="5"/>
  </w:num>
  <w:num w:numId="32">
    <w:abstractNumId w:val="28"/>
  </w:num>
  <w:num w:numId="33">
    <w:abstractNumId w:val="0"/>
  </w:num>
  <w:num w:numId="34">
    <w:abstractNumId w:val="10"/>
  </w:num>
  <w:num w:numId="35">
    <w:abstractNumId w:val="14"/>
  </w:num>
  <w:num w:numId="36">
    <w:abstractNumId w:val="12"/>
  </w:num>
  <w:num w:numId="37">
    <w:abstractNumId w:val="35"/>
  </w:num>
  <w:num w:numId="38">
    <w:abstractNumId w:val="31"/>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148"/>
    <w:rsid w:val="000035FA"/>
    <w:rsid w:val="00023C89"/>
    <w:rsid w:val="0004440B"/>
    <w:rsid w:val="0004518D"/>
    <w:rsid w:val="00055148"/>
    <w:rsid w:val="00055954"/>
    <w:rsid w:val="00085E31"/>
    <w:rsid w:val="0008687C"/>
    <w:rsid w:val="00105EFA"/>
    <w:rsid w:val="00127EDA"/>
    <w:rsid w:val="00131E28"/>
    <w:rsid w:val="00140D4A"/>
    <w:rsid w:val="00143D5B"/>
    <w:rsid w:val="00157269"/>
    <w:rsid w:val="001629AE"/>
    <w:rsid w:val="0017132A"/>
    <w:rsid w:val="0018033B"/>
    <w:rsid w:val="001929F2"/>
    <w:rsid w:val="001A1A9A"/>
    <w:rsid w:val="001B2CC8"/>
    <w:rsid w:val="001B6EB7"/>
    <w:rsid w:val="00212425"/>
    <w:rsid w:val="00234C97"/>
    <w:rsid w:val="00250E76"/>
    <w:rsid w:val="002879AF"/>
    <w:rsid w:val="002F0961"/>
    <w:rsid w:val="00332BBE"/>
    <w:rsid w:val="00362B6D"/>
    <w:rsid w:val="003858BC"/>
    <w:rsid w:val="003C3317"/>
    <w:rsid w:val="003F7C05"/>
    <w:rsid w:val="00400BF1"/>
    <w:rsid w:val="00400C53"/>
    <w:rsid w:val="0042745B"/>
    <w:rsid w:val="00446203"/>
    <w:rsid w:val="00480C70"/>
    <w:rsid w:val="004854DF"/>
    <w:rsid w:val="004A49EA"/>
    <w:rsid w:val="004C4DB4"/>
    <w:rsid w:val="004C6957"/>
    <w:rsid w:val="004D031B"/>
    <w:rsid w:val="004E1925"/>
    <w:rsid w:val="004E674C"/>
    <w:rsid w:val="0050412B"/>
    <w:rsid w:val="005062F4"/>
    <w:rsid w:val="00506380"/>
    <w:rsid w:val="005131AC"/>
    <w:rsid w:val="005419D6"/>
    <w:rsid w:val="0054747F"/>
    <w:rsid w:val="00555CAD"/>
    <w:rsid w:val="00557D7A"/>
    <w:rsid w:val="0058557B"/>
    <w:rsid w:val="00585C77"/>
    <w:rsid w:val="005A1589"/>
    <w:rsid w:val="005A4537"/>
    <w:rsid w:val="005C1F31"/>
    <w:rsid w:val="005F032A"/>
    <w:rsid w:val="00604510"/>
    <w:rsid w:val="00604FC5"/>
    <w:rsid w:val="00614707"/>
    <w:rsid w:val="00621DA9"/>
    <w:rsid w:val="00646F82"/>
    <w:rsid w:val="00680EB8"/>
    <w:rsid w:val="006846DB"/>
    <w:rsid w:val="0068777C"/>
    <w:rsid w:val="006A6E37"/>
    <w:rsid w:val="006E512C"/>
    <w:rsid w:val="00702F3E"/>
    <w:rsid w:val="00736672"/>
    <w:rsid w:val="007372A9"/>
    <w:rsid w:val="00741480"/>
    <w:rsid w:val="00742D2B"/>
    <w:rsid w:val="00744453"/>
    <w:rsid w:val="00756CEA"/>
    <w:rsid w:val="007910E7"/>
    <w:rsid w:val="00795660"/>
    <w:rsid w:val="00826034"/>
    <w:rsid w:val="0084566D"/>
    <w:rsid w:val="008458AB"/>
    <w:rsid w:val="008A0766"/>
    <w:rsid w:val="008A2B98"/>
    <w:rsid w:val="008E207C"/>
    <w:rsid w:val="00904C99"/>
    <w:rsid w:val="00914098"/>
    <w:rsid w:val="0092360B"/>
    <w:rsid w:val="009315A6"/>
    <w:rsid w:val="009515E9"/>
    <w:rsid w:val="009602DC"/>
    <w:rsid w:val="009665B2"/>
    <w:rsid w:val="00973093"/>
    <w:rsid w:val="009875ED"/>
    <w:rsid w:val="009B7426"/>
    <w:rsid w:val="009C68CF"/>
    <w:rsid w:val="009D4EC6"/>
    <w:rsid w:val="009F1F6E"/>
    <w:rsid w:val="009F7A33"/>
    <w:rsid w:val="00A17ADD"/>
    <w:rsid w:val="00A40E88"/>
    <w:rsid w:val="00A45EDB"/>
    <w:rsid w:val="00A831D7"/>
    <w:rsid w:val="00A86C22"/>
    <w:rsid w:val="00A93B35"/>
    <w:rsid w:val="00AA49F3"/>
    <w:rsid w:val="00AB3359"/>
    <w:rsid w:val="00AF3FA4"/>
    <w:rsid w:val="00B0797B"/>
    <w:rsid w:val="00B126F8"/>
    <w:rsid w:val="00B12D0F"/>
    <w:rsid w:val="00B27760"/>
    <w:rsid w:val="00B3214B"/>
    <w:rsid w:val="00B437EC"/>
    <w:rsid w:val="00B442A0"/>
    <w:rsid w:val="00B6239F"/>
    <w:rsid w:val="00B63459"/>
    <w:rsid w:val="00B65B2C"/>
    <w:rsid w:val="00B86DD1"/>
    <w:rsid w:val="00B9045A"/>
    <w:rsid w:val="00BA036C"/>
    <w:rsid w:val="00BA0974"/>
    <w:rsid w:val="00BC65FA"/>
    <w:rsid w:val="00BD376B"/>
    <w:rsid w:val="00BE6193"/>
    <w:rsid w:val="00C14693"/>
    <w:rsid w:val="00C41232"/>
    <w:rsid w:val="00C84904"/>
    <w:rsid w:val="00CA2453"/>
    <w:rsid w:val="00CA64A3"/>
    <w:rsid w:val="00CB6D6C"/>
    <w:rsid w:val="00CC49FA"/>
    <w:rsid w:val="00CE7F38"/>
    <w:rsid w:val="00CF1A38"/>
    <w:rsid w:val="00D0654E"/>
    <w:rsid w:val="00D27FD4"/>
    <w:rsid w:val="00D31B59"/>
    <w:rsid w:val="00D71C02"/>
    <w:rsid w:val="00D842B1"/>
    <w:rsid w:val="00D91539"/>
    <w:rsid w:val="00DB31EF"/>
    <w:rsid w:val="00DE6DE3"/>
    <w:rsid w:val="00E06721"/>
    <w:rsid w:val="00E20091"/>
    <w:rsid w:val="00EA5D3E"/>
    <w:rsid w:val="00EB45CF"/>
    <w:rsid w:val="00EB48DD"/>
    <w:rsid w:val="00ED0204"/>
    <w:rsid w:val="00ED4917"/>
    <w:rsid w:val="00EE61B0"/>
    <w:rsid w:val="00F00111"/>
    <w:rsid w:val="00F10494"/>
    <w:rsid w:val="00F229EE"/>
    <w:rsid w:val="00F97C6D"/>
    <w:rsid w:val="00FC530C"/>
    <w:rsid w:val="00FF11B2"/>
    <w:rsid w:val="00FF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306FA"/>
  <w15:chartTrackingRefBased/>
  <w15:docId w15:val="{6E4D956C-1159-45D9-A707-49D33449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EB8"/>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680EB8"/>
    <w:pPr>
      <w:keepNext/>
      <w:spacing w:before="120"/>
      <w:jc w:val="both"/>
      <w:outlineLvl w:val="4"/>
    </w:pPr>
    <w:rPr>
      <w:rFonts w:ascii="VNI-Times" w:hAnsi="VNI-Times"/>
      <w:u w:val="single"/>
      <w:lang w:val="en-GB"/>
    </w:rPr>
  </w:style>
  <w:style w:type="paragraph" w:styleId="Heading6">
    <w:name w:val="heading 6"/>
    <w:basedOn w:val="Normal"/>
    <w:next w:val="Normal"/>
    <w:link w:val="Heading6Char"/>
    <w:uiPriority w:val="9"/>
    <w:semiHidden/>
    <w:unhideWhenUsed/>
    <w:qFormat/>
    <w:rsid w:val="00680EB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80EB8"/>
    <w:rPr>
      <w:rFonts w:ascii="VNI-Times" w:eastAsia="Times New Roman" w:hAnsi="VNI-Times" w:cs="Times New Roman"/>
      <w:sz w:val="24"/>
      <w:szCs w:val="24"/>
      <w:u w:val="single"/>
      <w:lang w:val="en-GB"/>
    </w:rPr>
  </w:style>
  <w:style w:type="character" w:customStyle="1" w:styleId="Heading6Char">
    <w:name w:val="Heading 6 Char"/>
    <w:basedOn w:val="DefaultParagraphFont"/>
    <w:link w:val="Heading6"/>
    <w:uiPriority w:val="9"/>
    <w:semiHidden/>
    <w:rsid w:val="00680EB8"/>
    <w:rPr>
      <w:rFonts w:ascii="Calibri" w:eastAsia="Times New Roman" w:hAnsi="Calibri" w:cs="Times New Roman"/>
      <w:b/>
      <w:bCs/>
    </w:rPr>
  </w:style>
  <w:style w:type="paragraph" w:styleId="BodyText">
    <w:name w:val="Body Text"/>
    <w:basedOn w:val="Normal"/>
    <w:link w:val="BodyTextChar"/>
    <w:rsid w:val="00A831D7"/>
    <w:pPr>
      <w:tabs>
        <w:tab w:val="left" w:pos="-864"/>
        <w:tab w:val="left" w:pos="-432"/>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7200"/>
        <w:tab w:val="left" w:pos="7920"/>
      </w:tabs>
      <w:jc w:val="both"/>
    </w:pPr>
    <w:rPr>
      <w:rFonts w:ascii="Arial" w:hAnsi="Arial"/>
      <w:snapToGrid w:val="0"/>
      <w:sz w:val="22"/>
      <w:szCs w:val="20"/>
      <w:lang w:val="en-GB"/>
    </w:rPr>
  </w:style>
  <w:style w:type="character" w:customStyle="1" w:styleId="BodyTextChar">
    <w:name w:val="Body Text Char"/>
    <w:basedOn w:val="DefaultParagraphFont"/>
    <w:link w:val="BodyText"/>
    <w:rsid w:val="00A831D7"/>
    <w:rPr>
      <w:rFonts w:ascii="Arial" w:eastAsia="Times New Roman" w:hAnsi="Arial" w:cs="Times New Roman"/>
      <w:snapToGrid w:val="0"/>
      <w:szCs w:val="20"/>
      <w:lang w:val="en-GB"/>
    </w:rPr>
  </w:style>
  <w:style w:type="table" w:customStyle="1" w:styleId="TableGrid1">
    <w:name w:val="Table Grid1"/>
    <w:basedOn w:val="TableNormal"/>
    <w:next w:val="TableGrid"/>
    <w:uiPriority w:val="39"/>
    <w:rsid w:val="00A83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83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CC8"/>
    <w:pPr>
      <w:ind w:left="720"/>
      <w:contextualSpacing/>
    </w:pPr>
  </w:style>
  <w:style w:type="paragraph" w:styleId="NormalWeb">
    <w:name w:val="Normal (Web)"/>
    <w:basedOn w:val="Normal"/>
    <w:uiPriority w:val="99"/>
    <w:semiHidden/>
    <w:unhideWhenUsed/>
    <w:rsid w:val="00744453"/>
    <w:pPr>
      <w:spacing w:before="100" w:beforeAutospacing="1" w:after="100" w:afterAutospacing="1"/>
    </w:pPr>
  </w:style>
  <w:style w:type="paragraph" w:styleId="Footer">
    <w:name w:val="footer"/>
    <w:basedOn w:val="Normal"/>
    <w:link w:val="FooterChar"/>
    <w:uiPriority w:val="99"/>
    <w:unhideWhenUsed/>
    <w:rsid w:val="000035FA"/>
    <w:pPr>
      <w:tabs>
        <w:tab w:val="center" w:pos="4680"/>
        <w:tab w:val="right" w:pos="9360"/>
      </w:tabs>
    </w:pPr>
  </w:style>
  <w:style w:type="character" w:customStyle="1" w:styleId="FooterChar">
    <w:name w:val="Footer Char"/>
    <w:basedOn w:val="DefaultParagraphFont"/>
    <w:link w:val="Footer"/>
    <w:uiPriority w:val="99"/>
    <w:rsid w:val="000035FA"/>
    <w:rPr>
      <w:rFonts w:ascii="Times New Roman" w:eastAsia="Times New Roman" w:hAnsi="Times New Roman" w:cs="Times New Roman"/>
      <w:sz w:val="24"/>
      <w:szCs w:val="24"/>
    </w:rPr>
  </w:style>
  <w:style w:type="paragraph" w:customStyle="1" w:styleId="msolistparagraph0">
    <w:name w:val="msolistparagraph"/>
    <w:basedOn w:val="Normal"/>
    <w:uiPriority w:val="99"/>
    <w:rsid w:val="006846DB"/>
    <w:pPr>
      <w:ind w:left="720"/>
    </w:pPr>
    <w:rPr>
      <w:rFonts w:eastAsia="MS Mincho"/>
    </w:rPr>
  </w:style>
  <w:style w:type="paragraph" w:styleId="Header">
    <w:name w:val="header"/>
    <w:basedOn w:val="Normal"/>
    <w:link w:val="HeaderChar"/>
    <w:uiPriority w:val="99"/>
    <w:unhideWhenUsed/>
    <w:rsid w:val="0092360B"/>
    <w:pPr>
      <w:tabs>
        <w:tab w:val="center" w:pos="4680"/>
        <w:tab w:val="right" w:pos="9360"/>
      </w:tabs>
    </w:pPr>
  </w:style>
  <w:style w:type="character" w:customStyle="1" w:styleId="HeaderChar">
    <w:name w:val="Header Char"/>
    <w:basedOn w:val="DefaultParagraphFont"/>
    <w:link w:val="Header"/>
    <w:uiPriority w:val="99"/>
    <w:rsid w:val="0092360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440B"/>
    <w:rPr>
      <w:color w:val="0000FF"/>
      <w:u w:val="single"/>
    </w:rPr>
  </w:style>
  <w:style w:type="character" w:customStyle="1" w:styleId="gi">
    <w:name w:val="gi"/>
    <w:basedOn w:val="DefaultParagraphFont"/>
    <w:rsid w:val="0004440B"/>
  </w:style>
  <w:style w:type="paragraph" w:customStyle="1" w:styleId="PRECEDENTL4">
    <w:name w:val="PRECEDENT_L4"/>
    <w:basedOn w:val="Normal"/>
    <w:next w:val="BodyText"/>
    <w:rsid w:val="006E512C"/>
    <w:pPr>
      <w:spacing w:after="240"/>
      <w:outlineLvl w:val="3"/>
    </w:pPr>
    <w:rPr>
      <w:rFonts w:eastAsia="SimSun"/>
      <w:szCs w:val="20"/>
    </w:rPr>
  </w:style>
  <w:style w:type="paragraph" w:styleId="BalloonText">
    <w:name w:val="Balloon Text"/>
    <w:basedOn w:val="Normal"/>
    <w:link w:val="BalloonTextChar"/>
    <w:uiPriority w:val="99"/>
    <w:semiHidden/>
    <w:unhideWhenUsed/>
    <w:rsid w:val="009315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5A6"/>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E674C"/>
    <w:rPr>
      <w:sz w:val="16"/>
      <w:szCs w:val="16"/>
    </w:rPr>
  </w:style>
  <w:style w:type="paragraph" w:styleId="CommentText">
    <w:name w:val="annotation text"/>
    <w:basedOn w:val="Normal"/>
    <w:link w:val="CommentTextChar"/>
    <w:uiPriority w:val="99"/>
    <w:semiHidden/>
    <w:unhideWhenUsed/>
    <w:rsid w:val="004E674C"/>
    <w:rPr>
      <w:sz w:val="20"/>
      <w:szCs w:val="20"/>
    </w:rPr>
  </w:style>
  <w:style w:type="character" w:customStyle="1" w:styleId="CommentTextChar">
    <w:name w:val="Comment Text Char"/>
    <w:basedOn w:val="DefaultParagraphFont"/>
    <w:link w:val="CommentText"/>
    <w:uiPriority w:val="99"/>
    <w:semiHidden/>
    <w:rsid w:val="004E67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674C"/>
    <w:rPr>
      <w:b/>
      <w:bCs/>
    </w:rPr>
  </w:style>
  <w:style w:type="character" w:customStyle="1" w:styleId="CommentSubjectChar">
    <w:name w:val="Comment Subject Char"/>
    <w:basedOn w:val="CommentTextChar"/>
    <w:link w:val="CommentSubject"/>
    <w:uiPriority w:val="99"/>
    <w:semiHidden/>
    <w:rsid w:val="004E674C"/>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9602DC"/>
    <w:rPr>
      <w:color w:val="808080"/>
    </w:rPr>
  </w:style>
  <w:style w:type="character" w:styleId="UnresolvedMention">
    <w:name w:val="Unresolved Mention"/>
    <w:basedOn w:val="DefaultParagraphFont"/>
    <w:uiPriority w:val="99"/>
    <w:semiHidden/>
    <w:unhideWhenUsed/>
    <w:rsid w:val="00F22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1167">
      <w:bodyDiv w:val="1"/>
      <w:marLeft w:val="0"/>
      <w:marRight w:val="0"/>
      <w:marTop w:val="0"/>
      <w:marBottom w:val="0"/>
      <w:divBdr>
        <w:top w:val="none" w:sz="0" w:space="0" w:color="auto"/>
        <w:left w:val="none" w:sz="0" w:space="0" w:color="auto"/>
        <w:bottom w:val="none" w:sz="0" w:space="0" w:color="auto"/>
        <w:right w:val="none" w:sz="0" w:space="0" w:color="auto"/>
      </w:divBdr>
    </w:div>
    <w:div w:id="637497531">
      <w:bodyDiv w:val="1"/>
      <w:marLeft w:val="0"/>
      <w:marRight w:val="0"/>
      <w:marTop w:val="0"/>
      <w:marBottom w:val="0"/>
      <w:divBdr>
        <w:top w:val="none" w:sz="0" w:space="0" w:color="auto"/>
        <w:left w:val="none" w:sz="0" w:space="0" w:color="auto"/>
        <w:bottom w:val="none" w:sz="0" w:space="0" w:color="auto"/>
        <w:right w:val="none" w:sz="0" w:space="0" w:color="auto"/>
      </w:divBdr>
    </w:div>
    <w:div w:id="812065430">
      <w:bodyDiv w:val="1"/>
      <w:marLeft w:val="0"/>
      <w:marRight w:val="0"/>
      <w:marTop w:val="0"/>
      <w:marBottom w:val="0"/>
      <w:divBdr>
        <w:top w:val="none" w:sz="0" w:space="0" w:color="auto"/>
        <w:left w:val="none" w:sz="0" w:space="0" w:color="auto"/>
        <w:bottom w:val="none" w:sz="0" w:space="0" w:color="auto"/>
        <w:right w:val="none" w:sz="0" w:space="0" w:color="auto"/>
      </w:divBdr>
    </w:div>
    <w:div w:id="1234700935">
      <w:bodyDiv w:val="1"/>
      <w:marLeft w:val="0"/>
      <w:marRight w:val="0"/>
      <w:marTop w:val="0"/>
      <w:marBottom w:val="0"/>
      <w:divBdr>
        <w:top w:val="none" w:sz="0" w:space="0" w:color="auto"/>
        <w:left w:val="none" w:sz="0" w:space="0" w:color="auto"/>
        <w:bottom w:val="none" w:sz="0" w:space="0" w:color="auto"/>
        <w:right w:val="none" w:sz="0" w:space="0" w:color="auto"/>
      </w:divBdr>
    </w:div>
    <w:div w:id="1421098303">
      <w:bodyDiv w:val="1"/>
      <w:marLeft w:val="0"/>
      <w:marRight w:val="0"/>
      <w:marTop w:val="0"/>
      <w:marBottom w:val="0"/>
      <w:divBdr>
        <w:top w:val="none" w:sz="0" w:space="0" w:color="auto"/>
        <w:left w:val="none" w:sz="0" w:space="0" w:color="auto"/>
        <w:bottom w:val="none" w:sz="0" w:space="0" w:color="auto"/>
        <w:right w:val="none" w:sz="0" w:space="0" w:color="auto"/>
      </w:divBdr>
    </w:div>
    <w:div w:id="1657102691">
      <w:bodyDiv w:val="1"/>
      <w:marLeft w:val="0"/>
      <w:marRight w:val="0"/>
      <w:marTop w:val="0"/>
      <w:marBottom w:val="0"/>
      <w:divBdr>
        <w:top w:val="none" w:sz="0" w:space="0" w:color="auto"/>
        <w:left w:val="none" w:sz="0" w:space="0" w:color="auto"/>
        <w:bottom w:val="none" w:sz="0" w:space="0" w:color="auto"/>
        <w:right w:val="none" w:sz="0" w:space="0" w:color="auto"/>
      </w:divBdr>
    </w:div>
    <w:div w:id="1708289801">
      <w:bodyDiv w:val="1"/>
      <w:marLeft w:val="0"/>
      <w:marRight w:val="0"/>
      <w:marTop w:val="0"/>
      <w:marBottom w:val="0"/>
      <w:divBdr>
        <w:top w:val="none" w:sz="0" w:space="0" w:color="auto"/>
        <w:left w:val="none" w:sz="0" w:space="0" w:color="auto"/>
        <w:bottom w:val="none" w:sz="0" w:space="0" w:color="auto"/>
        <w:right w:val="none" w:sz="0" w:space="0" w:color="auto"/>
      </w:divBdr>
    </w:div>
    <w:div w:id="18749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nce.li@bwidjsc.com"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A9A514C0077714B8B521B4205A542DB" ma:contentTypeVersion="11" ma:contentTypeDescription="Create a new document." ma:contentTypeScope="" ma:versionID="cee1d4864294f4066c81a686a8f18eb2">
  <xsd:schema xmlns:xsd="http://www.w3.org/2001/XMLSchema" xmlns:xs="http://www.w3.org/2001/XMLSchema" xmlns:p="http://schemas.microsoft.com/office/2006/metadata/properties" xmlns:ns2="7bd4e8e9-5ca5-4dce-98ac-7e0ff62e4a70" xmlns:ns3="d0473fef-a0c3-4401-ab6c-e552749d23c8" targetNamespace="http://schemas.microsoft.com/office/2006/metadata/properties" ma:root="true" ma:fieldsID="0ea0d6d6ba5f540581482909e0bab231" ns2:_="" ns3:_="">
    <xsd:import namespace="7bd4e8e9-5ca5-4dce-98ac-7e0ff62e4a70"/>
    <xsd:import namespace="d0473fef-a0c3-4401-ab6c-e552749d23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4e8e9-5ca5-4dce-98ac-7e0ff62e4a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73fef-a0c3-4401-ab6c-e552749d23c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3F596-D476-41BC-AB96-CD4270FA1C02}">
  <ds:schemaRefs>
    <ds:schemaRef ds:uri="http://schemas.openxmlformats.org/officeDocument/2006/bibliography"/>
  </ds:schemaRefs>
</ds:datastoreItem>
</file>

<file path=customXml/itemProps2.xml><?xml version="1.0" encoding="utf-8"?>
<ds:datastoreItem xmlns:ds="http://schemas.openxmlformats.org/officeDocument/2006/customXml" ds:itemID="{9BF3F04F-0B8D-4F44-82B9-ABDB8E2CE3A9}"/>
</file>

<file path=customXml/itemProps3.xml><?xml version="1.0" encoding="utf-8"?>
<ds:datastoreItem xmlns:ds="http://schemas.openxmlformats.org/officeDocument/2006/customXml" ds:itemID="{6B72291A-6948-4B97-B684-5441BB497D93}"/>
</file>

<file path=customXml/itemProps4.xml><?xml version="1.0" encoding="utf-8"?>
<ds:datastoreItem xmlns:ds="http://schemas.openxmlformats.org/officeDocument/2006/customXml" ds:itemID="{686A9F0E-0BF0-480C-B7F1-2A187CAD3E05}"/>
</file>

<file path=docProps/app.xml><?xml version="1.0" encoding="utf-8"?>
<Properties xmlns="http://schemas.openxmlformats.org/officeDocument/2006/extended-properties" xmlns:vt="http://schemas.openxmlformats.org/officeDocument/2006/docPropsVTypes">
  <Template>Normal</Template>
  <TotalTime>17</TotalTime>
  <Pages>4</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Bui</dc:creator>
  <cp:keywords/>
  <dc:description/>
  <cp:lastModifiedBy>Quy, Quach Thi Phuong (Quantity Survey)</cp:lastModifiedBy>
  <cp:revision>9</cp:revision>
  <cp:lastPrinted>2020-10-08T07:39:00Z</cp:lastPrinted>
  <dcterms:created xsi:type="dcterms:W3CDTF">2019-06-20T08:06:00Z</dcterms:created>
  <dcterms:modified xsi:type="dcterms:W3CDTF">2021-06-05T10:18:00Z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0x0101003A9A514C0077714B8B521B4205A542DB</vt:lpwstr>
  </property>
</Properties>
</file>