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湖北银联</w:t>
      </w:r>
    </w:p>
    <w:p>
      <w:pPr>
        <w:numPr>
          <w:ilvl w:val="0"/>
          <w:numId w:val="1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配置产品模块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56530" cy="2100580"/>
            <wp:effectExtent l="0" t="0" r="127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10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1.新增产品模块，子产品模块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6055" cy="2526030"/>
            <wp:effectExtent l="0" t="0" r="1079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</w:pPr>
      <w:r>
        <w:rPr>
          <w:rFonts w:hint="eastAsia"/>
          <w:lang w:val="en-US" w:eastAsia="zh-CN"/>
        </w:rPr>
        <w:t>给产品配置显示渠道到湖北银联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229552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配置广告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2548255"/>
            <wp:effectExtent l="0" t="0" r="508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4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1770" cy="2378075"/>
            <wp:effectExtent l="0" t="0" r="508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1.新增广告区块，并配置到显示渠道湖北银联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9865" cy="2310130"/>
            <wp:effectExtent l="0" t="0" r="698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新增广告位，广告位链接格式：</w:t>
      </w:r>
      <w:r>
        <w:rPr>
          <w:rFonts w:hint="eastAsia"/>
          <w:b/>
          <w:bCs/>
          <w:lang w:val="en-US" w:eastAsia="zh-CN"/>
        </w:rPr>
        <w:t>/pages/commoditydetails/commoditydetails?code=加上所添加品牌的模块编码</w:t>
      </w:r>
    </w:p>
    <w:p>
      <w:pPr>
        <w:numPr>
          <w:numId w:val="0"/>
        </w:num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4310" cy="2287270"/>
            <wp:effectExtent l="0" t="0" r="254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配置到显示渠道湖北银联</w:t>
      </w:r>
    </w:p>
    <w:p>
      <w:pPr>
        <w:numPr>
          <w:numId w:val="0"/>
        </w:numPr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526665" cy="4453255"/>
            <wp:effectExtent l="0" t="0" r="6985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</w:pPr>
      <w:r>
        <w:rPr>
          <w:rFonts w:hint="eastAsia"/>
          <w:b/>
          <w:bCs/>
          <w:sz w:val="28"/>
          <w:szCs w:val="28"/>
          <w:lang w:val="en-US" w:eastAsia="zh-CN"/>
        </w:rPr>
        <w:t>配置代理商--产品及价格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0500" cy="2295525"/>
            <wp:effectExtent l="0" t="0" r="635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>1.新增产品，供应商产品编码来自</w:t>
      </w:r>
      <w:r>
        <w:rPr>
          <w:rFonts w:hint="eastAsia"/>
          <w:b/>
          <w:bCs/>
          <w:lang w:val="en-US" w:eastAsia="zh-CN"/>
        </w:rPr>
        <w:t>老视频会员系统的产品编码</w:t>
      </w:r>
    </w:p>
    <w:p>
      <w:pPr>
        <w:jc w:val="both"/>
      </w:pPr>
      <w:r>
        <w:drawing>
          <wp:inline distT="0" distB="0" distL="114300" distR="114300">
            <wp:extent cx="5265420" cy="2855595"/>
            <wp:effectExtent l="0" t="0" r="1143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  <w:r>
        <w:drawing>
          <wp:inline distT="0" distB="0" distL="114300" distR="114300">
            <wp:extent cx="5270500" cy="2840990"/>
            <wp:effectExtent l="0" t="0" r="6350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2.在代理账户产品价格管理---给代理商配产品</w:t>
      </w:r>
    </w:p>
    <w:p>
      <w:pPr>
        <w:jc w:val="both"/>
      </w:pPr>
      <w:r>
        <w:drawing>
          <wp:inline distT="0" distB="0" distL="114300" distR="114300">
            <wp:extent cx="5265420" cy="735965"/>
            <wp:effectExtent l="0" t="0" r="1143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3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3.启用产品关系</w:t>
      </w:r>
    </w:p>
    <w:p>
      <w:pPr>
        <w:jc w:val="both"/>
      </w:pPr>
      <w:r>
        <w:drawing>
          <wp:inline distT="0" distB="0" distL="114300" distR="114300">
            <wp:extent cx="5257800" cy="2539365"/>
            <wp:effectExtent l="0" t="0" r="0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4.调整代理商产品的价格，即</w:t>
      </w:r>
      <w:r>
        <w:rPr>
          <w:rFonts w:hint="eastAsia"/>
          <w:b/>
          <w:bCs/>
          <w:lang w:val="en-US" w:eastAsia="zh-CN"/>
        </w:rPr>
        <w:t>最终展示在湖北银联页面的价格</w:t>
      </w:r>
    </w:p>
    <w:p>
      <w:pPr>
        <w:jc w:val="both"/>
      </w:pPr>
      <w:r>
        <w:drawing>
          <wp:inline distT="0" distB="0" distL="114300" distR="114300">
            <wp:extent cx="5272405" cy="2763520"/>
            <wp:effectExtent l="0" t="0" r="4445" b="177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5.在代理账户产品结算价格管理--调价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  <w:r>
        <w:drawing>
          <wp:inline distT="0" distB="0" distL="114300" distR="114300">
            <wp:extent cx="2677160" cy="4799965"/>
            <wp:effectExtent l="0" t="0" r="889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7716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6.最终展示效果</w:t>
      </w:r>
      <w:bookmarkStart w:id="0" w:name="_GoBack"/>
      <w:bookmarkEnd w:id="0"/>
    </w:p>
    <w:p>
      <w:pPr>
        <w:jc w:val="both"/>
        <w:rPr>
          <w:rFonts w:hint="default" w:eastAsiaTheme="minorEastAsia"/>
          <w:lang w:val="en-US" w:eastAsia="zh-CN"/>
        </w:rPr>
      </w:pPr>
    </w:p>
    <w:p>
      <w:p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FBC939"/>
    <w:multiLevelType w:val="singleLevel"/>
    <w:tmpl w:val="12FBC93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C8CBF1E"/>
    <w:multiLevelType w:val="singleLevel"/>
    <w:tmpl w:val="2C8CBF1E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2FD918B"/>
    <w:multiLevelType w:val="singleLevel"/>
    <w:tmpl w:val="52FD918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62D1009"/>
    <w:rsid w:val="562D1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2021-02-04T01:46:00Z</dcterms:created>
  <dc:creator>澧</dc:creator>
  <cp:lastModifiedBy>澧</cp:lastModifiedBy>
  <dcterms:modified xsi:type="dcterms:W3CDTF">2021-02-04T03:45:19Z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