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56B" w:rsidRPr="00762B37" w:rsidRDefault="00074DA5" w:rsidP="00762B37">
      <w:pPr>
        <w:jc w:val="center"/>
        <w:rPr>
          <w:rFonts w:ascii="Times New Roman" w:hAnsi="Times New Roman"/>
          <w:b/>
          <w:bCs/>
          <w:sz w:val="32"/>
          <w:szCs w:val="32"/>
        </w:rPr>
      </w:pPr>
      <w:r w:rsidRPr="00762B37">
        <w:rPr>
          <w:rFonts w:ascii="Times New Roman" w:hAnsi="Times New Roman"/>
          <w:b/>
          <w:bCs/>
          <w:sz w:val="32"/>
          <w:szCs w:val="32"/>
        </w:rPr>
        <w:t>HW3 – RSA Encryption/Decryption Design</w:t>
      </w:r>
    </w:p>
    <w:p w:rsidR="00762B37" w:rsidRDefault="00762B37">
      <w:pPr>
        <w:rPr>
          <w:rFonts w:ascii="Times New Roman" w:hAnsi="Times New Roman"/>
          <w:b/>
          <w:bCs/>
          <w:sz w:val="32"/>
          <w:szCs w:val="32"/>
        </w:rPr>
      </w:pPr>
    </w:p>
    <w:p w:rsidR="0014756B" w:rsidRDefault="00762B37">
      <w:pPr>
        <w:rPr>
          <w:rFonts w:ascii="Times New Roman" w:hAnsi="Times New Roman"/>
          <w:b/>
          <w:bCs/>
        </w:rPr>
      </w:pPr>
      <w:r>
        <w:rPr>
          <w:rFonts w:ascii="Times New Roman" w:hAnsi="Times New Roman"/>
          <w:b/>
          <w:bCs/>
          <w:sz w:val="32"/>
          <w:szCs w:val="32"/>
        </w:rPr>
        <w:tab/>
      </w:r>
      <w:r w:rsidR="00074DA5">
        <w:rPr>
          <w:rFonts w:ascii="Times New Roman" w:hAnsi="Times New Roman"/>
          <w:b/>
          <w:bCs/>
        </w:rPr>
        <w:t xml:space="preserve"> </w:t>
      </w:r>
      <w:r w:rsidR="00074DA5">
        <w:rPr>
          <w:rFonts w:ascii="Times New Roman" w:hAnsi="Times New Roman"/>
        </w:rPr>
        <w:t>Students are Maxwell Petersen, mpeter39, and Danny Chen, schen204. The assignment is to implement the RSA Encryption/Decryption algorithm in Java.</w:t>
      </w:r>
    </w:p>
    <w:p w:rsidR="0014756B" w:rsidRDefault="0014756B">
      <w:pPr>
        <w:rPr>
          <w:rFonts w:hint="eastAsia"/>
        </w:rPr>
      </w:pPr>
    </w:p>
    <w:p w:rsidR="0014756B" w:rsidRDefault="00762B37">
      <w:pPr>
        <w:rPr>
          <w:rFonts w:ascii="Times New Roman" w:hAnsi="Times New Roman"/>
        </w:rPr>
      </w:pPr>
      <w:r>
        <w:rPr>
          <w:rFonts w:ascii="Times New Roman" w:hAnsi="Times New Roman"/>
          <w:b/>
          <w:bCs/>
        </w:rPr>
        <w:tab/>
      </w:r>
      <w:r>
        <w:rPr>
          <w:rFonts w:ascii="Times New Roman" w:hAnsi="Times New Roman"/>
          <w:bCs/>
        </w:rPr>
        <w:t xml:space="preserve">The purpose of </w:t>
      </w:r>
      <w:r>
        <w:rPr>
          <w:rFonts w:ascii="Times New Roman" w:hAnsi="Times New Roman"/>
        </w:rPr>
        <w:t>t</w:t>
      </w:r>
      <w:r w:rsidR="009D67B7">
        <w:rPr>
          <w:rFonts w:ascii="Times New Roman" w:hAnsi="Times New Roman"/>
        </w:rPr>
        <w:t>his project is to create a GUI that performs</w:t>
      </w:r>
      <w:r w:rsidR="00074DA5">
        <w:rPr>
          <w:rFonts w:ascii="Times New Roman" w:hAnsi="Times New Roman"/>
        </w:rPr>
        <w:t xml:space="preserve"> the RSA algorithm</w:t>
      </w:r>
      <w:r w:rsidR="004B6BF3">
        <w:rPr>
          <w:rFonts w:ascii="Times New Roman" w:hAnsi="Times New Roman"/>
        </w:rPr>
        <w:t xml:space="preserve"> to encrypt and decrypt </w:t>
      </w:r>
      <w:r w:rsidR="009D67B7">
        <w:rPr>
          <w:rFonts w:ascii="Times New Roman" w:hAnsi="Times New Roman"/>
        </w:rPr>
        <w:t>message</w:t>
      </w:r>
      <w:r w:rsidR="004B6BF3">
        <w:rPr>
          <w:rFonts w:ascii="Times New Roman" w:hAnsi="Times New Roman"/>
        </w:rPr>
        <w:t>s</w:t>
      </w:r>
      <w:r w:rsidR="00074DA5">
        <w:rPr>
          <w:rFonts w:ascii="Times New Roman" w:hAnsi="Times New Roman"/>
        </w:rPr>
        <w:t xml:space="preserve">. </w:t>
      </w:r>
      <w:r w:rsidR="004B6BF3">
        <w:rPr>
          <w:rFonts w:ascii="Times New Roman" w:hAnsi="Times New Roman"/>
        </w:rPr>
        <w:t xml:space="preserve">The process works with two different keys, the public and the private. </w:t>
      </w:r>
      <w:r w:rsidR="00E71795">
        <w:rPr>
          <w:rFonts w:ascii="Times New Roman" w:hAnsi="Times New Roman"/>
        </w:rPr>
        <w:t xml:space="preserve">The public key is a pair of values </w:t>
      </w:r>
      <m:oMath>
        <m:r>
          <w:rPr>
            <w:rFonts w:ascii="Cambria Math" w:hAnsi="Cambria Math"/>
          </w:rPr>
          <m:t>(e,n)</m:t>
        </m:r>
      </m:oMath>
      <w:r w:rsidR="00E71795">
        <w:rPr>
          <w:rFonts w:ascii="Times New Roman" w:hAnsi="Times New Roman"/>
        </w:rPr>
        <w:t xml:space="preserve">, and the private key is the pair </w:t>
      </w:r>
      <m:oMath>
        <m:r>
          <w:rPr>
            <w:rFonts w:ascii="Cambria Math" w:hAnsi="Cambria Math"/>
          </w:rPr>
          <m:t>(d,n)</m:t>
        </m:r>
      </m:oMath>
      <w:r w:rsidR="00E71795">
        <w:rPr>
          <w:rFonts w:ascii="Times New Roman" w:hAnsi="Times New Roman"/>
        </w:rPr>
        <w:t xml:space="preserve">. </w:t>
      </w:r>
      <w:r w:rsidR="004B6BF3">
        <w:rPr>
          <w:rFonts w:ascii="Times New Roman" w:hAnsi="Times New Roman"/>
        </w:rPr>
        <w:t xml:space="preserve">They are generated in the following steps: </w:t>
      </w:r>
    </w:p>
    <w:p w:rsidR="00E71795" w:rsidRPr="00E71795" w:rsidRDefault="00E71795" w:rsidP="00E71795">
      <w:pPr>
        <w:pStyle w:val="ListParagraph"/>
        <w:numPr>
          <w:ilvl w:val="0"/>
          <w:numId w:val="1"/>
        </w:numPr>
        <w:rPr>
          <w:rFonts w:ascii="Times New Roman" w:hAnsi="Times New Roman"/>
          <w:bCs/>
        </w:rPr>
      </w:pPr>
      <w:r>
        <w:rPr>
          <w:rFonts w:ascii="Times New Roman" w:hAnsi="Times New Roman"/>
          <w:bCs/>
        </w:rPr>
        <w:t>Choo</w:t>
      </w:r>
      <w:r w:rsidR="0090400E">
        <w:rPr>
          <w:rFonts w:ascii="Times New Roman" w:hAnsi="Times New Roman"/>
          <w:bCs/>
        </w:rPr>
        <w:t>se two distinct,</w:t>
      </w:r>
      <w:r>
        <w:rPr>
          <w:rFonts w:ascii="Times New Roman" w:hAnsi="Times New Roman"/>
          <w:bCs/>
        </w:rPr>
        <w:t xml:space="preserve"> large prime numbers </w:t>
      </w:r>
      <m:oMath>
        <m:r>
          <w:rPr>
            <w:rFonts w:ascii="Cambria Math" w:hAnsi="Cambria Math"/>
          </w:rPr>
          <m:t>p</m:t>
        </m:r>
      </m:oMath>
      <w:r>
        <w:rPr>
          <w:rFonts w:ascii="Times New Roman" w:hAnsi="Times New Roman"/>
        </w:rPr>
        <w:t xml:space="preserve"> and </w:t>
      </w:r>
      <m:oMath>
        <m:r>
          <w:rPr>
            <w:rFonts w:ascii="Cambria Math" w:hAnsi="Cambria Math"/>
          </w:rPr>
          <m:t>q</m:t>
        </m:r>
      </m:oMath>
      <w:r>
        <w:rPr>
          <w:rFonts w:ascii="Times New Roman" w:hAnsi="Times New Roman"/>
        </w:rPr>
        <w:t>.</w:t>
      </w:r>
    </w:p>
    <w:p w:rsidR="00E71795" w:rsidRPr="00E71795" w:rsidRDefault="00E71795" w:rsidP="00E71795">
      <w:pPr>
        <w:pStyle w:val="ListParagraph"/>
        <w:numPr>
          <w:ilvl w:val="0"/>
          <w:numId w:val="1"/>
        </w:numPr>
        <w:rPr>
          <w:rFonts w:ascii="Times New Roman" w:hAnsi="Times New Roman"/>
          <w:bCs/>
        </w:rPr>
      </w:pPr>
      <w:r>
        <w:rPr>
          <w:rFonts w:ascii="Times New Roman" w:hAnsi="Times New Roman"/>
          <w:bCs/>
        </w:rPr>
        <w:t>Calculate</w:t>
      </w:r>
      <w:r>
        <w:rPr>
          <w:rFonts w:ascii="Times New Roman" w:hAnsi="Times New Roman"/>
        </w:rPr>
        <w:t xml:space="preserve"> </w:t>
      </w:r>
      <m:oMath>
        <m:r>
          <w:rPr>
            <w:rFonts w:ascii="Cambria Math" w:hAnsi="Cambria Math"/>
          </w:rPr>
          <m:t>n=p*q</m:t>
        </m:r>
      </m:oMath>
    </w:p>
    <w:p w:rsidR="00E71795" w:rsidRPr="00D80F70" w:rsidRDefault="00D80F70" w:rsidP="00E71795">
      <w:pPr>
        <w:pStyle w:val="ListParagraph"/>
        <w:numPr>
          <w:ilvl w:val="0"/>
          <w:numId w:val="1"/>
        </w:numPr>
        <w:rPr>
          <w:rFonts w:ascii="Times New Roman" w:hAnsi="Times New Roman"/>
          <w:bCs/>
        </w:rPr>
      </w:pPr>
      <w:r>
        <w:rPr>
          <w:rFonts w:ascii="Times New Roman" w:hAnsi="Times New Roman"/>
          <w:bCs/>
        </w:rPr>
        <w:t xml:space="preserve">Calculate </w:t>
      </w:r>
      <m:oMath>
        <m:r>
          <w:rPr>
            <w:rFonts w:ascii="Cambria Math" w:hAnsi="Cambria Math"/>
          </w:rPr>
          <m:t>φ=(p-1)*(q-1)</m:t>
        </m:r>
      </m:oMath>
    </w:p>
    <w:p w:rsidR="00D80F70" w:rsidRPr="008D5016" w:rsidRDefault="00332801" w:rsidP="00E71795">
      <w:pPr>
        <w:pStyle w:val="ListParagraph"/>
        <w:numPr>
          <w:ilvl w:val="0"/>
          <w:numId w:val="1"/>
        </w:numPr>
        <w:rPr>
          <w:rFonts w:ascii="Times New Roman" w:hAnsi="Times New Roman"/>
          <w:bCs/>
        </w:rPr>
      </w:pPr>
      <w:r>
        <w:rPr>
          <w:rFonts w:ascii="Times New Roman" w:hAnsi="Times New Roman"/>
        </w:rPr>
        <w:t xml:space="preserve">Choose an integer for the value of </w:t>
      </w:r>
      <m:oMath>
        <m:r>
          <w:rPr>
            <w:rFonts w:ascii="Cambria Math" w:hAnsi="Cambria Math"/>
          </w:rPr>
          <m:t>e</m:t>
        </m:r>
      </m:oMath>
      <w:r>
        <w:rPr>
          <w:rFonts w:ascii="Times New Roman" w:hAnsi="Times New Roman"/>
        </w:rPr>
        <w:t xml:space="preserve"> such that </w:t>
      </w:r>
      <m:oMath>
        <m:r>
          <w:rPr>
            <w:rFonts w:ascii="Cambria Math" w:hAnsi="Cambria Math"/>
          </w:rPr>
          <m:t>1&lt;e&lt;</m:t>
        </m:r>
        <m:r>
          <m:rPr>
            <m:sty m:val="p"/>
          </m:rPr>
          <w:rPr>
            <w:rFonts w:ascii="Cambria Math" w:hAnsi="Cambria Math"/>
          </w:rPr>
          <m:t>φ</m:t>
        </m:r>
      </m:oMath>
      <w:r w:rsidR="008D5016">
        <w:rPr>
          <w:rFonts w:ascii="Times New Roman" w:hAnsi="Times New Roman"/>
        </w:rPr>
        <w:t xml:space="preserve"> and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 xml:space="preserve">e, </m:t>
                </m:r>
                <m:r>
                  <m:rPr>
                    <m:sty m:val="p"/>
                  </m:rPr>
                  <w:rPr>
                    <w:rFonts w:ascii="Cambria Math" w:hAnsi="Cambria Math"/>
                  </w:rPr>
                  <m:t>φ</m:t>
                </m:r>
                <m:ctrlPr>
                  <w:rPr>
                    <w:rFonts w:ascii="Cambria Math" w:hAnsi="Cambria Math"/>
                  </w:rPr>
                </m:ctrlPr>
              </m:e>
            </m:d>
            <m:ctrlPr>
              <w:rPr>
                <w:rFonts w:ascii="Cambria Math" w:hAnsi="Cambria Math"/>
                <w:bCs/>
                <w:i/>
              </w:rPr>
            </m:ctrlPr>
          </m:e>
        </m:func>
        <m:r>
          <m:rPr>
            <m:sty m:val="p"/>
          </m:rPr>
          <w:rPr>
            <w:rFonts w:ascii="Cambria Math" w:hAnsi="Cambria Math"/>
          </w:rPr>
          <m:t>=1</m:t>
        </m:r>
      </m:oMath>
    </w:p>
    <w:p w:rsidR="00A02A44" w:rsidRPr="00A02A44" w:rsidRDefault="008D5016" w:rsidP="00A02A44">
      <w:pPr>
        <w:pStyle w:val="ListParagraph"/>
        <w:numPr>
          <w:ilvl w:val="0"/>
          <w:numId w:val="1"/>
        </w:numPr>
        <w:rPr>
          <w:rFonts w:ascii="Times New Roman" w:hAnsi="Times New Roman"/>
          <w:bCs/>
        </w:rPr>
      </w:pPr>
      <w:r>
        <w:rPr>
          <w:rFonts w:ascii="Times New Roman" w:hAnsi="Times New Roman"/>
        </w:rPr>
        <w:t xml:space="preserve">Calculate </w:t>
      </w:r>
      <m:oMath>
        <m:r>
          <w:rPr>
            <w:rFonts w:ascii="Cambria Math" w:hAnsi="Cambria Math"/>
          </w:rPr>
          <m:t>d</m:t>
        </m:r>
      </m:oMath>
      <w:r>
        <w:rPr>
          <w:rFonts w:ascii="Times New Roman" w:hAnsi="Times New Roman"/>
        </w:rPr>
        <w:t xml:space="preserve"> such that </w:t>
      </w:r>
      <m:oMath>
        <m:d>
          <m:dPr>
            <m:ctrlPr>
              <w:rPr>
                <w:rFonts w:ascii="Cambria Math" w:hAnsi="Cambria Math"/>
                <w:i/>
              </w:rPr>
            </m:ctrlPr>
          </m:dPr>
          <m:e>
            <m:r>
              <w:rPr>
                <w:rFonts w:ascii="Cambria Math" w:hAnsi="Cambria Math"/>
              </w:rPr>
              <m:t>d*e</m:t>
            </m:r>
          </m:e>
        </m:d>
        <m:r>
          <m:rPr>
            <m:sty m:val="p"/>
          </m:rPr>
          <w:rPr>
            <w:rFonts w:ascii="Cambria Math" w:hAnsi="Cambria Math"/>
          </w:rPr>
          <m:t>mod φ</m:t>
        </m:r>
        <m:r>
          <w:rPr>
            <w:rFonts w:ascii="Cambria Math" w:hAnsi="Cambria Math"/>
          </w:rPr>
          <m:t xml:space="preserve">=1 </m:t>
        </m:r>
      </m:oMath>
    </w:p>
    <w:p w:rsidR="00A02A44" w:rsidRDefault="00A02A44" w:rsidP="00A02A44">
      <w:pPr>
        <w:pStyle w:val="ListParagraph"/>
        <w:rPr>
          <w:rFonts w:ascii="Times New Roman" w:hAnsi="Times New Roman"/>
          <w:bCs/>
        </w:rPr>
      </w:pPr>
    </w:p>
    <w:p w:rsidR="00A02A44" w:rsidRDefault="00A02A44" w:rsidP="00A02A44">
      <w:pPr>
        <w:rPr>
          <w:rFonts w:ascii="Times New Roman" w:hAnsi="Times New Roman"/>
          <w:bCs/>
        </w:rPr>
      </w:pPr>
      <w:r>
        <w:rPr>
          <w:rFonts w:ascii="Times New Roman" w:hAnsi="Times New Roman"/>
          <w:bCs/>
        </w:rPr>
        <w:t xml:space="preserve">The encryption of a value </w:t>
      </w:r>
      <w:r w:rsidRPr="00A02A44">
        <w:rPr>
          <w:rFonts w:ascii="Times New Roman" w:hAnsi="Times New Roman"/>
          <w:bCs/>
          <w:i/>
        </w:rPr>
        <w:t>M</w:t>
      </w:r>
      <w:r>
        <w:rPr>
          <w:rFonts w:ascii="Times New Roman" w:hAnsi="Times New Roman"/>
          <w:bCs/>
        </w:rPr>
        <w:t xml:space="preserve"> into </w:t>
      </w:r>
      <w:r w:rsidRPr="00A02A44">
        <w:rPr>
          <w:rFonts w:ascii="Times New Roman" w:hAnsi="Times New Roman"/>
          <w:bCs/>
          <w:i/>
        </w:rPr>
        <w:t>C</w:t>
      </w:r>
      <w:r>
        <w:rPr>
          <w:rFonts w:ascii="Times New Roman" w:hAnsi="Times New Roman"/>
          <w:bCs/>
        </w:rPr>
        <w:t xml:space="preserve"> is performed by the operation:</w:t>
      </w:r>
    </w:p>
    <w:p w:rsidR="00A02A44" w:rsidRDefault="00A02A44" w:rsidP="00A02A44">
      <w:pPr>
        <w:rPr>
          <w:rFonts w:ascii="Times New Roman" w:hAnsi="Times New Roman"/>
          <w:bCs/>
          <w:i/>
        </w:rPr>
      </w:pPr>
      <m:oMathPara>
        <m:oMath>
          <m:r>
            <w:rPr>
              <w:rFonts w:ascii="Cambria Math" w:hAnsi="Cambria Math"/>
            </w:rPr>
            <m:t>C=</m:t>
          </m:r>
          <m:sSup>
            <m:sSupPr>
              <m:ctrlPr>
                <w:rPr>
                  <w:rFonts w:ascii="Cambria Math" w:hAnsi="Cambria Math"/>
                  <w:bCs/>
                  <w:i/>
                </w:rPr>
              </m:ctrlPr>
            </m:sSupPr>
            <m:e>
              <m:r>
                <w:rPr>
                  <w:rFonts w:ascii="Cambria Math" w:hAnsi="Cambria Math"/>
                </w:rPr>
                <m:t>M</m:t>
              </m:r>
            </m:e>
            <m:sup>
              <m:r>
                <w:rPr>
                  <w:rFonts w:ascii="Cambria Math" w:hAnsi="Cambria Math"/>
                </w:rPr>
                <m:t>e</m:t>
              </m:r>
            </m:sup>
          </m:sSup>
          <m:r>
            <w:rPr>
              <w:rFonts w:ascii="Cambria Math" w:hAnsi="Cambria Math"/>
            </w:rPr>
            <m:t xml:space="preserve"> </m:t>
          </m:r>
          <m:r>
            <m:rPr>
              <m:sty m:val="p"/>
            </m:rPr>
            <w:rPr>
              <w:rFonts w:ascii="Cambria Math" w:hAnsi="Cambria Math"/>
            </w:rPr>
            <m:t xml:space="preserve">mod </m:t>
          </m:r>
          <m:r>
            <w:rPr>
              <w:rFonts w:ascii="Cambria Math" w:hAnsi="Cambria Math"/>
            </w:rPr>
            <m:t>n</m:t>
          </m:r>
        </m:oMath>
      </m:oMathPara>
    </w:p>
    <w:p w:rsidR="00A02A44" w:rsidRDefault="00A02A44" w:rsidP="00A02A44">
      <w:pPr>
        <w:rPr>
          <w:rFonts w:ascii="Times New Roman" w:hAnsi="Times New Roman"/>
          <w:bCs/>
        </w:rPr>
      </w:pPr>
      <w:r>
        <w:rPr>
          <w:rFonts w:ascii="Times New Roman" w:hAnsi="Times New Roman"/>
          <w:bCs/>
        </w:rPr>
        <w:t xml:space="preserve">The decryption of a value </w:t>
      </w:r>
      <w:r>
        <w:rPr>
          <w:rFonts w:ascii="Times New Roman" w:hAnsi="Times New Roman"/>
          <w:bCs/>
          <w:i/>
        </w:rPr>
        <w:t>C</w:t>
      </w:r>
      <w:r>
        <w:rPr>
          <w:rFonts w:ascii="Times New Roman" w:hAnsi="Times New Roman"/>
          <w:bCs/>
        </w:rPr>
        <w:t xml:space="preserve"> back to </w:t>
      </w:r>
      <w:r>
        <w:rPr>
          <w:rFonts w:ascii="Times New Roman" w:hAnsi="Times New Roman"/>
          <w:bCs/>
          <w:i/>
        </w:rPr>
        <w:t>M</w:t>
      </w:r>
      <w:r>
        <w:rPr>
          <w:rFonts w:ascii="Times New Roman" w:hAnsi="Times New Roman"/>
          <w:bCs/>
        </w:rPr>
        <w:t xml:space="preserve"> is performed by the operation:</w:t>
      </w:r>
    </w:p>
    <w:p w:rsidR="00A02A44" w:rsidRDefault="00A02A44" w:rsidP="00A02A44">
      <w:pPr>
        <w:rPr>
          <w:rFonts w:ascii="Times New Roman" w:hAnsi="Times New Roman"/>
          <w:bCs/>
        </w:rPr>
      </w:pPr>
      <m:oMathPara>
        <m:oMath>
          <m:r>
            <w:rPr>
              <w:rFonts w:ascii="Cambria Math" w:hAnsi="Cambria Math"/>
            </w:rPr>
            <m:t>M=</m:t>
          </m:r>
          <m:sSup>
            <m:sSupPr>
              <m:ctrlPr>
                <w:rPr>
                  <w:rFonts w:ascii="Cambria Math" w:hAnsi="Cambria Math"/>
                  <w:bCs/>
                  <w:i/>
                </w:rPr>
              </m:ctrlPr>
            </m:sSupPr>
            <m:e>
              <m:r>
                <w:rPr>
                  <w:rFonts w:ascii="Cambria Math" w:hAnsi="Cambria Math"/>
                </w:rPr>
                <m:t>C</m:t>
              </m:r>
            </m:e>
            <m:sup>
              <m:r>
                <w:rPr>
                  <w:rFonts w:ascii="Cambria Math" w:hAnsi="Cambria Math"/>
                </w:rPr>
                <m:t>d</m:t>
              </m:r>
            </m:sup>
          </m:sSup>
          <m:r>
            <w:rPr>
              <w:rFonts w:ascii="Cambria Math" w:hAnsi="Cambria Math"/>
            </w:rPr>
            <m:t xml:space="preserve"> </m:t>
          </m:r>
          <m:r>
            <m:rPr>
              <m:sty m:val="p"/>
            </m:rPr>
            <w:rPr>
              <w:rFonts w:ascii="Cambria Math" w:hAnsi="Cambria Math"/>
            </w:rPr>
            <m:t xml:space="preserve">mod </m:t>
          </m:r>
          <m:r>
            <w:rPr>
              <w:rFonts w:ascii="Cambria Math" w:hAnsi="Cambria Math"/>
            </w:rPr>
            <m:t>n</m:t>
          </m:r>
        </m:oMath>
      </m:oMathPara>
    </w:p>
    <w:p w:rsidR="00D6737C" w:rsidRDefault="00D6737C" w:rsidP="00A02A44">
      <w:pPr>
        <w:rPr>
          <w:rFonts w:ascii="Times New Roman" w:hAnsi="Times New Roman"/>
          <w:bCs/>
        </w:rPr>
      </w:pPr>
    </w:p>
    <w:p w:rsidR="00111C11" w:rsidRDefault="00A52D23" w:rsidP="00A02A44">
      <w:pPr>
        <w:rPr>
          <w:rFonts w:ascii="Times New Roman" w:hAnsi="Times New Roman"/>
          <w:bCs/>
        </w:rPr>
      </w:pPr>
      <w:r>
        <w:rPr>
          <w:rFonts w:ascii="Times New Roman" w:hAnsi="Times New Roman"/>
          <w:bCs/>
        </w:rPr>
        <w:tab/>
        <w:t xml:space="preserve">In order to make the encrypted message more manageable, we will be diving the message into smaller blocks of </w:t>
      </w:r>
      <w:r w:rsidR="002C29E3">
        <w:rPr>
          <w:rFonts w:ascii="Times New Roman" w:hAnsi="Times New Roman"/>
          <w:bCs/>
        </w:rPr>
        <w:t xml:space="preserve">10 or less </w:t>
      </w:r>
      <w:r>
        <w:rPr>
          <w:rFonts w:ascii="Times New Roman" w:hAnsi="Times New Roman"/>
          <w:bCs/>
        </w:rPr>
        <w:t>characters and use onl</w:t>
      </w:r>
      <w:r w:rsidR="00B352C9">
        <w:rPr>
          <w:rFonts w:ascii="Times New Roman" w:hAnsi="Times New Roman"/>
          <w:bCs/>
        </w:rPr>
        <w:t xml:space="preserve">y a subset of the ASCII values. The characters we're using include the 95 printable ASCII characters (decimal values 32 to 126) and 5 special characters. </w:t>
      </w:r>
      <w:r w:rsidR="0040780B">
        <w:rPr>
          <w:rFonts w:ascii="Times New Roman" w:hAnsi="Times New Roman"/>
          <w:bCs/>
        </w:rPr>
        <w:t>With 100 characters in our alphabet, every 2 digits in the blocked message will correspond to a character in the original message. The characters and their c</w:t>
      </w:r>
      <w:r w:rsidR="000A7D11">
        <w:rPr>
          <w:rFonts w:ascii="Times New Roman" w:hAnsi="Times New Roman"/>
          <w:bCs/>
        </w:rPr>
        <w:t xml:space="preserve">orresponding blocked values are </w:t>
      </w:r>
      <w:r w:rsidR="0040780B">
        <w:rPr>
          <w:rFonts w:ascii="Times New Roman" w:hAnsi="Times New Roman"/>
          <w:bCs/>
        </w:rPr>
        <w:t>in the table below.</w:t>
      </w:r>
    </w:p>
    <w:p w:rsidR="00A52D23" w:rsidRDefault="00B352C9" w:rsidP="00A02A44">
      <w:pPr>
        <w:rPr>
          <w:rFonts w:ascii="Times New Roman" w:hAnsi="Times New Roman"/>
          <w:bCs/>
        </w:rPr>
      </w:pPr>
      <w:r>
        <w:rPr>
          <w:rFonts w:ascii="Times New Roman" w:hAnsi="Times New Roman"/>
          <w:bCs/>
          <w:noProof/>
          <w:lang w:eastAsia="en-US" w:bidi="ar-SA"/>
        </w:rPr>
        <w:drawing>
          <wp:anchor distT="0" distB="0" distL="114300" distR="114300" simplePos="0" relativeHeight="251658240" behindDoc="1" locked="0" layoutInCell="1" allowOverlap="1">
            <wp:simplePos x="0" y="0"/>
            <wp:positionH relativeFrom="column">
              <wp:posOffset>1162050</wp:posOffset>
            </wp:positionH>
            <wp:positionV relativeFrom="paragraph">
              <wp:posOffset>45720</wp:posOffset>
            </wp:positionV>
            <wp:extent cx="3526155" cy="2084705"/>
            <wp:effectExtent l="19050" t="0" r="0" b="0"/>
            <wp:wrapTight wrapText="bothSides">
              <wp:wrapPolygon edited="0">
                <wp:start x="-117" y="0"/>
                <wp:lineTo x="-117" y="21317"/>
                <wp:lineTo x="21588" y="21317"/>
                <wp:lineTo x="21588" y="0"/>
                <wp:lineTo x="-117" y="0"/>
              </wp:wrapPolygon>
            </wp:wrapTight>
            <wp:docPr id="1" name="Picture 0" descr="modASC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SCII.png"/>
                    <pic:cNvPicPr/>
                  </pic:nvPicPr>
                  <pic:blipFill>
                    <a:blip r:embed="rId5" cstate="print"/>
                    <a:stretch>
                      <a:fillRect/>
                    </a:stretch>
                  </pic:blipFill>
                  <pic:spPr>
                    <a:xfrm>
                      <a:off x="0" y="0"/>
                      <a:ext cx="3526155" cy="2084705"/>
                    </a:xfrm>
                    <a:prstGeom prst="rect">
                      <a:avLst/>
                    </a:prstGeom>
                  </pic:spPr>
                </pic:pic>
              </a:graphicData>
            </a:graphic>
          </wp:anchor>
        </w:drawing>
      </w:r>
    </w:p>
    <w:p w:rsidR="00111C11" w:rsidRDefault="00111C11" w:rsidP="00A02A44">
      <w:pPr>
        <w:rPr>
          <w:rFonts w:ascii="Times New Roman" w:hAnsi="Times New Roman"/>
          <w:bCs/>
        </w:rPr>
      </w:pPr>
    </w:p>
    <w:p w:rsidR="00A52D23" w:rsidRDefault="00A52D23" w:rsidP="00A02A44">
      <w:pPr>
        <w:rPr>
          <w:rFonts w:ascii="Times New Roman" w:hAnsi="Times New Roman"/>
          <w:bCs/>
        </w:rPr>
      </w:pPr>
    </w:p>
    <w:p w:rsidR="00A52D23" w:rsidRDefault="00A52D23" w:rsidP="00A02A44">
      <w:pPr>
        <w:rPr>
          <w:rFonts w:ascii="Times New Roman" w:hAnsi="Times New Roman"/>
          <w:bCs/>
        </w:rPr>
      </w:pPr>
    </w:p>
    <w:p w:rsidR="00A52D23" w:rsidRDefault="00A52D23" w:rsidP="00A02A44">
      <w:pPr>
        <w:rPr>
          <w:rFonts w:ascii="Times New Roman" w:hAnsi="Times New Roman"/>
          <w:bCs/>
        </w:rPr>
      </w:pPr>
    </w:p>
    <w:p w:rsidR="00A52D23" w:rsidRDefault="00A52D23" w:rsidP="00A02A44">
      <w:pPr>
        <w:rPr>
          <w:rFonts w:ascii="Times New Roman" w:hAnsi="Times New Roman"/>
          <w:bCs/>
        </w:rPr>
      </w:pPr>
    </w:p>
    <w:p w:rsidR="00A52D23" w:rsidRDefault="00A52D23" w:rsidP="00A02A44">
      <w:pPr>
        <w:rPr>
          <w:rFonts w:ascii="Times New Roman" w:hAnsi="Times New Roman"/>
          <w:bCs/>
        </w:rPr>
      </w:pPr>
    </w:p>
    <w:p w:rsidR="00A52D23" w:rsidRDefault="00A52D23" w:rsidP="00A02A44">
      <w:pPr>
        <w:rPr>
          <w:rFonts w:ascii="Times New Roman" w:hAnsi="Times New Roman"/>
          <w:bCs/>
        </w:rPr>
      </w:pPr>
    </w:p>
    <w:p w:rsidR="00A52D23" w:rsidRDefault="00A52D23" w:rsidP="00A02A44">
      <w:pPr>
        <w:rPr>
          <w:rFonts w:ascii="Times New Roman" w:hAnsi="Times New Roman"/>
          <w:bCs/>
        </w:rPr>
      </w:pPr>
    </w:p>
    <w:p w:rsidR="00A52D23" w:rsidRDefault="00A52D23" w:rsidP="00A02A44">
      <w:pPr>
        <w:rPr>
          <w:rFonts w:ascii="Times New Roman" w:hAnsi="Times New Roman"/>
          <w:bCs/>
        </w:rPr>
      </w:pPr>
    </w:p>
    <w:p w:rsidR="00A52D23" w:rsidRDefault="00A52D23" w:rsidP="00A02A44">
      <w:pPr>
        <w:rPr>
          <w:rFonts w:ascii="Times New Roman" w:hAnsi="Times New Roman"/>
          <w:bCs/>
        </w:rPr>
      </w:pPr>
    </w:p>
    <w:p w:rsidR="00A52D23" w:rsidRDefault="00A52D23" w:rsidP="00A02A44">
      <w:pPr>
        <w:rPr>
          <w:rFonts w:ascii="Times New Roman" w:hAnsi="Times New Roman"/>
          <w:bCs/>
        </w:rPr>
      </w:pPr>
    </w:p>
    <w:p w:rsidR="00A52D23" w:rsidRDefault="00A52D23" w:rsidP="00A02A44">
      <w:pPr>
        <w:rPr>
          <w:rFonts w:ascii="Times New Roman" w:hAnsi="Times New Roman"/>
          <w:bCs/>
        </w:rPr>
      </w:pPr>
    </w:p>
    <w:p w:rsidR="00A02A44" w:rsidRDefault="00D6737C" w:rsidP="00A02A44">
      <w:pPr>
        <w:rPr>
          <w:rFonts w:ascii="Times New Roman" w:hAnsi="Times New Roman"/>
          <w:bCs/>
        </w:rPr>
      </w:pPr>
      <w:r>
        <w:rPr>
          <w:rFonts w:ascii="Times New Roman" w:hAnsi="Times New Roman"/>
          <w:bCs/>
        </w:rPr>
        <w:tab/>
        <w:t xml:space="preserve">The idea is that the public key is used to encrypt the message to be sent, and the recipient has the private key that can decrypt the message. </w:t>
      </w:r>
      <w:r w:rsidR="00A02A44">
        <w:rPr>
          <w:rFonts w:ascii="Times New Roman" w:hAnsi="Times New Roman"/>
          <w:bCs/>
        </w:rPr>
        <w:t>The security of the encryption comes down to the problem of obtaining the private key given only the public key.</w:t>
      </w:r>
      <w:r>
        <w:rPr>
          <w:rFonts w:ascii="Times New Roman" w:hAnsi="Times New Roman"/>
          <w:bCs/>
        </w:rPr>
        <w:t xml:space="preserve"> </w:t>
      </w:r>
      <w:r w:rsidR="003A5C5F">
        <w:rPr>
          <w:rFonts w:ascii="Times New Roman" w:hAnsi="Times New Roman"/>
          <w:bCs/>
        </w:rPr>
        <w:t xml:space="preserve">The difficulty in the calculation of the private key comes from factorizing the composite number </w:t>
      </w:r>
      <w:r w:rsidR="003A5C5F">
        <w:rPr>
          <w:rFonts w:ascii="Times New Roman" w:hAnsi="Times New Roman"/>
          <w:bCs/>
          <w:i/>
        </w:rPr>
        <w:t xml:space="preserve">n </w:t>
      </w:r>
      <w:r w:rsidR="003A5C5F">
        <w:rPr>
          <w:rFonts w:ascii="Times New Roman" w:hAnsi="Times New Roman"/>
          <w:bCs/>
        </w:rPr>
        <w:t xml:space="preserve">into </w:t>
      </w:r>
      <w:r w:rsidR="003A5C5F">
        <w:rPr>
          <w:rFonts w:ascii="Times New Roman" w:hAnsi="Times New Roman"/>
          <w:bCs/>
          <w:i/>
        </w:rPr>
        <w:t>p</w:t>
      </w:r>
      <w:r w:rsidR="003A5C5F">
        <w:rPr>
          <w:rFonts w:ascii="Times New Roman" w:hAnsi="Times New Roman"/>
          <w:bCs/>
        </w:rPr>
        <w:t xml:space="preserve"> and</w:t>
      </w:r>
      <w:r w:rsidR="003A5C5F">
        <w:rPr>
          <w:rFonts w:ascii="Times New Roman" w:hAnsi="Times New Roman"/>
          <w:bCs/>
          <w:i/>
        </w:rPr>
        <w:t xml:space="preserve"> q,</w:t>
      </w:r>
      <w:r w:rsidR="003A5C5F">
        <w:rPr>
          <w:rFonts w:ascii="Times New Roman" w:hAnsi="Times New Roman"/>
          <w:bCs/>
        </w:rPr>
        <w:t xml:space="preserve"> because t</w:t>
      </w:r>
      <w:r>
        <w:rPr>
          <w:rFonts w:ascii="Times New Roman" w:hAnsi="Times New Roman"/>
          <w:bCs/>
        </w:rPr>
        <w:t xml:space="preserve">here are currently </w:t>
      </w:r>
      <w:r w:rsidR="003A5C5F">
        <w:rPr>
          <w:rFonts w:ascii="Times New Roman" w:hAnsi="Times New Roman"/>
          <w:bCs/>
        </w:rPr>
        <w:t>no</w:t>
      </w:r>
      <w:r>
        <w:rPr>
          <w:rFonts w:ascii="Times New Roman" w:hAnsi="Times New Roman"/>
          <w:bCs/>
        </w:rPr>
        <w:t xml:space="preserve"> efficient methods to factorize very large numbers</w:t>
      </w:r>
      <w:r w:rsidR="003A5C5F">
        <w:rPr>
          <w:rFonts w:ascii="Times New Roman" w:hAnsi="Times New Roman"/>
          <w:bCs/>
        </w:rPr>
        <w:t>.</w:t>
      </w:r>
    </w:p>
    <w:p w:rsidR="0090400E" w:rsidRDefault="0090400E" w:rsidP="00A02A44">
      <w:pPr>
        <w:rPr>
          <w:rFonts w:ascii="Times New Roman" w:hAnsi="Times New Roman"/>
          <w:bCs/>
        </w:rPr>
      </w:pPr>
    </w:p>
    <w:p w:rsidR="00C56528" w:rsidRDefault="0090400E" w:rsidP="00A02A44">
      <w:pPr>
        <w:rPr>
          <w:rFonts w:ascii="Times New Roman" w:hAnsi="Times New Roman"/>
          <w:bCs/>
        </w:rPr>
      </w:pPr>
      <w:r>
        <w:rPr>
          <w:rFonts w:ascii="Times New Roman" w:hAnsi="Times New Roman"/>
          <w:bCs/>
        </w:rPr>
        <w:tab/>
        <w:t xml:space="preserve">Our implementation will consist of 5 main parts: a class that holds very large unsigned integers, a class to generate keys, a class to </w:t>
      </w:r>
      <w:r w:rsidR="00DC7697">
        <w:rPr>
          <w:rFonts w:ascii="Times New Roman" w:hAnsi="Times New Roman"/>
          <w:bCs/>
        </w:rPr>
        <w:t xml:space="preserve">divide a message into blocks, a class to perform the encryption and decryption, </w:t>
      </w:r>
      <w:r>
        <w:rPr>
          <w:rFonts w:ascii="Times New Roman" w:hAnsi="Times New Roman"/>
          <w:bCs/>
        </w:rPr>
        <w:t>and a GUI to</w:t>
      </w:r>
      <w:r w:rsidR="00DC7697">
        <w:rPr>
          <w:rFonts w:ascii="Times New Roman" w:hAnsi="Times New Roman"/>
          <w:bCs/>
        </w:rPr>
        <w:t xml:space="preserve"> tie everything together for </w:t>
      </w:r>
      <w:r>
        <w:rPr>
          <w:rFonts w:ascii="Times New Roman" w:hAnsi="Times New Roman"/>
          <w:bCs/>
        </w:rPr>
        <w:t>the user.</w:t>
      </w:r>
    </w:p>
    <w:p w:rsidR="00C56528" w:rsidRDefault="00C56528" w:rsidP="00A02A44">
      <w:pPr>
        <w:rPr>
          <w:rFonts w:ascii="Times New Roman" w:hAnsi="Times New Roman"/>
          <w:bCs/>
        </w:rPr>
      </w:pPr>
      <w:r>
        <w:rPr>
          <w:rFonts w:ascii="Times New Roman" w:hAnsi="Times New Roman"/>
          <w:bCs/>
        </w:rPr>
        <w:lastRenderedPageBreak/>
        <w:tab/>
        <w:t xml:space="preserve">The GUI allows the user to navigate and use the RSA algorithm to encrypt and decrypt files with ease. The "Key Creation" menu can generate random primes to be used for the keys, or the user can specify the primes and the program will validate them. In either case, the generated private and public keys will be stored in separate files in XML format. The "Block File" menu asks the user for a file containing the original message, a blocking size, and a name for the blocked file. The file produced contains the original message's corresponding values, according to the table above, </w:t>
      </w:r>
      <w:r w:rsidR="00CF27D2">
        <w:rPr>
          <w:rFonts w:ascii="Times New Roman" w:hAnsi="Times New Roman"/>
          <w:bCs/>
        </w:rPr>
        <w:t>divided into chunks of the blocking size per line. It is to be used with the encrypt operation. The "Unblock File" menu takes a blocked file and reverses the blocking process so that the original message can be recovered. The "Encrypt/Decrypt" menu applies the encryption/decryption algorithms above to a blocked file depending on what key the user provides. The output file is another blocked file with the message values altered</w:t>
      </w:r>
      <w:r w:rsidR="004843B9">
        <w:rPr>
          <w:rFonts w:ascii="Times New Roman" w:hAnsi="Times New Roman"/>
          <w:bCs/>
        </w:rPr>
        <w:t xml:space="preserve"> and the user can specify a name for it. </w:t>
      </w:r>
      <w:r w:rsidR="00CF27D2">
        <w:rPr>
          <w:rFonts w:ascii="Times New Roman" w:hAnsi="Times New Roman"/>
          <w:bCs/>
        </w:rPr>
        <w:t>The interactions are shown in Figure 1 below.</w:t>
      </w:r>
    </w:p>
    <w:p w:rsidR="00C56528" w:rsidRDefault="00C56528" w:rsidP="00A02A44">
      <w:pPr>
        <w:rPr>
          <w:rFonts w:ascii="Times New Roman" w:hAnsi="Times New Roman"/>
          <w:bCs/>
          <w:u w:val="single"/>
        </w:rPr>
      </w:pPr>
    </w:p>
    <w:p w:rsidR="00FA5D0C" w:rsidRDefault="00FA5D0C" w:rsidP="00A02A44">
      <w:pPr>
        <w:rPr>
          <w:rFonts w:ascii="Times New Roman" w:hAnsi="Times New Roman"/>
          <w:bCs/>
        </w:rPr>
      </w:pPr>
      <w:r w:rsidRPr="00FA5D0C">
        <w:rPr>
          <w:rFonts w:ascii="Times New Roman" w:hAnsi="Times New Roman"/>
          <w:bCs/>
          <w:u w:val="single"/>
        </w:rPr>
        <w:t>Figure 1</w:t>
      </w:r>
      <w:r>
        <w:rPr>
          <w:rFonts w:ascii="Times New Roman" w:hAnsi="Times New Roman"/>
          <w:bCs/>
        </w:rPr>
        <w:t xml:space="preserve">: </w:t>
      </w:r>
      <w:r w:rsidR="005C70AE">
        <w:rPr>
          <w:rFonts w:ascii="Times New Roman" w:hAnsi="Times New Roman"/>
          <w:bCs/>
        </w:rPr>
        <w:t xml:space="preserve">front-end </w:t>
      </w:r>
      <w:r w:rsidR="00AA4FB5">
        <w:rPr>
          <w:rFonts w:ascii="Times New Roman" w:hAnsi="Times New Roman"/>
          <w:bCs/>
        </w:rPr>
        <w:t>GUI design</w:t>
      </w:r>
    </w:p>
    <w:p w:rsidR="009707A8" w:rsidRDefault="009C3536" w:rsidP="00A02A44">
      <w:pPr>
        <w:rPr>
          <w:rFonts w:ascii="Times New Roman" w:hAnsi="Times New Roman"/>
          <w:bCs/>
        </w:rPr>
      </w:pPr>
      <w:r>
        <w:rPr>
          <w:rFonts w:ascii="Times New Roman" w:hAnsi="Times New Roman"/>
          <w:bCs/>
          <w:noProof/>
          <w:lang w:eastAsia="en-US" w:bidi="ar-SA"/>
        </w:rPr>
        <w:drawing>
          <wp:anchor distT="0" distB="0" distL="114300" distR="114300" simplePos="0" relativeHeight="251659264" behindDoc="1" locked="0" layoutInCell="1" allowOverlap="1">
            <wp:simplePos x="0" y="0"/>
            <wp:positionH relativeFrom="column">
              <wp:posOffset>-338731</wp:posOffset>
            </wp:positionH>
            <wp:positionV relativeFrom="paragraph">
              <wp:posOffset>89787</wp:posOffset>
            </wp:positionV>
            <wp:extent cx="7054609" cy="4028535"/>
            <wp:effectExtent l="19050" t="0" r="0" b="0"/>
            <wp:wrapNone/>
            <wp:docPr id="7" name="Picture 6" desc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6" cstate="print"/>
                    <a:stretch>
                      <a:fillRect/>
                    </a:stretch>
                  </pic:blipFill>
                  <pic:spPr>
                    <a:xfrm>
                      <a:off x="0" y="0"/>
                      <a:ext cx="7054611" cy="4028536"/>
                    </a:xfrm>
                    <a:prstGeom prst="rect">
                      <a:avLst/>
                    </a:prstGeom>
                  </pic:spPr>
                </pic:pic>
              </a:graphicData>
            </a:graphic>
          </wp:anchor>
        </w:drawing>
      </w: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AA4FB5" w:rsidRDefault="00AA4FB5" w:rsidP="00A02A44">
      <w:pPr>
        <w:rPr>
          <w:rFonts w:ascii="Times New Roman" w:hAnsi="Times New Roman"/>
          <w:bCs/>
        </w:rPr>
      </w:pPr>
    </w:p>
    <w:p w:rsidR="00BD2892" w:rsidRDefault="00BD2892" w:rsidP="00A02A44">
      <w:pPr>
        <w:rPr>
          <w:rFonts w:ascii="Times New Roman" w:hAnsi="Times New Roman"/>
          <w:bCs/>
        </w:rPr>
      </w:pPr>
    </w:p>
    <w:p w:rsidR="00AA4FB5" w:rsidRDefault="00AA4FB5" w:rsidP="00A02A44">
      <w:pPr>
        <w:rPr>
          <w:rFonts w:ascii="Times New Roman" w:hAnsi="Times New Roman"/>
          <w:bCs/>
        </w:rPr>
      </w:pPr>
    </w:p>
    <w:p w:rsidR="00CF27D2" w:rsidRDefault="00CF27D2" w:rsidP="00A02A44">
      <w:pPr>
        <w:rPr>
          <w:rFonts w:ascii="Times New Roman" w:hAnsi="Times New Roman"/>
          <w:bCs/>
        </w:rPr>
      </w:pPr>
    </w:p>
    <w:p w:rsidR="00000567" w:rsidRDefault="00000567" w:rsidP="00A02A44">
      <w:pPr>
        <w:rPr>
          <w:rFonts w:ascii="Times New Roman" w:hAnsi="Times New Roman"/>
          <w:bCs/>
        </w:rPr>
      </w:pPr>
    </w:p>
    <w:p w:rsidR="00F92C9D" w:rsidRDefault="004843B9" w:rsidP="004843B9">
      <w:pPr>
        <w:rPr>
          <w:rFonts w:ascii="Times New Roman" w:hAnsi="Times New Roman"/>
          <w:bCs/>
        </w:rPr>
      </w:pPr>
      <w:r>
        <w:rPr>
          <w:rFonts w:ascii="Times New Roman" w:hAnsi="Times New Roman"/>
          <w:bCs/>
        </w:rPr>
        <w:tab/>
        <w:t xml:space="preserve">The low level classes that perform operations under the GUI are shown in the figure on the next page. The </w:t>
      </w:r>
      <w:proofErr w:type="spellStart"/>
      <w:r>
        <w:rPr>
          <w:rFonts w:ascii="Times New Roman" w:hAnsi="Times New Roman"/>
          <w:bCs/>
        </w:rPr>
        <w:t>HugeInt</w:t>
      </w:r>
      <w:proofErr w:type="spellEnd"/>
      <w:r>
        <w:rPr>
          <w:rFonts w:ascii="Times New Roman" w:hAnsi="Times New Roman"/>
          <w:bCs/>
        </w:rPr>
        <w:t xml:space="preserve"> class is used to replace the primitive integer types </w:t>
      </w:r>
      <w:r w:rsidR="00F3340C">
        <w:rPr>
          <w:rFonts w:ascii="Times New Roman" w:hAnsi="Times New Roman"/>
          <w:bCs/>
        </w:rPr>
        <w:t>because the numbers we'll be working with are much larger than 64 bits.</w:t>
      </w:r>
      <w:r w:rsidR="007E0BC9">
        <w:rPr>
          <w:rFonts w:ascii="Times New Roman" w:hAnsi="Times New Roman"/>
          <w:bCs/>
        </w:rPr>
        <w:t xml:space="preserve"> </w:t>
      </w:r>
      <w:r w:rsidR="004D2B58">
        <w:rPr>
          <w:rFonts w:ascii="Times New Roman" w:hAnsi="Times New Roman"/>
          <w:bCs/>
        </w:rPr>
        <w:t>The value is stored as a string. The class</w:t>
      </w:r>
      <w:r w:rsidR="007E0BC9">
        <w:rPr>
          <w:rFonts w:ascii="Times New Roman" w:hAnsi="Times New Roman"/>
          <w:bCs/>
        </w:rPr>
        <w:t xml:space="preserve"> also contains binary operations for addition, subtraction, multiplication, division, modulus, and exponentiation. The current instance of the class is the first operand in these methods and the </w:t>
      </w:r>
      <w:proofErr w:type="spellStart"/>
      <w:r w:rsidR="007E0BC9">
        <w:rPr>
          <w:rFonts w:ascii="Times New Roman" w:hAnsi="Times New Roman"/>
          <w:bCs/>
        </w:rPr>
        <w:t>HugeInt</w:t>
      </w:r>
      <w:proofErr w:type="spellEnd"/>
      <w:r w:rsidR="007E0BC9">
        <w:rPr>
          <w:rFonts w:ascii="Times New Roman" w:hAnsi="Times New Roman"/>
          <w:bCs/>
        </w:rPr>
        <w:t xml:space="preserve"> parameter is the second operand. </w:t>
      </w:r>
      <w:r w:rsidR="00E700A3">
        <w:rPr>
          <w:rFonts w:ascii="Times New Roman" w:hAnsi="Times New Roman"/>
          <w:bCs/>
        </w:rPr>
        <w:t>The compare</w:t>
      </w:r>
      <w:r w:rsidR="00F92C9D">
        <w:rPr>
          <w:rFonts w:ascii="Times New Roman" w:hAnsi="Times New Roman"/>
          <w:bCs/>
        </w:rPr>
        <w:t xml:space="preserve">() method </w:t>
      </w:r>
      <w:r w:rsidR="008979E1">
        <w:rPr>
          <w:rFonts w:ascii="Times New Roman" w:hAnsi="Times New Roman"/>
          <w:bCs/>
        </w:rPr>
        <w:t xml:space="preserve">takes a </w:t>
      </w:r>
      <w:proofErr w:type="spellStart"/>
      <w:r w:rsidR="008979E1">
        <w:rPr>
          <w:rFonts w:ascii="Times New Roman" w:hAnsi="Times New Roman"/>
          <w:bCs/>
        </w:rPr>
        <w:t>HugeInt</w:t>
      </w:r>
      <w:proofErr w:type="spellEnd"/>
      <w:r w:rsidR="008979E1">
        <w:rPr>
          <w:rFonts w:ascii="Times New Roman" w:hAnsi="Times New Roman"/>
          <w:bCs/>
        </w:rPr>
        <w:t xml:space="preserve"> as parameter and compares it to the current instance. It returns -1 if the parameter is less than the instance, 0 if they're equal, and 1 if the parameter is greater.</w:t>
      </w:r>
    </w:p>
    <w:p w:rsidR="00F3340C" w:rsidRDefault="00F3340C" w:rsidP="004843B9">
      <w:pPr>
        <w:rPr>
          <w:rFonts w:ascii="Times New Roman" w:hAnsi="Times New Roman"/>
          <w:bCs/>
        </w:rPr>
      </w:pPr>
    </w:p>
    <w:p w:rsidR="00E700A3" w:rsidRDefault="00E700A3" w:rsidP="004843B9">
      <w:pPr>
        <w:rPr>
          <w:rFonts w:ascii="Times New Roman" w:hAnsi="Times New Roman"/>
          <w:bCs/>
        </w:rPr>
      </w:pPr>
    </w:p>
    <w:p w:rsidR="00F3340C" w:rsidRDefault="00E700A3" w:rsidP="004843B9">
      <w:pPr>
        <w:rPr>
          <w:rFonts w:ascii="Times New Roman" w:hAnsi="Times New Roman"/>
          <w:bCs/>
        </w:rPr>
      </w:pPr>
      <w:r>
        <w:rPr>
          <w:rFonts w:ascii="Times New Roman" w:hAnsi="Times New Roman"/>
          <w:bCs/>
        </w:rPr>
        <w:lastRenderedPageBreak/>
        <w:tab/>
      </w:r>
      <w:r w:rsidR="00F3340C">
        <w:rPr>
          <w:rFonts w:ascii="Times New Roman" w:hAnsi="Times New Roman"/>
          <w:bCs/>
        </w:rPr>
        <w:t xml:space="preserve">The </w:t>
      </w:r>
      <w:proofErr w:type="spellStart"/>
      <w:r w:rsidR="00F3340C">
        <w:rPr>
          <w:rFonts w:ascii="Times New Roman" w:hAnsi="Times New Roman"/>
          <w:bCs/>
        </w:rPr>
        <w:t>RSAKeyGen</w:t>
      </w:r>
      <w:proofErr w:type="spellEnd"/>
      <w:r w:rsidR="00F3340C">
        <w:rPr>
          <w:rFonts w:ascii="Times New Roman" w:hAnsi="Times New Roman"/>
          <w:bCs/>
        </w:rPr>
        <w:t xml:space="preserve"> class</w:t>
      </w:r>
      <w:r w:rsidR="006656A3">
        <w:rPr>
          <w:rFonts w:ascii="Times New Roman" w:hAnsi="Times New Roman"/>
          <w:bCs/>
        </w:rPr>
        <w:t xml:space="preserve"> is used in the "Key Creation" menu. The constructor with no parameters will generate primes randomly from a file. The constructor taking two </w:t>
      </w:r>
      <w:proofErr w:type="spellStart"/>
      <w:r w:rsidR="006656A3">
        <w:rPr>
          <w:rFonts w:ascii="Times New Roman" w:hAnsi="Times New Roman"/>
          <w:bCs/>
        </w:rPr>
        <w:t>HugeInts</w:t>
      </w:r>
      <w:proofErr w:type="spellEnd"/>
      <w:r w:rsidR="006656A3">
        <w:rPr>
          <w:rFonts w:ascii="Times New Roman" w:hAnsi="Times New Roman"/>
          <w:bCs/>
        </w:rPr>
        <w:t xml:space="preserve"> as parameters will use the primes given by the user. The </w:t>
      </w:r>
      <w:proofErr w:type="spellStart"/>
      <w:r w:rsidR="006656A3">
        <w:rPr>
          <w:rFonts w:ascii="Times New Roman" w:hAnsi="Times New Roman"/>
          <w:bCs/>
        </w:rPr>
        <w:t>checkPrime</w:t>
      </w:r>
      <w:proofErr w:type="spellEnd"/>
      <w:r w:rsidR="006656A3">
        <w:rPr>
          <w:rFonts w:ascii="Times New Roman" w:hAnsi="Times New Roman"/>
          <w:bCs/>
        </w:rPr>
        <w:t>() method is used to verify that the given primes are legitimate. Both constructors then use the primes to compute the private and public key pairs</w:t>
      </w:r>
      <w:r w:rsidR="00340E50">
        <w:rPr>
          <w:rFonts w:ascii="Times New Roman" w:hAnsi="Times New Roman"/>
          <w:bCs/>
        </w:rPr>
        <w:t xml:space="preserve"> according to the algorithm described above</w:t>
      </w:r>
      <w:r w:rsidR="006656A3">
        <w:rPr>
          <w:rFonts w:ascii="Times New Roman" w:hAnsi="Times New Roman"/>
          <w:bCs/>
        </w:rPr>
        <w:t xml:space="preserve">. The </w:t>
      </w:r>
      <w:proofErr w:type="spellStart"/>
      <w:r w:rsidR="006656A3">
        <w:rPr>
          <w:rFonts w:ascii="Times New Roman" w:hAnsi="Times New Roman"/>
          <w:bCs/>
        </w:rPr>
        <w:t>keyToFile</w:t>
      </w:r>
      <w:proofErr w:type="spellEnd"/>
      <w:r w:rsidR="006656A3">
        <w:rPr>
          <w:rFonts w:ascii="Times New Roman" w:hAnsi="Times New Roman"/>
          <w:bCs/>
        </w:rPr>
        <w:t>() method takes a key pair and stores the values into a file in XML format.</w:t>
      </w:r>
    </w:p>
    <w:p w:rsidR="006656A3" w:rsidRDefault="006656A3" w:rsidP="004843B9">
      <w:pPr>
        <w:rPr>
          <w:rFonts w:ascii="Times New Roman" w:hAnsi="Times New Roman"/>
          <w:bCs/>
        </w:rPr>
      </w:pPr>
    </w:p>
    <w:p w:rsidR="006656A3" w:rsidRDefault="006656A3" w:rsidP="004843B9">
      <w:pPr>
        <w:rPr>
          <w:rFonts w:ascii="Times New Roman" w:hAnsi="Times New Roman"/>
          <w:bCs/>
        </w:rPr>
      </w:pPr>
      <w:r>
        <w:rPr>
          <w:rFonts w:ascii="Times New Roman" w:hAnsi="Times New Roman"/>
          <w:bCs/>
        </w:rPr>
        <w:tab/>
        <w:t xml:space="preserve">The </w:t>
      </w:r>
      <w:r w:rsidR="00000567">
        <w:rPr>
          <w:rFonts w:ascii="Times New Roman" w:hAnsi="Times New Roman"/>
          <w:bCs/>
        </w:rPr>
        <w:t xml:space="preserve">Blocking class </w:t>
      </w:r>
      <w:r w:rsidR="009D1F8F">
        <w:rPr>
          <w:rFonts w:ascii="Times New Roman" w:hAnsi="Times New Roman"/>
          <w:bCs/>
        </w:rPr>
        <w:t>serves t</w:t>
      </w:r>
      <w:r w:rsidR="00F92C9D">
        <w:rPr>
          <w:rFonts w:ascii="Times New Roman" w:hAnsi="Times New Roman"/>
          <w:bCs/>
        </w:rPr>
        <w:t xml:space="preserve">o format the message files. The block() method </w:t>
      </w:r>
      <w:r w:rsidR="00432853">
        <w:rPr>
          <w:rFonts w:ascii="Times New Roman" w:hAnsi="Times New Roman"/>
          <w:bCs/>
        </w:rPr>
        <w:t>reads</w:t>
      </w:r>
      <w:r w:rsidR="00F92C9D">
        <w:rPr>
          <w:rFonts w:ascii="Times New Roman" w:hAnsi="Times New Roman"/>
          <w:bCs/>
        </w:rPr>
        <w:t xml:space="preserve"> the input file </w:t>
      </w:r>
      <w:r w:rsidR="00432853">
        <w:rPr>
          <w:rFonts w:ascii="Times New Roman" w:hAnsi="Times New Roman"/>
          <w:bCs/>
        </w:rPr>
        <w:t xml:space="preserve">according to </w:t>
      </w:r>
      <w:r w:rsidR="00F92C9D">
        <w:rPr>
          <w:rFonts w:ascii="Times New Roman" w:hAnsi="Times New Roman"/>
          <w:bCs/>
        </w:rPr>
        <w:t xml:space="preserve">the specified </w:t>
      </w:r>
      <w:r w:rsidR="00432853">
        <w:rPr>
          <w:rFonts w:ascii="Times New Roman" w:hAnsi="Times New Roman"/>
          <w:bCs/>
        </w:rPr>
        <w:t xml:space="preserve">block size per line and stores the blocked message into a new file. If the number of characters in the original file is not a multiple of the block size, the last block will be padded with NULL characters. The unblock() method </w:t>
      </w:r>
      <w:r w:rsidR="00464BC3">
        <w:rPr>
          <w:rFonts w:ascii="Times New Roman" w:hAnsi="Times New Roman"/>
          <w:bCs/>
        </w:rPr>
        <w:t>takes a blocked file,</w:t>
      </w:r>
      <w:r w:rsidR="00807124">
        <w:rPr>
          <w:rFonts w:ascii="Times New Roman" w:hAnsi="Times New Roman"/>
          <w:bCs/>
        </w:rPr>
        <w:t xml:space="preserve"> reads </w:t>
      </w:r>
      <w:r w:rsidR="00464BC3">
        <w:rPr>
          <w:rFonts w:ascii="Times New Roman" w:hAnsi="Times New Roman"/>
          <w:bCs/>
        </w:rPr>
        <w:t xml:space="preserve">a value line by line, parses it into </w:t>
      </w:r>
      <w:r w:rsidR="00464BC3" w:rsidRPr="00464BC3">
        <w:rPr>
          <w:rFonts w:ascii="Times New Roman" w:hAnsi="Times New Roman"/>
          <w:bCs/>
          <w:i/>
        </w:rPr>
        <w:t>B</w:t>
      </w:r>
      <w:r w:rsidR="00464BC3">
        <w:rPr>
          <w:rFonts w:ascii="Times New Roman" w:hAnsi="Times New Roman"/>
          <w:bCs/>
        </w:rPr>
        <w:t xml:space="preserve"> ASCII characters, where </w:t>
      </w:r>
      <w:r w:rsidR="00464BC3" w:rsidRPr="00464BC3">
        <w:rPr>
          <w:rFonts w:ascii="Times New Roman" w:hAnsi="Times New Roman"/>
          <w:bCs/>
          <w:i/>
        </w:rPr>
        <w:t>B</w:t>
      </w:r>
      <w:r w:rsidR="00464BC3">
        <w:rPr>
          <w:rFonts w:ascii="Times New Roman" w:hAnsi="Times New Roman"/>
          <w:bCs/>
        </w:rPr>
        <w:t xml:space="preserve"> is the blocking size</w:t>
      </w:r>
      <w:r w:rsidR="00340E50">
        <w:rPr>
          <w:rFonts w:ascii="Times New Roman" w:hAnsi="Times New Roman"/>
          <w:bCs/>
        </w:rPr>
        <w:t>, and puts the message back together. NULL characters used for padding are ignored.</w:t>
      </w:r>
    </w:p>
    <w:p w:rsidR="00CF27D2" w:rsidRDefault="00CF27D2" w:rsidP="00A02A44">
      <w:pPr>
        <w:rPr>
          <w:rFonts w:ascii="Times New Roman" w:hAnsi="Times New Roman"/>
          <w:bCs/>
        </w:rPr>
      </w:pPr>
    </w:p>
    <w:p w:rsidR="00CF27D2" w:rsidRDefault="00340E50" w:rsidP="00A02A44">
      <w:pPr>
        <w:rPr>
          <w:rFonts w:ascii="Times New Roman" w:hAnsi="Times New Roman"/>
          <w:bCs/>
        </w:rPr>
      </w:pPr>
      <w:r>
        <w:rPr>
          <w:rFonts w:ascii="Times New Roman" w:hAnsi="Times New Roman"/>
          <w:bCs/>
        </w:rPr>
        <w:tab/>
        <w:t xml:space="preserve">The Transform class </w:t>
      </w:r>
      <w:r w:rsidR="0061418E">
        <w:rPr>
          <w:rFonts w:ascii="Times New Roman" w:hAnsi="Times New Roman"/>
          <w:bCs/>
        </w:rPr>
        <w:t>is used for encryption and decryption. The</w:t>
      </w:r>
      <w:r w:rsidR="00681542">
        <w:rPr>
          <w:rFonts w:ascii="Times New Roman" w:hAnsi="Times New Roman"/>
          <w:bCs/>
        </w:rPr>
        <w:t xml:space="preserve"> </w:t>
      </w:r>
      <w:proofErr w:type="spellStart"/>
      <w:r w:rsidR="00681542">
        <w:rPr>
          <w:rFonts w:ascii="Times New Roman" w:hAnsi="Times New Roman"/>
          <w:bCs/>
        </w:rPr>
        <w:t>encryptToFile</w:t>
      </w:r>
      <w:proofErr w:type="spellEnd"/>
      <w:r w:rsidR="00681542">
        <w:rPr>
          <w:rFonts w:ascii="Times New Roman" w:hAnsi="Times New Roman"/>
          <w:bCs/>
        </w:rPr>
        <w:t xml:space="preserve">() and </w:t>
      </w:r>
      <w:proofErr w:type="spellStart"/>
      <w:r w:rsidR="00681542">
        <w:rPr>
          <w:rFonts w:ascii="Times New Roman" w:hAnsi="Times New Roman"/>
          <w:bCs/>
        </w:rPr>
        <w:t>decryptToFile</w:t>
      </w:r>
      <w:proofErr w:type="spellEnd"/>
      <w:r w:rsidR="00681542">
        <w:rPr>
          <w:rFonts w:ascii="Times New Roman" w:hAnsi="Times New Roman"/>
          <w:bCs/>
        </w:rPr>
        <w:t xml:space="preserve">() methods take </w:t>
      </w:r>
      <w:r w:rsidR="0004717E">
        <w:rPr>
          <w:rFonts w:ascii="Times New Roman" w:hAnsi="Times New Roman"/>
          <w:bCs/>
        </w:rPr>
        <w:t xml:space="preserve">a blocked file </w:t>
      </w:r>
      <w:r w:rsidR="00DE18F8">
        <w:rPr>
          <w:rFonts w:ascii="Times New Roman" w:hAnsi="Times New Roman"/>
          <w:bCs/>
        </w:rPr>
        <w:t xml:space="preserve">and apply the respective </w:t>
      </w:r>
      <w:r w:rsidR="00CE4596">
        <w:rPr>
          <w:rFonts w:ascii="Times New Roman" w:hAnsi="Times New Roman"/>
          <w:bCs/>
        </w:rPr>
        <w:t>algorithm according to the provide</w:t>
      </w:r>
      <w:r w:rsidR="007C0687">
        <w:rPr>
          <w:rFonts w:ascii="Times New Roman" w:hAnsi="Times New Roman"/>
          <w:bCs/>
        </w:rPr>
        <w:t>d</w:t>
      </w:r>
      <w:r w:rsidR="00CE4596">
        <w:rPr>
          <w:rFonts w:ascii="Times New Roman" w:hAnsi="Times New Roman"/>
          <w:bCs/>
        </w:rPr>
        <w:t xml:space="preserve"> key pair then produces</w:t>
      </w:r>
      <w:r w:rsidR="002E5C4C">
        <w:rPr>
          <w:rFonts w:ascii="Times New Roman" w:hAnsi="Times New Roman"/>
          <w:bCs/>
        </w:rPr>
        <w:t xml:space="preserve"> a new blocked file containing the encrypted or decrypted message.</w:t>
      </w:r>
      <w:r w:rsidR="00327443">
        <w:rPr>
          <w:rFonts w:ascii="Times New Roman" w:hAnsi="Times New Roman"/>
          <w:bCs/>
        </w:rPr>
        <w:t xml:space="preserve"> The encrypt() and decrypt() methods are helpers used to apply the algorithm to each value.</w:t>
      </w:r>
    </w:p>
    <w:p w:rsidR="00CF27D2" w:rsidRDefault="00CF27D2" w:rsidP="00A02A44">
      <w:pPr>
        <w:rPr>
          <w:rFonts w:ascii="Times New Roman" w:hAnsi="Times New Roman"/>
          <w:bCs/>
        </w:rPr>
      </w:pPr>
    </w:p>
    <w:p w:rsidR="00CF27D2" w:rsidRDefault="00CF27D2" w:rsidP="00A02A44">
      <w:pPr>
        <w:rPr>
          <w:rFonts w:ascii="Times New Roman" w:hAnsi="Times New Roman"/>
          <w:bCs/>
        </w:rPr>
      </w:pPr>
    </w:p>
    <w:p w:rsidR="009C3536" w:rsidRDefault="00BD2892" w:rsidP="00A02A44">
      <w:pPr>
        <w:rPr>
          <w:rFonts w:ascii="Times New Roman" w:hAnsi="Times New Roman"/>
          <w:bCs/>
          <w:noProof/>
          <w:lang w:eastAsia="en-US" w:bidi="ar-SA"/>
        </w:rPr>
      </w:pPr>
      <w:r w:rsidRPr="00BD2892">
        <w:rPr>
          <w:rFonts w:ascii="Times New Roman" w:hAnsi="Times New Roman"/>
          <w:bCs/>
          <w:u w:val="single"/>
        </w:rPr>
        <w:t>Figure 2</w:t>
      </w:r>
      <w:r>
        <w:rPr>
          <w:rFonts w:ascii="Times New Roman" w:hAnsi="Times New Roman"/>
          <w:bCs/>
        </w:rPr>
        <w:t>: lower level classes that perform operations of the RSA algorithm</w:t>
      </w:r>
    </w:p>
    <w:p w:rsidR="009C3536" w:rsidRDefault="009C36BC" w:rsidP="00A02A44">
      <w:pPr>
        <w:rPr>
          <w:rFonts w:ascii="Times New Roman" w:hAnsi="Times New Roman"/>
          <w:bCs/>
          <w:noProof/>
          <w:lang w:eastAsia="en-US" w:bidi="ar-SA"/>
        </w:rPr>
      </w:pPr>
      <w:r>
        <w:rPr>
          <w:rFonts w:ascii="Times New Roman" w:hAnsi="Times New Roman"/>
          <w:bCs/>
          <w:noProof/>
          <w:lang w:eastAsia="en-US" w:bidi="ar-SA"/>
        </w:rPr>
        <w:drawing>
          <wp:anchor distT="0" distB="0" distL="114300" distR="114300" simplePos="0" relativeHeight="251660288" behindDoc="1" locked="0" layoutInCell="1" allowOverlap="1">
            <wp:simplePos x="0" y="0"/>
            <wp:positionH relativeFrom="column">
              <wp:posOffset>-438812</wp:posOffset>
            </wp:positionH>
            <wp:positionV relativeFrom="paragraph">
              <wp:posOffset>24800</wp:posOffset>
            </wp:positionV>
            <wp:extent cx="7159134" cy="3648974"/>
            <wp:effectExtent l="19050" t="0" r="3666" b="0"/>
            <wp:wrapNone/>
            <wp:docPr id="3" name="Picture 1" descr="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7" cstate="print"/>
                    <a:stretch>
                      <a:fillRect/>
                    </a:stretch>
                  </pic:blipFill>
                  <pic:spPr>
                    <a:xfrm>
                      <a:off x="0" y="0"/>
                      <a:ext cx="7159134" cy="3648974"/>
                    </a:xfrm>
                    <a:prstGeom prst="rect">
                      <a:avLst/>
                    </a:prstGeom>
                  </pic:spPr>
                </pic:pic>
              </a:graphicData>
            </a:graphic>
          </wp:anchor>
        </w:drawing>
      </w:r>
    </w:p>
    <w:p w:rsidR="009C3536" w:rsidRDefault="009C3536" w:rsidP="00A02A44">
      <w:pPr>
        <w:rPr>
          <w:rFonts w:ascii="Times New Roman" w:hAnsi="Times New Roman"/>
          <w:bCs/>
          <w:noProof/>
          <w:lang w:eastAsia="en-US" w:bidi="ar-SA"/>
        </w:rPr>
      </w:pPr>
    </w:p>
    <w:p w:rsidR="009C3536" w:rsidRDefault="009C3536" w:rsidP="00A02A44">
      <w:pPr>
        <w:rPr>
          <w:rFonts w:ascii="Times New Roman" w:hAnsi="Times New Roman"/>
          <w:bCs/>
          <w:noProof/>
          <w:lang w:eastAsia="en-US" w:bidi="ar-SA"/>
        </w:rPr>
      </w:pPr>
    </w:p>
    <w:p w:rsidR="009C3536" w:rsidRDefault="009C3536" w:rsidP="00A02A44">
      <w:pPr>
        <w:rPr>
          <w:rFonts w:ascii="Times New Roman" w:hAnsi="Times New Roman"/>
          <w:bCs/>
          <w:noProof/>
          <w:lang w:eastAsia="en-US" w:bidi="ar-SA"/>
        </w:rPr>
      </w:pPr>
    </w:p>
    <w:p w:rsidR="009C3536" w:rsidRDefault="009C3536" w:rsidP="00A02A44">
      <w:pPr>
        <w:rPr>
          <w:rFonts w:ascii="Times New Roman" w:hAnsi="Times New Roman"/>
          <w:bCs/>
          <w:noProof/>
          <w:lang w:eastAsia="en-US" w:bidi="ar-SA"/>
        </w:rPr>
      </w:pPr>
    </w:p>
    <w:p w:rsidR="009C3536" w:rsidRDefault="009C3536" w:rsidP="00A02A44">
      <w:pPr>
        <w:rPr>
          <w:rFonts w:ascii="Times New Roman" w:hAnsi="Times New Roman"/>
          <w:bCs/>
          <w:noProof/>
          <w:lang w:eastAsia="en-US" w:bidi="ar-SA"/>
        </w:rPr>
      </w:pPr>
    </w:p>
    <w:p w:rsidR="009C3536" w:rsidRDefault="009C3536" w:rsidP="00A02A44">
      <w:pPr>
        <w:rPr>
          <w:rFonts w:ascii="Times New Roman" w:hAnsi="Times New Roman"/>
          <w:bCs/>
          <w:noProof/>
          <w:lang w:eastAsia="en-US" w:bidi="ar-SA"/>
        </w:rPr>
      </w:pPr>
    </w:p>
    <w:p w:rsidR="009C3536" w:rsidRDefault="009C3536" w:rsidP="00A02A44">
      <w:pPr>
        <w:rPr>
          <w:rFonts w:ascii="Times New Roman" w:hAnsi="Times New Roman"/>
          <w:bCs/>
          <w:noProof/>
          <w:lang w:eastAsia="en-US" w:bidi="ar-SA"/>
        </w:rPr>
      </w:pPr>
    </w:p>
    <w:p w:rsidR="009C3536" w:rsidRDefault="009C3536" w:rsidP="00A02A44">
      <w:pPr>
        <w:rPr>
          <w:rFonts w:ascii="Times New Roman" w:hAnsi="Times New Roman"/>
          <w:bCs/>
          <w:noProof/>
          <w:lang w:eastAsia="en-US" w:bidi="ar-SA"/>
        </w:rPr>
      </w:pPr>
    </w:p>
    <w:p w:rsidR="009C3536" w:rsidRDefault="009C3536" w:rsidP="00A02A44">
      <w:pPr>
        <w:rPr>
          <w:rFonts w:ascii="Times New Roman" w:hAnsi="Times New Roman"/>
          <w:bCs/>
          <w:noProof/>
          <w:lang w:eastAsia="en-US" w:bidi="ar-SA"/>
        </w:rPr>
      </w:pPr>
    </w:p>
    <w:p w:rsidR="009C3536" w:rsidRDefault="009C3536" w:rsidP="00A02A44">
      <w:pPr>
        <w:rPr>
          <w:rFonts w:ascii="Times New Roman" w:hAnsi="Times New Roman"/>
          <w:bCs/>
          <w:noProof/>
          <w:lang w:eastAsia="en-US" w:bidi="ar-SA"/>
        </w:rPr>
      </w:pPr>
    </w:p>
    <w:p w:rsidR="00BD2892" w:rsidRDefault="00BD2892" w:rsidP="00A02A44">
      <w:pPr>
        <w:rPr>
          <w:rFonts w:ascii="Times New Roman" w:hAnsi="Times New Roman"/>
          <w:bCs/>
        </w:rPr>
      </w:pPr>
    </w:p>
    <w:p w:rsidR="009C3536" w:rsidRDefault="009C3536" w:rsidP="00A02A44">
      <w:pPr>
        <w:rPr>
          <w:rFonts w:ascii="Times New Roman" w:hAnsi="Times New Roman"/>
          <w:bCs/>
        </w:rPr>
      </w:pPr>
    </w:p>
    <w:p w:rsidR="009C3536" w:rsidRDefault="009C3536" w:rsidP="00A02A44">
      <w:pPr>
        <w:rPr>
          <w:rFonts w:ascii="Times New Roman" w:hAnsi="Times New Roman"/>
          <w:bCs/>
        </w:rPr>
      </w:pPr>
    </w:p>
    <w:p w:rsidR="009C3536" w:rsidRDefault="009C3536" w:rsidP="00A02A44">
      <w:pPr>
        <w:rPr>
          <w:rFonts w:ascii="Times New Roman" w:hAnsi="Times New Roman"/>
          <w:bCs/>
        </w:rPr>
      </w:pPr>
    </w:p>
    <w:p w:rsidR="009C3536" w:rsidRDefault="009C3536" w:rsidP="00A02A44">
      <w:pPr>
        <w:rPr>
          <w:rFonts w:ascii="Times New Roman" w:hAnsi="Times New Roman"/>
          <w:bCs/>
        </w:rPr>
      </w:pPr>
    </w:p>
    <w:p w:rsidR="009C3536" w:rsidRDefault="009C3536" w:rsidP="00A02A44">
      <w:pPr>
        <w:rPr>
          <w:rFonts w:ascii="Times New Roman" w:hAnsi="Times New Roman"/>
          <w:bCs/>
        </w:rPr>
      </w:pPr>
    </w:p>
    <w:p w:rsidR="009C3536" w:rsidRDefault="009C3536" w:rsidP="00A02A44">
      <w:pPr>
        <w:rPr>
          <w:rFonts w:ascii="Times New Roman" w:hAnsi="Times New Roman"/>
          <w:bCs/>
        </w:rPr>
      </w:pPr>
    </w:p>
    <w:p w:rsidR="009C3536" w:rsidRDefault="009C3536" w:rsidP="00A02A44">
      <w:pPr>
        <w:rPr>
          <w:rFonts w:ascii="Times New Roman" w:hAnsi="Times New Roman"/>
          <w:bCs/>
        </w:rPr>
      </w:pPr>
    </w:p>
    <w:p w:rsidR="009C3536" w:rsidRDefault="009C3536" w:rsidP="00A02A44">
      <w:pPr>
        <w:rPr>
          <w:rFonts w:ascii="Times New Roman" w:hAnsi="Times New Roman"/>
          <w:bCs/>
        </w:rPr>
      </w:pPr>
    </w:p>
    <w:p w:rsidR="009C3536" w:rsidRPr="00BD2892" w:rsidRDefault="009C3536" w:rsidP="00A02A44">
      <w:pPr>
        <w:rPr>
          <w:rFonts w:ascii="Times New Roman" w:hAnsi="Times New Roman"/>
          <w:bCs/>
        </w:rPr>
      </w:pPr>
    </w:p>
    <w:sectPr w:rsidR="009C3536" w:rsidRPr="00BD2892" w:rsidSect="0014756B">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1D70C8"/>
    <w:multiLevelType w:val="hybridMultilevel"/>
    <w:tmpl w:val="08F4F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9"/>
  <w:characterSpacingControl w:val="doNotCompress"/>
  <w:compat>
    <w:useFELayout/>
  </w:compat>
  <w:rsids>
    <w:rsidRoot w:val="0014756B"/>
    <w:rsid w:val="00000567"/>
    <w:rsid w:val="0004717E"/>
    <w:rsid w:val="00074DA5"/>
    <w:rsid w:val="000A7D11"/>
    <w:rsid w:val="000E4F64"/>
    <w:rsid w:val="00111C11"/>
    <w:rsid w:val="00146DEF"/>
    <w:rsid w:val="0014756B"/>
    <w:rsid w:val="001F6CF9"/>
    <w:rsid w:val="002C29E3"/>
    <w:rsid w:val="002E5C4C"/>
    <w:rsid w:val="00327443"/>
    <w:rsid w:val="00332801"/>
    <w:rsid w:val="00340E50"/>
    <w:rsid w:val="003565BB"/>
    <w:rsid w:val="003A5C5F"/>
    <w:rsid w:val="0040780B"/>
    <w:rsid w:val="00432853"/>
    <w:rsid w:val="00464BC3"/>
    <w:rsid w:val="004843B9"/>
    <w:rsid w:val="004B6BF3"/>
    <w:rsid w:val="004D2B58"/>
    <w:rsid w:val="00572FB6"/>
    <w:rsid w:val="005C70AE"/>
    <w:rsid w:val="0061418E"/>
    <w:rsid w:val="006656A3"/>
    <w:rsid w:val="00681542"/>
    <w:rsid w:val="006B41CC"/>
    <w:rsid w:val="00752BDD"/>
    <w:rsid w:val="00762B37"/>
    <w:rsid w:val="007C0687"/>
    <w:rsid w:val="007E0BC9"/>
    <w:rsid w:val="00807124"/>
    <w:rsid w:val="008202E4"/>
    <w:rsid w:val="008979E1"/>
    <w:rsid w:val="008D5016"/>
    <w:rsid w:val="0090400E"/>
    <w:rsid w:val="0093634B"/>
    <w:rsid w:val="009707A8"/>
    <w:rsid w:val="009C3536"/>
    <w:rsid w:val="009C36BC"/>
    <w:rsid w:val="009D1F8F"/>
    <w:rsid w:val="009D67B7"/>
    <w:rsid w:val="00A02A44"/>
    <w:rsid w:val="00A52D23"/>
    <w:rsid w:val="00AA4FB5"/>
    <w:rsid w:val="00B352C9"/>
    <w:rsid w:val="00BD2892"/>
    <w:rsid w:val="00C56528"/>
    <w:rsid w:val="00CA16CF"/>
    <w:rsid w:val="00CC6918"/>
    <w:rsid w:val="00CE4596"/>
    <w:rsid w:val="00CF27D2"/>
    <w:rsid w:val="00CF49F0"/>
    <w:rsid w:val="00D6737C"/>
    <w:rsid w:val="00D80F70"/>
    <w:rsid w:val="00DC7697"/>
    <w:rsid w:val="00DE18F8"/>
    <w:rsid w:val="00DE799D"/>
    <w:rsid w:val="00E700A3"/>
    <w:rsid w:val="00E71795"/>
    <w:rsid w:val="00F3340C"/>
    <w:rsid w:val="00F92C9D"/>
    <w:rsid w:val="00FA5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5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rsid w:val="0014756B"/>
    <w:pPr>
      <w:keepNext/>
      <w:spacing w:before="240" w:after="120"/>
    </w:pPr>
    <w:rPr>
      <w:rFonts w:ascii="Liberation Sans" w:hAnsi="Liberation Sans"/>
      <w:sz w:val="28"/>
      <w:szCs w:val="28"/>
    </w:rPr>
  </w:style>
  <w:style w:type="paragraph" w:customStyle="1" w:styleId="TextBody">
    <w:name w:val="Text Body"/>
    <w:basedOn w:val="Normal"/>
    <w:rsid w:val="0014756B"/>
    <w:pPr>
      <w:spacing w:after="140" w:line="288" w:lineRule="auto"/>
    </w:pPr>
  </w:style>
  <w:style w:type="paragraph" w:styleId="List">
    <w:name w:val="List"/>
    <w:basedOn w:val="TextBody"/>
    <w:rsid w:val="0014756B"/>
  </w:style>
  <w:style w:type="paragraph" w:styleId="Caption">
    <w:name w:val="caption"/>
    <w:basedOn w:val="Normal"/>
    <w:qFormat/>
    <w:rsid w:val="0014756B"/>
    <w:pPr>
      <w:suppressLineNumbers/>
      <w:spacing w:before="120" w:after="120"/>
    </w:pPr>
    <w:rPr>
      <w:i/>
      <w:iCs/>
    </w:rPr>
  </w:style>
  <w:style w:type="paragraph" w:customStyle="1" w:styleId="Index">
    <w:name w:val="Index"/>
    <w:basedOn w:val="Normal"/>
    <w:qFormat/>
    <w:rsid w:val="0014756B"/>
    <w:pPr>
      <w:suppressLineNumbers/>
    </w:pPr>
  </w:style>
  <w:style w:type="character" w:styleId="PlaceholderText">
    <w:name w:val="Placeholder Text"/>
    <w:basedOn w:val="DefaultParagraphFont"/>
    <w:uiPriority w:val="99"/>
    <w:semiHidden/>
    <w:rsid w:val="00E71795"/>
    <w:rPr>
      <w:color w:val="808080"/>
    </w:rPr>
  </w:style>
  <w:style w:type="paragraph" w:styleId="BalloonText">
    <w:name w:val="Balloon Text"/>
    <w:basedOn w:val="Normal"/>
    <w:link w:val="BalloonTextChar"/>
    <w:uiPriority w:val="99"/>
    <w:semiHidden/>
    <w:unhideWhenUsed/>
    <w:rsid w:val="00E71795"/>
    <w:rPr>
      <w:rFonts w:ascii="Tahoma" w:hAnsi="Tahoma" w:cs="Mangal"/>
      <w:sz w:val="16"/>
      <w:szCs w:val="14"/>
    </w:rPr>
  </w:style>
  <w:style w:type="character" w:customStyle="1" w:styleId="BalloonTextChar">
    <w:name w:val="Balloon Text Char"/>
    <w:basedOn w:val="DefaultParagraphFont"/>
    <w:link w:val="BalloonText"/>
    <w:uiPriority w:val="99"/>
    <w:semiHidden/>
    <w:rsid w:val="00E71795"/>
    <w:rPr>
      <w:rFonts w:ascii="Tahoma" w:hAnsi="Tahoma" w:cs="Mangal"/>
      <w:sz w:val="16"/>
      <w:szCs w:val="14"/>
    </w:rPr>
  </w:style>
  <w:style w:type="paragraph" w:styleId="ListParagraph">
    <w:name w:val="List Paragraph"/>
    <w:basedOn w:val="Normal"/>
    <w:uiPriority w:val="34"/>
    <w:qFormat/>
    <w:rsid w:val="00E71795"/>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2026</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danny_000</cp:lastModifiedBy>
  <cp:revision>12</cp:revision>
  <dcterms:created xsi:type="dcterms:W3CDTF">2016-02-25T14:15:00Z</dcterms:created>
  <dcterms:modified xsi:type="dcterms:W3CDTF">2016-03-06T22:43:00Z</dcterms:modified>
  <dc:language>en-US</dc:language>
</cp:coreProperties>
</file>