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12" w:val="single"/>
        </w:pBdr>
        <w:spacing w:after="200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rFonts w:ascii="Sans Serif Collection" w:cs="Sans Serif Collection" w:eastAsia="Sans Serif Collection" w:hAnsi="Sans Serif Collection"/>
          <w:b w:val="1"/>
          <w:bCs w:val="1"/>
          <w:color w:val="1f3864"/>
          <w:sz w:val="64"/>
          <w:szCs w:val="64"/>
          <w:rtl w:val="0"/>
        </w:rPr>
        <w:t xml:space="preserve">Proyecto IREB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300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Revisión de la calidad de requerimientos en proyectos académicos:</w:t>
        <w:br w:type="textWrapping"/>
        <w:t xml:space="preserve">Sistema de Control de Asistencia (SCA)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600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rFonts w:ascii="Sans Serif Collection" w:cs="Sans Serif Collection" w:eastAsia="Sans Serif Collection" w:hAnsi="Sans Serif Collection"/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Gómez Quinaluisa Joffre Esteban</w:t>
      </w:r>
    </w:p>
    <w:p w:rsidR="00000000" w:rsidDel="00000000" w:rsidP="00000000" w:rsidRDefault="00000000" w:rsidRPr="00000000" w14:paraId="00000006">
      <w:pPr>
        <w:spacing w:after="300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rtl w:val="0"/>
        </w:rPr>
        <w:t xml:space="preserve">Bolaños Toapanta Luciana Francheska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both"/>
        <w:rPr>
          <w:color w:val="595959"/>
        </w:rPr>
      </w:pPr>
      <w:r w:rsidDel="00000000" w:rsidR="00000000" w:rsidRPr="00000000">
        <w:rPr>
          <w:rtl w:val="0"/>
        </w:rPr>
        <w:t xml:space="preserve">Flores Toapanta Daniela Alejandra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Instructor/a del curso:  </w:t>
      </w:r>
      <w:r w:rsidDel="00000000" w:rsidR="00000000" w:rsidRPr="00000000">
        <w:rPr>
          <w:color w:val="595959"/>
          <w:rtl w:val="0"/>
        </w:rPr>
        <w:t xml:space="preserve">Ing. Jenny A Ruiz R 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b w:val="0"/>
          <w:bCs w:val="0"/>
          <w:rtl w:val="0"/>
        </w:rPr>
        <w:t xml:space="preserve">: 13/10/2026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jc w:val="both"/>
        <w:rPr>
          <w:rFonts w:ascii="Sans Serif Collection" w:cs="Sans Serif Collection" w:eastAsia="Sans Serif Collection" w:hAnsi="Sans Serif Collection"/>
        </w:rPr>
      </w:pP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: Sangolquí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spacing w:after="120" w:before="220" w:lineRule="auto"/>
        <w:rPr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Vídeo 1: </w:t>
      </w:r>
      <w:r w:rsidDel="00000000" w:rsidR="00000000" w:rsidRPr="00000000">
        <w:rPr>
          <w:color w:val="1f3864"/>
          <w:sz w:val="28"/>
          <w:szCs w:val="28"/>
          <w:rtl w:val="0"/>
        </w:rPr>
        <w:t xml:space="preserve">Exposición de la Matriz IREB </w:t>
      </w:r>
    </w:p>
    <w:p w:rsidR="00000000" w:rsidDel="00000000" w:rsidP="00000000" w:rsidRDefault="00000000" w:rsidRPr="00000000" w14:paraId="0000001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https://youtu.be/S2oun5nQ_mc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spacing w:after="120" w:before="220" w:lineRule="auto"/>
        <w:rPr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Vídeo 2: </w:t>
      </w:r>
      <w:r w:rsidDel="00000000" w:rsidR="00000000" w:rsidRPr="00000000">
        <w:rPr>
          <w:color w:val="1f3864"/>
          <w:sz w:val="28"/>
          <w:szCs w:val="28"/>
          <w:rtl w:val="0"/>
        </w:rPr>
        <w:t xml:space="preserve">Exposición del Informe del proyecto IREB</w:t>
      </w:r>
    </w:p>
    <w:p w:rsidR="00000000" w:rsidDel="00000000" w:rsidP="00000000" w:rsidRDefault="00000000" w:rsidRPr="00000000" w14:paraId="0000001B">
      <w:pPr>
        <w:keepNext w:val="0"/>
        <w:spacing w:after="120" w:before="0" w:line="264" w:lineRule="auto"/>
        <w:rPr>
          <w:sz w:val="21"/>
          <w:szCs w:val="21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https://www.youtube.com/watch?v=IKpIc0SNfu0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120" w:before="0" w:line="264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6838" w:w="11906" w:orient="portrait"/>
      <w:pgMar w:bottom="1304" w:top="130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ns Serif Collectio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Informe del Proyecto IREB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rFonts w:ascii="Sans Serif Collection" w:cs="Sans Serif Collection" w:eastAsia="Sans Serif Collection" w:hAnsi="Sans Serif Collection"/>
        <w:color w:val="595959"/>
        <w:sz w:val="24"/>
        <w:szCs w:val="24"/>
      </w:rPr>
    </w:pPr>
    <w:r w:rsidDel="00000000" w:rsidR="00000000" w:rsidRPr="00000000">
      <w:rPr>
        <w:rFonts w:ascii="Sans Serif Collection" w:cs="Sans Serif Collection" w:eastAsia="Sans Serif Collection" w:hAnsi="Sans Serif Collection"/>
        <w:b w:val="1"/>
        <w:bCs w:val="1"/>
        <w:color w:val="595959"/>
        <w:sz w:val="28"/>
        <w:szCs w:val="28"/>
        <w:rtl w:val="0"/>
      </w:rPr>
      <w:t xml:space="preserve">UNIVERSIDAD DE LAS FUERZAS ARMADAS ESPE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b="0" l="0" r="0" t="0"/>
          <wp:wrapSquare wrapText="bothSides" distB="0" distT="0" distL="114300" distR="114300"/>
          <wp:docPr descr="LOGO PRINCIPAL" id="31" name="image1.jpg"/>
          <a:graphic>
            <a:graphicData uri="http://schemas.openxmlformats.org/drawingml/2006/picture">
              <pic:pic>
                <pic:nvPicPr>
                  <pic:cNvPr descr="LOGO PRINCIPAL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457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rPr>
        <w:rFonts w:ascii="Sans Serif Collection" w:cs="Sans Serif Collection" w:eastAsia="Sans Serif Collection" w:hAnsi="Sans Serif Collection"/>
      </w:rPr>
    </w:pPr>
    <w:r w:rsidDel="00000000" w:rsidR="00000000" w:rsidRPr="00000000">
      <w:rPr>
        <w:rFonts w:ascii="Sans Serif Collection" w:cs="Sans Serif Collection" w:eastAsia="Sans Serif Collection" w:hAnsi="Sans Serif Collection"/>
        <w:color w:val="595959"/>
        <w:sz w:val="24"/>
        <w:szCs w:val="24"/>
        <w:rtl w:val="0"/>
      </w:rPr>
      <w:t xml:space="preserve">Departamento de Ciencias de la Computación (DCCO)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93648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 w:val="1"/>
    <w:rsid w:val="0093648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36480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S2oun5nQ_mc" TargetMode="External"/><Relationship Id="rId8" Type="http://schemas.openxmlformats.org/officeDocument/2006/relationships/hyperlink" Target="https://www.youtube.com/watch?v=IKpIc0SNfu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3mMs6iF3T9dTdyD4VM5hUWBJQw==">CgMxLjA4AHIhMWdIQ0ZmLUlndGFNUTdhMHpxcFMzSGk5UUlsRTIxNll1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2026-10-07T17:37:00Z</dcterms:created>
  <dc:creator>Jenny Ruiz</dc:creator>
</cp:coreProperties>
</file>