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0D6" w:rsidRDefault="002560D6" w:rsidP="002560D6">
      <w:pPr>
        <w:jc w:val="center"/>
        <w:rPr>
          <w:rFonts w:ascii="Verdana" w:hAnsi="Verdana"/>
          <w:bCs/>
          <w:i/>
          <w:lang w:val="fr-FR"/>
        </w:rPr>
      </w:pPr>
      <w:r w:rsidRPr="00555FD5">
        <w:rPr>
          <w:rFonts w:ascii="Verdana" w:hAnsi="Verdana"/>
          <w:bCs/>
          <w:i/>
          <w:lang w:val="fr-FR"/>
        </w:rPr>
        <w:t>Y a-t-il un conflit ?</w:t>
      </w:r>
    </w:p>
    <w:p w:rsidR="002560D6" w:rsidRPr="00555FD5" w:rsidRDefault="002560D6" w:rsidP="002560D6">
      <w:pPr>
        <w:jc w:val="both"/>
        <w:rPr>
          <w:rFonts w:ascii="Verdana" w:hAnsi="Verdana"/>
          <w:bCs/>
          <w:lang w:val="fr-FR"/>
        </w:rPr>
      </w:pPr>
    </w:p>
    <w:p w:rsidR="002560D6" w:rsidRPr="00911E4F" w:rsidRDefault="002560D6" w:rsidP="002560D6">
      <w:pPr>
        <w:jc w:val="both"/>
        <w:rPr>
          <w:rFonts w:ascii="Verdana" w:hAnsi="Verdana"/>
          <w:bCs/>
          <w:u w:val="single"/>
          <w:lang w:val="fr-FR"/>
        </w:rPr>
      </w:pPr>
      <w:r w:rsidRPr="00911E4F">
        <w:rPr>
          <w:rFonts w:ascii="Verdana" w:hAnsi="Verdana"/>
          <w:bCs/>
          <w:u w:val="single"/>
          <w:lang w:val="fr-FR"/>
        </w:rPr>
        <w:t>Mise en situation :</w:t>
      </w:r>
    </w:p>
    <w:p w:rsidR="002560D6" w:rsidRDefault="002560D6" w:rsidP="002560D6">
      <w:pPr>
        <w:jc w:val="both"/>
        <w:rPr>
          <w:rFonts w:ascii="Verdana" w:hAnsi="Verdana"/>
          <w:bCs/>
          <w:lang w:val="fr-FR"/>
        </w:rPr>
      </w:pPr>
      <w:r>
        <w:rPr>
          <w:rFonts w:ascii="Verdana" w:hAnsi="Verdana"/>
          <w:bCs/>
          <w:lang w:val="fr-FR"/>
        </w:rPr>
        <w:t xml:space="preserve">Vous travaillez pour Hydro-Québec, secteur Bas-St-Laurent.  Vous êtes responsable de l’équipe d’approvisionnement, d’entretien et de réparation du matériel informatique.  Vous faites affaire avec l’entreprise </w:t>
      </w:r>
      <w:r>
        <w:rPr>
          <w:rFonts w:ascii="Verdana" w:hAnsi="Verdana"/>
          <w:bCs/>
          <w:i/>
          <w:lang w:val="fr-FR"/>
        </w:rPr>
        <w:t>À votre écoute !</w:t>
      </w:r>
      <w:r>
        <w:rPr>
          <w:rFonts w:ascii="Verdana" w:hAnsi="Verdana"/>
          <w:bCs/>
          <w:lang w:val="fr-FR"/>
        </w:rPr>
        <w:t xml:space="preserve"> pour l’approvisionnement des ordinateurs de table.  Ce partenariat est fort important pour vous parce qu’il vous permet d’obtenir des ordinateurs de qualité à un prix moindre.  Il l’est aussi pour l’entreprise </w:t>
      </w:r>
      <w:r>
        <w:rPr>
          <w:rFonts w:ascii="Verdana" w:hAnsi="Verdana"/>
          <w:bCs/>
          <w:i/>
          <w:lang w:val="fr-FR"/>
        </w:rPr>
        <w:t>À votre écoute !</w:t>
      </w:r>
      <w:r>
        <w:rPr>
          <w:rFonts w:ascii="Verdana" w:hAnsi="Verdana"/>
          <w:bCs/>
          <w:lang w:val="fr-FR"/>
        </w:rPr>
        <w:t xml:space="preserve"> parce que vous êtes l’un de ses plus gros clients.  Or, chaque fois que vous tentez de communiquer avec celle-ci pour passer votre commande, il y a toujours des complications.  Soit, il est impossible de parler à quelqu’un, soit, la personne manifeste beaucoup de lenteur dans votre prise de commande ou soit des erreurs se glissent et vous ne recevez pas ce que vous souhaitiez. Cette situation vous contrarie vraiment.  Aujourd’hui, vous avez décidé que vous avez atteint votre limite et que vous en parlerez au directeur.</w:t>
      </w:r>
    </w:p>
    <w:p w:rsidR="002560D6" w:rsidRDefault="002560D6" w:rsidP="002560D6">
      <w:pPr>
        <w:jc w:val="both"/>
        <w:rPr>
          <w:rFonts w:ascii="Verdana" w:hAnsi="Verdana"/>
          <w:bCs/>
          <w:lang w:val="fr-FR"/>
        </w:rPr>
      </w:pPr>
    </w:p>
    <w:p w:rsidR="002560D6" w:rsidRDefault="002560D6" w:rsidP="002560D6">
      <w:pPr>
        <w:numPr>
          <w:ilvl w:val="0"/>
          <w:numId w:val="1"/>
        </w:numPr>
        <w:jc w:val="both"/>
        <w:rPr>
          <w:rFonts w:ascii="Verdana" w:hAnsi="Verdana"/>
          <w:bCs/>
          <w:lang w:val="fr-FR"/>
        </w:rPr>
      </w:pPr>
      <w:r>
        <w:rPr>
          <w:rFonts w:ascii="Verdana" w:hAnsi="Verdana"/>
          <w:bCs/>
          <w:lang w:val="fr-FR"/>
        </w:rPr>
        <w:t>Y a-t-il un différend exprimé dans cette situation ?  Si oui, lequel ?</w:t>
      </w:r>
    </w:p>
    <w:p w:rsidR="002560D6" w:rsidRDefault="00397864" w:rsidP="002560D6">
      <w:pPr>
        <w:jc w:val="both"/>
        <w:rPr>
          <w:rFonts w:ascii="Verdana" w:hAnsi="Verdana"/>
          <w:bCs/>
          <w:lang w:val="fr-FR"/>
        </w:rPr>
      </w:pPr>
      <w:r>
        <w:rPr>
          <w:rFonts w:ascii="Verdana" w:hAnsi="Verdana"/>
          <w:bCs/>
          <w:lang w:val="fr-FR"/>
        </w:rPr>
        <w:t xml:space="preserve">Service a </w:t>
      </w:r>
      <w:proofErr w:type="spellStart"/>
      <w:r>
        <w:rPr>
          <w:rFonts w:ascii="Verdana" w:hAnsi="Verdana"/>
          <w:bCs/>
          <w:lang w:val="fr-FR"/>
        </w:rPr>
        <w:t>clientele</w:t>
      </w:r>
      <w:proofErr w:type="spellEnd"/>
      <w:r>
        <w:rPr>
          <w:rFonts w:ascii="Verdana" w:hAnsi="Verdana"/>
          <w:bCs/>
          <w:lang w:val="fr-FR"/>
        </w:rPr>
        <w:t xml:space="preserve"> de marde !</w:t>
      </w:r>
    </w:p>
    <w:p w:rsidR="002560D6" w:rsidRDefault="002560D6" w:rsidP="002560D6">
      <w:pPr>
        <w:jc w:val="both"/>
        <w:rPr>
          <w:rFonts w:ascii="Verdana" w:hAnsi="Verdana"/>
          <w:bCs/>
          <w:lang w:val="fr-FR"/>
        </w:rPr>
      </w:pPr>
    </w:p>
    <w:p w:rsidR="002560D6" w:rsidRDefault="002560D6" w:rsidP="002560D6">
      <w:pPr>
        <w:numPr>
          <w:ilvl w:val="0"/>
          <w:numId w:val="1"/>
        </w:numPr>
        <w:jc w:val="both"/>
        <w:rPr>
          <w:rFonts w:ascii="Verdana" w:hAnsi="Verdana"/>
          <w:bCs/>
          <w:lang w:val="fr-FR"/>
        </w:rPr>
      </w:pPr>
      <w:r>
        <w:rPr>
          <w:rFonts w:ascii="Verdana" w:hAnsi="Verdana"/>
          <w:bCs/>
          <w:lang w:val="fr-FR"/>
        </w:rPr>
        <w:t>Y a-t-il une interdépendance entre les deux parties impliquées ?  Expliquez votre réponse.</w:t>
      </w:r>
    </w:p>
    <w:p w:rsidR="002560D6" w:rsidRDefault="00397864" w:rsidP="002560D6">
      <w:pPr>
        <w:jc w:val="both"/>
        <w:rPr>
          <w:rFonts w:ascii="Verdana" w:hAnsi="Verdana"/>
          <w:bCs/>
          <w:lang w:val="fr-FR"/>
        </w:rPr>
      </w:pPr>
      <w:r>
        <w:rPr>
          <w:rFonts w:ascii="Verdana" w:hAnsi="Verdana"/>
          <w:bCs/>
          <w:lang w:val="fr-FR"/>
        </w:rPr>
        <w:t>OUI hydro gros acheteur sol autre veut money toi veut pc</w:t>
      </w:r>
    </w:p>
    <w:p w:rsidR="00397864" w:rsidRDefault="00397864" w:rsidP="002560D6">
      <w:pPr>
        <w:jc w:val="both"/>
        <w:rPr>
          <w:rFonts w:ascii="Verdana" w:hAnsi="Verdana"/>
          <w:bCs/>
          <w:lang w:val="fr-FR"/>
        </w:rPr>
      </w:pPr>
    </w:p>
    <w:p w:rsidR="002560D6" w:rsidRDefault="002560D6" w:rsidP="002560D6">
      <w:pPr>
        <w:numPr>
          <w:ilvl w:val="0"/>
          <w:numId w:val="1"/>
        </w:numPr>
        <w:jc w:val="both"/>
        <w:rPr>
          <w:rFonts w:ascii="Verdana" w:hAnsi="Verdana"/>
          <w:bCs/>
          <w:lang w:val="fr-FR"/>
        </w:rPr>
      </w:pPr>
      <w:r>
        <w:rPr>
          <w:rFonts w:ascii="Verdana" w:hAnsi="Verdana"/>
          <w:bCs/>
          <w:lang w:val="fr-FR"/>
        </w:rPr>
        <w:t>Les deux parties ont-elles des motivations incompatibles ?  Si oui, lesquelles ?</w:t>
      </w:r>
    </w:p>
    <w:p w:rsidR="00397864" w:rsidRDefault="00397864" w:rsidP="00397864">
      <w:pPr>
        <w:ind w:left="720"/>
        <w:jc w:val="both"/>
        <w:rPr>
          <w:rFonts w:ascii="Verdana" w:hAnsi="Verdana"/>
          <w:bCs/>
          <w:lang w:val="fr-FR"/>
        </w:rPr>
      </w:pPr>
    </w:p>
    <w:p w:rsidR="00397864" w:rsidRDefault="00397864" w:rsidP="00397864">
      <w:pPr>
        <w:ind w:left="720"/>
        <w:jc w:val="both"/>
        <w:rPr>
          <w:rFonts w:ascii="Verdana" w:hAnsi="Verdana"/>
          <w:bCs/>
          <w:lang w:val="fr-FR"/>
        </w:rPr>
      </w:pPr>
      <w:proofErr w:type="gramStart"/>
      <w:r>
        <w:rPr>
          <w:rFonts w:ascii="Verdana" w:hAnsi="Verdana"/>
          <w:bCs/>
          <w:lang w:val="fr-FR"/>
        </w:rPr>
        <w:t>non</w:t>
      </w:r>
      <w:proofErr w:type="gramEnd"/>
    </w:p>
    <w:p w:rsidR="002560D6" w:rsidRDefault="002560D6" w:rsidP="002560D6">
      <w:pPr>
        <w:jc w:val="both"/>
        <w:rPr>
          <w:rFonts w:ascii="Verdana" w:hAnsi="Verdana"/>
          <w:bCs/>
          <w:lang w:val="fr-FR"/>
        </w:rPr>
      </w:pPr>
    </w:p>
    <w:p w:rsidR="002560D6" w:rsidRDefault="002560D6" w:rsidP="002560D6">
      <w:pPr>
        <w:jc w:val="both"/>
        <w:rPr>
          <w:rFonts w:ascii="Verdana" w:hAnsi="Verdana"/>
          <w:bCs/>
          <w:lang w:val="fr-FR"/>
        </w:rPr>
      </w:pPr>
    </w:p>
    <w:p w:rsidR="002560D6" w:rsidRDefault="002560D6" w:rsidP="002560D6">
      <w:pPr>
        <w:numPr>
          <w:ilvl w:val="0"/>
          <w:numId w:val="1"/>
        </w:numPr>
        <w:jc w:val="both"/>
        <w:rPr>
          <w:rFonts w:ascii="Verdana" w:hAnsi="Verdana"/>
          <w:bCs/>
          <w:lang w:val="fr-FR"/>
        </w:rPr>
      </w:pPr>
      <w:r>
        <w:rPr>
          <w:rFonts w:ascii="Verdana" w:hAnsi="Verdana"/>
          <w:bCs/>
          <w:lang w:val="fr-FR"/>
        </w:rPr>
        <w:t>Y a-t-il une gratification (ressource) qui est limitée ?  Si oui, laquelle ?</w:t>
      </w:r>
    </w:p>
    <w:p w:rsidR="002560D6" w:rsidRDefault="002560D6" w:rsidP="00397864">
      <w:pPr>
        <w:ind w:left="708"/>
        <w:jc w:val="both"/>
        <w:rPr>
          <w:rFonts w:ascii="Verdana" w:hAnsi="Verdana"/>
          <w:bCs/>
          <w:lang w:val="fr-FR"/>
        </w:rPr>
      </w:pPr>
      <w:bookmarkStart w:id="0" w:name="_GoBack"/>
      <w:bookmarkEnd w:id="0"/>
    </w:p>
    <w:p w:rsidR="002560D6" w:rsidRDefault="002560D6" w:rsidP="002560D6">
      <w:pPr>
        <w:jc w:val="both"/>
        <w:rPr>
          <w:rFonts w:ascii="Verdana" w:hAnsi="Verdana"/>
          <w:bCs/>
          <w:lang w:val="fr-FR"/>
        </w:rPr>
      </w:pPr>
    </w:p>
    <w:p w:rsidR="002560D6" w:rsidRDefault="002560D6" w:rsidP="002560D6">
      <w:pPr>
        <w:numPr>
          <w:ilvl w:val="0"/>
          <w:numId w:val="1"/>
        </w:numPr>
        <w:jc w:val="both"/>
        <w:rPr>
          <w:rFonts w:ascii="Verdana" w:hAnsi="Verdana"/>
          <w:bCs/>
          <w:lang w:val="fr-FR"/>
        </w:rPr>
      </w:pPr>
      <w:r>
        <w:rPr>
          <w:rFonts w:ascii="Verdana" w:hAnsi="Verdana"/>
          <w:bCs/>
          <w:lang w:val="fr-FR"/>
        </w:rPr>
        <w:t>L’une des parties considère-t-elle que l’autre l’empêche d’atteindre son objectif ?  Expliquez votre réponse.</w:t>
      </w:r>
    </w:p>
    <w:p w:rsidR="002560D6" w:rsidRDefault="002560D6" w:rsidP="002560D6">
      <w:pPr>
        <w:jc w:val="both"/>
        <w:rPr>
          <w:rFonts w:ascii="Verdana" w:hAnsi="Verdana"/>
          <w:bCs/>
          <w:lang w:val="fr-FR"/>
        </w:rPr>
      </w:pPr>
    </w:p>
    <w:p w:rsidR="002560D6" w:rsidRDefault="002560D6" w:rsidP="002560D6">
      <w:pPr>
        <w:jc w:val="both"/>
        <w:rPr>
          <w:rFonts w:ascii="Verdana" w:hAnsi="Verdana"/>
          <w:bCs/>
          <w:lang w:val="fr-FR"/>
        </w:rPr>
      </w:pPr>
    </w:p>
    <w:p w:rsidR="002560D6" w:rsidRDefault="002560D6" w:rsidP="002560D6">
      <w:pPr>
        <w:numPr>
          <w:ilvl w:val="0"/>
          <w:numId w:val="1"/>
        </w:numPr>
        <w:jc w:val="both"/>
        <w:rPr>
          <w:rFonts w:ascii="Verdana" w:hAnsi="Verdana"/>
          <w:bCs/>
          <w:lang w:val="fr-FR"/>
        </w:rPr>
      </w:pPr>
      <w:r>
        <w:rPr>
          <w:rFonts w:ascii="Verdana" w:hAnsi="Verdana"/>
          <w:bCs/>
          <w:lang w:val="fr-FR"/>
        </w:rPr>
        <w:t>Peut-on considérer qu’il y a un conflit ?  Expliquez votre réponse.</w:t>
      </w:r>
    </w:p>
    <w:p w:rsidR="00176172" w:rsidRDefault="00176172"/>
    <w:sectPr w:rsidR="0017617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770" w:rsidRDefault="00151770" w:rsidP="002560D6">
      <w:r>
        <w:separator/>
      </w:r>
    </w:p>
  </w:endnote>
  <w:endnote w:type="continuationSeparator" w:id="0">
    <w:p w:rsidR="00151770" w:rsidRDefault="00151770" w:rsidP="0025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D6" w:rsidRDefault="002560D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D6" w:rsidRDefault="002560D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D6" w:rsidRDefault="002560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770" w:rsidRDefault="00151770" w:rsidP="002560D6">
      <w:r>
        <w:separator/>
      </w:r>
    </w:p>
  </w:footnote>
  <w:footnote w:type="continuationSeparator" w:id="0">
    <w:p w:rsidR="00151770" w:rsidRDefault="00151770" w:rsidP="00256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D6" w:rsidRDefault="002560D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D6" w:rsidRDefault="002560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D6" w:rsidRDefault="002560D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E55C2"/>
    <w:multiLevelType w:val="hybridMultilevel"/>
    <w:tmpl w:val="46B895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6"/>
    <w:rsid w:val="00151770"/>
    <w:rsid w:val="00176172"/>
    <w:rsid w:val="002560D6"/>
    <w:rsid w:val="00397864"/>
    <w:rsid w:val="00661D5E"/>
    <w:rsid w:val="00676F4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C00C"/>
  <w15:chartTrackingRefBased/>
  <w15:docId w15:val="{3A0DC647-198A-4BD1-97B5-E6FDE526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0D6"/>
    <w:pPr>
      <w:spacing w:after="0" w:line="240" w:lineRule="auto"/>
    </w:pPr>
    <w:rPr>
      <w:rFonts w:ascii="Times New Roman" w:eastAsia="SimSu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60D6"/>
    <w:pPr>
      <w:tabs>
        <w:tab w:val="center" w:pos="4320"/>
        <w:tab w:val="right" w:pos="8640"/>
      </w:tabs>
    </w:pPr>
  </w:style>
  <w:style w:type="character" w:customStyle="1" w:styleId="En-tteCar">
    <w:name w:val="En-tête Car"/>
    <w:basedOn w:val="Policepardfaut"/>
    <w:link w:val="En-tte"/>
    <w:uiPriority w:val="99"/>
    <w:rsid w:val="002560D6"/>
    <w:rPr>
      <w:rFonts w:ascii="Times New Roman" w:eastAsia="SimSun" w:hAnsi="Times New Roman" w:cs="Times New Roman"/>
      <w:sz w:val="24"/>
      <w:szCs w:val="24"/>
      <w:lang w:eastAsia="zh-CN"/>
    </w:rPr>
  </w:style>
  <w:style w:type="paragraph" w:styleId="Pieddepage">
    <w:name w:val="footer"/>
    <w:basedOn w:val="Normal"/>
    <w:link w:val="PieddepageCar"/>
    <w:uiPriority w:val="99"/>
    <w:unhideWhenUsed/>
    <w:rsid w:val="002560D6"/>
    <w:pPr>
      <w:tabs>
        <w:tab w:val="center" w:pos="4320"/>
        <w:tab w:val="right" w:pos="8640"/>
      </w:tabs>
    </w:pPr>
  </w:style>
  <w:style w:type="character" w:customStyle="1" w:styleId="PieddepageCar">
    <w:name w:val="Pied de page Car"/>
    <w:basedOn w:val="Policepardfaut"/>
    <w:link w:val="Pieddepage"/>
    <w:uiPriority w:val="99"/>
    <w:rsid w:val="002560D6"/>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249</Words>
  <Characters>1373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Cégep de Rimouski</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Louis-Antoine Corbin</dc:creator>
  <cp:keywords/>
  <dc:description/>
  <cp:lastModifiedBy>Utilisateur Windows</cp:lastModifiedBy>
  <cp:revision>2</cp:revision>
  <dcterms:created xsi:type="dcterms:W3CDTF">2022-04-06T01:31:00Z</dcterms:created>
  <dcterms:modified xsi:type="dcterms:W3CDTF">2022-04-06T14:29:00Z</dcterms:modified>
</cp:coreProperties>
</file>