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Wayne's Clinic Baltimore - Advanced Database Systems</w:t>
      </w:r>
    </w:p>
    <w:bookmarkStart w:id="72" w:name="Xbdae1e205c803ec83e58d1e8c1217fa358c0d24"/>
    <w:p>
      <w:pPr>
        <w:pStyle w:val="Heading1"/>
      </w:pPr>
      <w:r>
        <w:t xml:space="preserve">Portfolio 1 — Database Design and Modelling</w:t>
      </w:r>
    </w:p>
    <w:p>
      <w:pPr>
        <w:pStyle w:val="FirstParagraph"/>
      </w:pPr>
      <w:r>
        <w:rPr>
          <w:bCs/>
          <w:b/>
        </w:rPr>
        <w:t xml:space="preserve">Organisation:</w:t>
      </w:r>
      <w:r>
        <w:t xml:space="preserve"> </w:t>
      </w:r>
      <w:r>
        <w:t xml:space="preserve">Wayne's Clinic Baltimore (hypothetical) ·</w:t>
      </w:r>
      <w:r>
        <w:t xml:space="preserve"> </w:t>
      </w:r>
      <w:r>
        <w:rPr>
          <w:bCs/>
          <w:b/>
        </w:rPr>
        <w:t xml:space="preserve">Engine:</w:t>
      </w:r>
      <w:r>
        <w:t xml:space="preserve"> </w:t>
      </w:r>
      <w:r>
        <w:t xml:space="preserve">PostgreSQL 16 ·</w:t>
      </w:r>
      <w:r>
        <w:t xml:space="preserve"> </w:t>
      </w:r>
      <w:r>
        <w:rPr>
          <w:bCs/>
          <w:b/>
        </w:rPr>
        <w:t xml:space="preserve">Schema:</w:t>
      </w:r>
      <w:r>
        <w:t xml:space="preserve"> </w:t>
      </w:r>
      <w:r>
        <w:rPr>
          <w:rStyle w:val="VerbatimChar"/>
        </w:rPr>
        <w:t xml:space="preserve">clinic</w:t>
      </w:r>
    </w:p>
    <w:p>
      <w:pPr>
        <w:pStyle w:val="BodyText"/>
      </w:pPr>
      <w:r>
        <w:t xml:space="preserve">This portfolio takes the clinic from a paper visit form to a fully constrained relational database. It covers the case study, the conceptual and logical ER models, the relational schema with every key and constraint, the normalisation argument, and evidence that the constraints and the three core operations (book an appointment, store a diagnosis, retrieve patient history) work on a real PostgreSQL server.</w:t>
      </w:r>
    </w:p>
    <w:tbl>
      <w:tblPr>
        <w:tblStyle w:val="Table"/>
        <w:tblLook w:firstRow="1" w:lastRow="0" w:firstColumn="0" w:lastColumn="0" w:noHBand="0" w:noVBand="0" w:val="0020"/>
        <w:jc w:val="start"/>
        <w:tblBorders>
          <w:top w:val="single" w:sz="4" w:color="CBD5E1"/>
          <w:left w:val="single" w:sz="4" w:color="CBD5E1"/>
          <w:bottom w:val="single" w:sz="4" w:color="CBD5E1"/>
          <w:right w:val="single" w:sz="4" w:color="CBD5E1"/>
          <w:insideH w:val="single" w:sz="4" w:color="CBD5E1"/>
          <w:insideV w:val="single" w:sz="4" w:color="CBD5E1"/>
        </w:tblBorders>
        <w:tblW w:type="pct" w:w="5000"/>
        <w:tblLayout w:type="autofit"/>
      </w:tblPr>
      <w:tblGrid>
        <w:gridCol w:w="4819"/>
        <w:gridCol w:w="4819"/>
      </w:tblGrid>
      <w:tr>
        <w:trPr>
          <w:tblHeader w:val="true"/>
        </w:trPr>
        <w:tc>
          <w:tcPr>
            <w:shd w:val="clear" w:color="auto" w:fill="E0E7FF"/>
          </w:tcPr>
          <w:p>
            <w:pPr>
              <w:pStyle w:val="Compact"/>
              <w:jc w:val="left"/>
            </w:pPr>
            <w:r>
              <w:rPr>
                <w:b/>
                <w:sz w:val="17"/>
              </w:rPr>
              <w:t xml:space="preserve">Deliverable</w:t>
            </w:r>
          </w:p>
        </w:tc>
        <w:tc>
          <w:tcPr>
            <w:shd w:val="clear" w:color="auto" w:fill="E0E7FF"/>
          </w:tcPr>
          <w:p>
            <w:pPr>
              <w:pStyle w:val="Compact"/>
              <w:jc w:val="left"/>
            </w:pPr>
            <w:r>
              <w:rPr>
                <w:b/>
                <w:sz w:val="17"/>
              </w:rPr>
              <w:t xml:space="preserve">Where</w:t>
            </w:r>
          </w:p>
        </w:tc>
      </w:tr>
      <w:tr>
        <w:tc>
          <w:tcPr/>
          <w:p>
            <w:pPr>
              <w:pStyle w:val="Compact"/>
              <w:jc w:val="left"/>
            </w:pPr>
            <w:r>
              <w:rPr>
                <w:sz w:val="17"/>
              </w:rPr>
              <w:t xml:space="preserve">Case study and business rules</w:t>
            </w:r>
          </w:p>
        </w:tc>
        <w:tc>
          <w:tcPr/>
          <w:p>
            <w:pPr>
              <w:pStyle w:val="Compact"/>
              <w:jc w:val="left"/>
            </w:pPr>
            <w:r>
              <w:rPr>
                <w:sz w:val="17"/>
              </w:rPr>
              <w:t xml:space="preserve">§1, §2</w:t>
            </w:r>
          </w:p>
        </w:tc>
      </w:tr>
      <w:tr>
        <w:tc>
          <w:tcPr/>
          <w:p>
            <w:pPr>
              <w:pStyle w:val="Compact"/>
              <w:jc w:val="left"/>
            </w:pPr>
            <w:r>
              <w:rPr>
                <w:sz w:val="17"/>
              </w:rPr>
              <w:t xml:space="preserve">Conceptual ERD / Logical ERD</w:t>
            </w:r>
          </w:p>
        </w:tc>
        <w:tc>
          <w:tcPr/>
          <w:p>
            <w:pPr>
              <w:pStyle w:val="Compact"/>
              <w:jc w:val="left"/>
            </w:pPr>
            <w:r>
              <w:rPr>
                <w:sz w:val="17"/>
              </w:rPr>
              <w:t xml:space="preserve">§3 ·</w:t>
            </w:r>
            <w:r>
              <w:rPr>
                <w:sz w:val="17"/>
              </w:rPr>
              <w:t xml:space="preserve"> </w:t>
            </w:r>
            <w:r>
              <w:rPr>
                <w:rStyle w:val="VerbatimChar"/>
                <w:sz w:val="17"/>
              </w:rPr>
              <w:t xml:space="preserve">diagrams/erd_conceptual.png</w:t>
            </w:r>
            <w:r>
              <w:rPr>
                <w:sz w:val="17"/>
              </w:rPr>
              <w:t xml:space="preserve">,</w:t>
            </w:r>
            <w:r>
              <w:rPr>
                <w:sz w:val="17"/>
              </w:rPr>
              <w:t xml:space="preserve"> </w:t>
            </w:r>
            <w:r>
              <w:rPr>
                <w:rStyle w:val="VerbatimChar"/>
                <w:sz w:val="17"/>
              </w:rPr>
              <w:t xml:space="preserve">diagrams/erd_logical.png</w:t>
            </w:r>
            <w:r>
              <w:rPr>
                <w:sz w:val="17"/>
              </w:rPr>
              <w:t xml:space="preserve"> </w:t>
            </w:r>
            <w:r>
              <w:rPr>
                <w:sz w:val="17"/>
              </w:rPr>
              <w:t xml:space="preserve">(+</w:t>
            </w:r>
            <w:r>
              <w:rPr>
                <w:sz w:val="17"/>
              </w:rPr>
              <w:t xml:space="preserve"> </w:t>
            </w:r>
            <w:r>
              <w:rPr>
                <w:rStyle w:val="VerbatimChar"/>
                <w:sz w:val="17"/>
              </w:rPr>
              <w:t xml:space="preserve">.svg</w:t>
            </w:r>
            <w:r>
              <w:rPr>
                <w:sz w:val="17"/>
              </w:rPr>
              <w:t xml:space="preserve">,</w:t>
            </w:r>
            <w:r>
              <w:rPr>
                <w:sz w:val="17"/>
              </w:rPr>
              <w:t xml:space="preserve"> </w:t>
            </w:r>
            <w:r>
              <w:rPr>
                <w:rStyle w:val="VerbatimChar"/>
                <w:sz w:val="17"/>
              </w:rPr>
              <w:t xml:space="preserve">.dot</w:t>
            </w:r>
            <w:r>
              <w:rPr>
                <w:sz w:val="17"/>
              </w:rPr>
              <w:t xml:space="preserve">)</w:t>
            </w:r>
          </w:p>
        </w:tc>
      </w:tr>
      <w:tr>
        <w:tc>
          <w:tcPr/>
          <w:p>
            <w:pPr>
              <w:pStyle w:val="Compact"/>
              <w:jc w:val="left"/>
            </w:pPr>
            <w:r>
              <w:rPr>
                <w:sz w:val="17"/>
              </w:rPr>
              <w:t xml:space="preserve">Relational schema</w:t>
            </w:r>
          </w:p>
        </w:tc>
        <w:tc>
          <w:tcPr/>
          <w:p>
            <w:pPr>
              <w:pStyle w:val="Compact"/>
              <w:jc w:val="left"/>
            </w:pPr>
            <w:r>
              <w:rPr>
                <w:sz w:val="17"/>
              </w:rPr>
              <w:t xml:space="preserve">§4 ·</w:t>
            </w:r>
            <w:r>
              <w:rPr>
                <w:sz w:val="17"/>
              </w:rPr>
              <w:t xml:space="preserve"> </w:t>
            </w:r>
            <w:r>
              <w:rPr>
                <w:rStyle w:val="VerbatimChar"/>
                <w:sz w:val="17"/>
              </w:rPr>
              <w:t xml:space="preserve">sql/01_schema.sql</w:t>
            </w:r>
            <w:r>
              <w:rPr>
                <w:sz w:val="17"/>
              </w:rPr>
              <w:t xml:space="preserve"> </w:t>
            </w:r>
            <w:r>
              <w:rPr>
                <w:sz w:val="17"/>
              </w:rPr>
              <w:t xml:space="preserve">·</w:t>
            </w:r>
            <w:r>
              <w:rPr>
                <w:sz w:val="17"/>
              </w:rPr>
              <w:t xml:space="preserve"> </w:t>
            </w:r>
            <w:r>
              <w:rPr>
                <w:rStyle w:val="VerbatimChar"/>
                <w:sz w:val="17"/>
              </w:rPr>
              <w:t xml:space="preserve">docs/data_dictionary.md</w:t>
            </w:r>
          </w:p>
        </w:tc>
      </w:tr>
      <w:tr>
        <w:tc>
          <w:tcPr/>
          <w:p>
            <w:pPr>
              <w:pStyle w:val="Compact"/>
              <w:jc w:val="left"/>
            </w:pPr>
            <w:r>
              <w:rPr>
                <w:sz w:val="17"/>
              </w:rPr>
              <w:t xml:space="preserve">Keys and constraints</w:t>
            </w:r>
          </w:p>
        </w:tc>
        <w:tc>
          <w:tcPr/>
          <w:p>
            <w:pPr>
              <w:pStyle w:val="Compact"/>
              <w:jc w:val="left"/>
            </w:pPr>
            <w:r>
              <w:rPr>
                <w:sz w:val="17"/>
              </w:rPr>
              <w:t xml:space="preserve">§5, §6 ·</w:t>
            </w:r>
            <w:r>
              <w:rPr>
                <w:sz w:val="17"/>
              </w:rPr>
              <w:t xml:space="preserve"> </w:t>
            </w:r>
            <w:r>
              <w:rPr>
                <w:rStyle w:val="VerbatimChar"/>
                <w:sz w:val="17"/>
              </w:rPr>
              <w:t xml:space="preserve">sql/04_constraint_tests.sql</w:t>
            </w:r>
          </w:p>
        </w:tc>
      </w:tr>
      <w:tr>
        <w:tc>
          <w:tcPr/>
          <w:p>
            <w:pPr>
              <w:pStyle w:val="Compact"/>
              <w:jc w:val="left"/>
            </w:pPr>
            <w:r>
              <w:rPr>
                <w:sz w:val="17"/>
              </w:rPr>
              <w:t xml:space="preserve">Normalisation</w:t>
            </w:r>
          </w:p>
        </w:tc>
        <w:tc>
          <w:tcPr/>
          <w:p>
            <w:pPr>
              <w:pStyle w:val="Compact"/>
              <w:jc w:val="left"/>
            </w:pPr>
            <w:r>
              <w:rPr>
                <w:sz w:val="17"/>
              </w:rPr>
              <w:t xml:space="preserve">§7</w:t>
            </w:r>
          </w:p>
        </w:tc>
      </w:tr>
      <w:tr>
        <w:tc>
          <w:tcPr/>
          <w:p>
            <w:pPr>
              <w:pStyle w:val="Compact"/>
              <w:jc w:val="left"/>
            </w:pPr>
            <w:r>
              <w:rPr>
                <w:sz w:val="17"/>
              </w:rPr>
              <w:t xml:space="preserve">Core operations and evidence</w:t>
            </w:r>
          </w:p>
        </w:tc>
        <w:tc>
          <w:tcPr/>
          <w:p>
            <w:pPr>
              <w:pStyle w:val="Compact"/>
              <w:jc w:val="left"/>
            </w:pPr>
            <w:r>
              <w:rPr>
                <w:sz w:val="17"/>
              </w:rPr>
              <w:t xml:space="preserve">§8 ·</w:t>
            </w:r>
            <w:r>
              <w:rPr>
                <w:sz w:val="17"/>
              </w:rPr>
              <w:t xml:space="preserve"> </w:t>
            </w:r>
            <w:r>
              <w:rPr>
                <w:rStyle w:val="VerbatimChar"/>
                <w:sz w:val="17"/>
              </w:rPr>
              <w:t xml:space="preserve">sql/05_core_operations.sql</w:t>
            </w:r>
            <w:r>
              <w:rPr>
                <w:sz w:val="17"/>
              </w:rPr>
              <w:t xml:space="preserve"> </w:t>
            </w:r>
            <w:r>
              <w:rPr>
                <w:sz w:val="17"/>
              </w:rPr>
              <w:t xml:space="preserve">·</w:t>
            </w:r>
            <w:r>
              <w:rPr>
                <w:sz w:val="17"/>
              </w:rPr>
              <w:t xml:space="preserve"> </w:t>
            </w:r>
            <w:r>
              <w:rPr>
                <w:rStyle w:val="VerbatimChar"/>
                <w:sz w:val="17"/>
              </w:rPr>
              <w:t xml:space="preserve">evidence/</w:t>
            </w:r>
          </w:p>
        </w:tc>
      </w:tr>
      <w:tr>
        <w:tc>
          <w:tcPr/>
          <w:p>
            <w:pPr>
              <w:pStyle w:val="Compact"/>
              <w:jc w:val="left"/>
            </w:pPr>
            <w:r>
              <w:rPr>
                <w:sz w:val="17"/>
              </w:rPr>
              <w:t xml:space="preserve">Security design</w:t>
            </w:r>
          </w:p>
        </w:tc>
        <w:tc>
          <w:tcPr/>
          <w:p>
            <w:pPr>
              <w:pStyle w:val="Compact"/>
              <w:jc w:val="left"/>
            </w:pPr>
            <w:r>
              <w:rPr>
                <w:sz w:val="17"/>
              </w:rPr>
              <w:t xml:space="preserve">§9 ·</w:t>
            </w:r>
            <w:r>
              <w:rPr>
                <w:sz w:val="17"/>
              </w:rPr>
              <w:t xml:space="preserve"> </w:t>
            </w:r>
            <w:r>
              <w:rPr>
                <w:rStyle w:val="VerbatimChar"/>
                <w:sz w:val="17"/>
              </w:rPr>
              <w:t xml:space="preserve">sql/06_roles_security.sql</w:t>
            </w:r>
          </w:p>
        </w:tc>
      </w:tr>
    </w:tbl>
    <w:p>
      <w:r>
        <w:pict>
          <v:rect style="width:0;height:1.5pt" o:hralign="center" o:hrstd="t" o:hr="t"/>
        </w:pict>
      </w:r>
    </w:p>
    <w:bookmarkStart w:id="20" w:name="Xf8c02a86aa7855fec4b3327c061c51047f7af83"/>
    <w:p>
      <w:pPr>
        <w:pStyle w:val="Heading2"/>
      </w:pPr>
      <w:r>
        <w:t xml:space="preserve">1. Case study: Wayne's Clinic Baltimore</w:t>
      </w:r>
    </w:p>
    <w:p>
      <w:pPr>
        <w:pStyle w:val="FirstParagraph"/>
      </w:pPr>
      <w:r>
        <w:t xml:space="preserve">Wayne's Clinic Baltimore is a fictional 10-department outpatient and urgent-care hospital in Baltimore, Maryland. Twelve physicians run weekly clinic sessions across General Medicine, Cardiology, Pediatrics, Orthopedics, Endocrinology, Neurology, Dermatology, Obstetrics and Gynecology, an Emergency department open 08:00–20:00 every day, and a Pathology and Laboratory Medicine department that processes blood, urine and swab tests.</w:t>
      </w:r>
    </w:p>
    <w:p>
      <w:pPr>
        <w:pStyle w:val="BodyText"/>
      </w:pPr>
      <w:r>
        <w:t xml:space="preserve">Today the clinic relies on paper visit forms and a shared booking spreadsheet. This causes three recurring problems that the database is designed to remove:</w:t>
      </w:r>
    </w:p>
    <w:p>
      <w:pPr>
        <w:numPr>
          <w:ilvl w:val="0"/>
          <w:numId w:val="1001"/>
        </w:numPr>
        <w:pStyle w:val="Compact"/>
      </w:pPr>
      <w:r>
        <w:rPr>
          <w:bCs/>
          <w:b/>
        </w:rPr>
        <w:t xml:space="preserve">Double bookings.</w:t>
      </w:r>
      <w:r>
        <w:t xml:space="preserve"> </w:t>
      </w:r>
      <w:r>
        <w:t xml:space="preserve">Two receptionists can give the same 10:00 slot to different patients, and a patient can be booked with two doctors at once.</w:t>
      </w:r>
    </w:p>
    <w:p>
      <w:pPr>
        <w:numPr>
          <w:ilvl w:val="0"/>
          <w:numId w:val="1001"/>
        </w:numPr>
        <w:pStyle w:val="Compact"/>
      </w:pPr>
      <w:r>
        <w:rPr>
          <w:bCs/>
          <w:b/>
        </w:rPr>
        <w:t xml:space="preserve">Fragmented records.</w:t>
      </w:r>
      <w:r>
        <w:t xml:space="preserve"> </w:t>
      </w:r>
      <w:r>
        <w:t xml:space="preserve">A patient's diagnoses, prescriptions and lab results sit on different forms, so a doctor cannot see the full history in one place.</w:t>
      </w:r>
    </w:p>
    <w:p>
      <w:pPr>
        <w:numPr>
          <w:ilvl w:val="0"/>
          <w:numId w:val="1001"/>
        </w:numPr>
        <w:pStyle w:val="Compact"/>
      </w:pPr>
      <w:r>
        <w:rPr>
          <w:bCs/>
          <w:b/>
        </w:rPr>
        <w:t xml:space="preserve">Unsafe prescribing.</w:t>
      </w:r>
      <w:r>
        <w:t xml:space="preserve"> </w:t>
      </w:r>
      <w:r>
        <w:t xml:space="preserve">Allergies are written on the front of the paper folder and are easy to miss.</w:t>
      </w:r>
    </w:p>
    <w:p>
      <w:pPr>
        <w:pStyle w:val="FirstParagraph"/>
      </w:pPr>
      <w:r>
        <w:rPr>
          <w:bCs/>
          <w:b/>
        </w:rPr>
        <w:t xml:space="preserve">Scope.</w:t>
      </w:r>
      <w:r>
        <w:t xml:space="preserve"> </w:t>
      </w:r>
      <w:r>
        <w:t xml:space="preserve">The database stores patients, doctors (with departments, specialties and weekly sessions), appointments, diagnoses coded in ICD-10-CM, prescriptions with one line per medication, and laboratory orders with their results. It must support three core operations:</w:t>
      </w:r>
    </w:p>
    <w:tbl>
      <w:tblPr>
        <w:tblStyle w:val="Table"/>
        <w:tblLook w:firstRow="1" w:lastRow="0" w:firstColumn="0" w:lastColumn="0" w:noHBand="0" w:noVBand="0" w:val="0020"/>
        <w:jc w:val="start"/>
        <w:tblBorders>
          <w:top w:val="single" w:sz="4" w:color="CBD5E1"/>
          <w:left w:val="single" w:sz="4" w:color="CBD5E1"/>
          <w:bottom w:val="single" w:sz="4" w:color="CBD5E1"/>
          <w:right w:val="single" w:sz="4" w:color="CBD5E1"/>
          <w:insideH w:val="single" w:sz="4" w:color="CBD5E1"/>
          <w:insideV w:val="single" w:sz="4" w:color="CBD5E1"/>
        </w:tblBorders>
        <w:tblW w:type="pct" w:w="5000"/>
        <w:tblLayout w:type="autofit"/>
      </w:tblPr>
      <w:tblGrid>
        <w:gridCol w:w="3212"/>
        <w:gridCol w:w="3212"/>
        <w:gridCol w:w="3212"/>
      </w:tblGrid>
      <w:tr>
        <w:trPr>
          <w:tblHeader w:val="true"/>
        </w:trPr>
        <w:tc>
          <w:tcPr>
            <w:shd w:val="clear" w:color="auto" w:fill="E0E7FF"/>
          </w:tcPr>
          <w:p>
            <w:pPr>
              <w:pStyle w:val="Compact"/>
              <w:jc w:val="left"/>
            </w:pPr>
            <w:r>
              <w:rPr>
                <w:b/>
                <w:sz w:val="17"/>
              </w:rPr>
              <w:t xml:space="preserve">Operation</w:t>
            </w:r>
          </w:p>
        </w:tc>
        <w:tc>
          <w:tcPr>
            <w:shd w:val="clear" w:color="auto" w:fill="E0E7FF"/>
          </w:tcPr>
          <w:p>
            <w:pPr>
              <w:pStyle w:val="Compact"/>
              <w:jc w:val="left"/>
            </w:pPr>
            <w:r>
              <w:rPr>
                <w:b/>
                <w:sz w:val="17"/>
              </w:rPr>
              <w:t xml:space="preserve">Who</w:t>
            </w:r>
          </w:p>
        </w:tc>
        <w:tc>
          <w:tcPr>
            <w:shd w:val="clear" w:color="auto" w:fill="E0E7FF"/>
          </w:tcPr>
          <w:p>
            <w:pPr>
              <w:pStyle w:val="Compact"/>
              <w:jc w:val="left"/>
            </w:pPr>
            <w:r>
              <w:rPr>
                <w:b/>
                <w:sz w:val="17"/>
              </w:rPr>
              <w:t xml:space="preserve">Implemented as</w:t>
            </w:r>
          </w:p>
        </w:tc>
      </w:tr>
      <w:tr>
        <w:tc>
          <w:tcPr/>
          <w:p>
            <w:pPr>
              <w:pStyle w:val="Compact"/>
              <w:jc w:val="left"/>
            </w:pPr>
            <w:r>
              <w:rPr>
                <w:bCs/>
                <w:b/>
                <w:sz w:val="17"/>
              </w:rPr>
              <w:t xml:space="preserve">Book an appointment</w:t>
            </w:r>
          </w:p>
        </w:tc>
        <w:tc>
          <w:tcPr/>
          <w:p>
            <w:pPr>
              <w:pStyle w:val="Compact"/>
              <w:jc w:val="left"/>
            </w:pPr>
            <w:r>
              <w:rPr>
                <w:sz w:val="17"/>
              </w:rPr>
              <w:t xml:space="preserve">Receptionist</w:t>
            </w:r>
          </w:p>
        </w:tc>
        <w:tc>
          <w:tcPr/>
          <w:p>
            <w:pPr>
              <w:pStyle w:val="Compact"/>
              <w:jc w:val="left"/>
            </w:pPr>
            <w:r>
              <w:rPr>
                <w:rStyle w:val="VerbatimChar"/>
                <w:sz w:val="17"/>
              </w:rPr>
              <w:t xml:space="preserve">available_slots(doctor, date)</w:t>
            </w:r>
            <w:r>
              <w:rPr>
                <w:sz w:val="17"/>
              </w:rPr>
              <w:t xml:space="preserve"> </w:t>
            </w:r>
            <w:r>
              <w:rPr>
                <w:sz w:val="17"/>
              </w:rPr>
              <w:t xml:space="preserve">and</w:t>
            </w:r>
            <w:r>
              <w:rPr>
                <w:sz w:val="17"/>
              </w:rPr>
              <w:t xml:space="preserve"> </w:t>
            </w:r>
            <w:r>
              <w:rPr>
                <w:rStyle w:val="VerbatimChar"/>
                <w:sz w:val="17"/>
              </w:rPr>
              <w:t xml:space="preserve">book_appointment(patient, doctor, start, reason)</w:t>
            </w:r>
          </w:p>
        </w:tc>
      </w:tr>
      <w:tr>
        <w:tc>
          <w:tcPr/>
          <w:p>
            <w:pPr>
              <w:pStyle w:val="Compact"/>
              <w:jc w:val="left"/>
            </w:pPr>
            <w:r>
              <w:rPr>
                <w:bCs/>
                <w:b/>
                <w:sz w:val="17"/>
              </w:rPr>
              <w:t xml:space="preserve">Store a diagnosis</w:t>
            </w:r>
          </w:p>
        </w:tc>
        <w:tc>
          <w:tcPr/>
          <w:p>
            <w:pPr>
              <w:pStyle w:val="Compact"/>
              <w:jc w:val="left"/>
            </w:pPr>
            <w:r>
              <w:rPr>
                <w:sz w:val="17"/>
              </w:rPr>
              <w:t xml:space="preserve">Doctor</w:t>
            </w:r>
          </w:p>
        </w:tc>
        <w:tc>
          <w:tcPr/>
          <w:p>
            <w:pPr>
              <w:pStyle w:val="Compact"/>
              <w:jc w:val="left"/>
            </w:pPr>
            <w:r>
              <w:rPr>
                <w:rStyle w:val="VerbatimChar"/>
                <w:sz w:val="17"/>
              </w:rPr>
              <w:t xml:space="preserve">record_diagnosis(appointment, icd10, type, notes)</w:t>
            </w:r>
            <w:r>
              <w:rPr>
                <w:sz w:val="17"/>
              </w:rPr>
              <w:t xml:space="preserve"> </w:t>
            </w:r>
            <w:r>
              <w:rPr>
                <w:sz w:val="17"/>
              </w:rPr>
              <w:t xml:space="preserve">inside a transaction with the visit's prescription and lab order</w:t>
            </w:r>
          </w:p>
        </w:tc>
      </w:tr>
      <w:tr>
        <w:tc>
          <w:tcPr/>
          <w:p>
            <w:pPr>
              <w:pStyle w:val="Compact"/>
              <w:jc w:val="left"/>
            </w:pPr>
            <w:r>
              <w:rPr>
                <w:bCs/>
                <w:b/>
                <w:sz w:val="17"/>
              </w:rPr>
              <w:t xml:space="preserve">Retrieve patient history</w:t>
            </w:r>
          </w:p>
        </w:tc>
        <w:tc>
          <w:tcPr/>
          <w:p>
            <w:pPr>
              <w:pStyle w:val="Compact"/>
              <w:jc w:val="left"/>
            </w:pPr>
            <w:r>
              <w:rPr>
                <w:sz w:val="17"/>
              </w:rPr>
              <w:t xml:space="preserve">Doctor</w:t>
            </w:r>
          </w:p>
        </w:tc>
        <w:tc>
          <w:tcPr/>
          <w:p>
            <w:pPr>
              <w:pStyle w:val="Compact"/>
              <w:jc w:val="left"/>
            </w:pPr>
            <w:r>
              <w:rPr>
                <w:rStyle w:val="VerbatimChar"/>
                <w:sz w:val="17"/>
              </w:rPr>
              <w:t xml:space="preserve">v_patient_history</w:t>
            </w:r>
            <w:r>
              <w:rPr>
                <w:sz w:val="17"/>
              </w:rPr>
              <w:t xml:space="preserve"> </w:t>
            </w:r>
            <w:r>
              <w:rPr>
                <w:sz w:val="17"/>
              </w:rPr>
              <w:t xml:space="preserve">view and</w:t>
            </w:r>
            <w:r>
              <w:rPr>
                <w:sz w:val="17"/>
              </w:rPr>
              <w:t xml:space="preserve"> </w:t>
            </w:r>
            <w:r>
              <w:rPr>
                <w:rStyle w:val="VerbatimChar"/>
                <w:sz w:val="17"/>
              </w:rPr>
              <w:t xml:space="preserve">get_patient_history(mrn)</w:t>
            </w:r>
          </w:p>
        </w:tc>
      </w:tr>
    </w:tbl>
    <w:p>
      <w:pPr>
        <w:pStyle w:val="BodyText"/>
      </w:pPr>
      <w:r>
        <w:rPr>
          <w:bCs/>
          <w:b/>
        </w:rPr>
        <w:t xml:space="preserve">Assumptions.</w:t>
      </w:r>
      <w:r>
        <w:t xml:space="preserve"> </w:t>
      </w:r>
      <w:r>
        <w:t xml:space="preserve">Billing, insurance, inpatient beds and staff rostering are out of scope. All times are stored as</w:t>
      </w:r>
      <w:r>
        <w:t xml:space="preserve"> </w:t>
      </w:r>
      <w:r>
        <w:rPr>
          <w:rStyle w:val="VerbatimChar"/>
        </w:rPr>
        <w:t xml:space="preserve">timestamptz</w:t>
      </w:r>
      <w:r>
        <w:t xml:space="preserve"> </w:t>
      </w:r>
      <w:r>
        <w:t xml:space="preserve">and displayed in Baltimore time (America/New_York). All people in the sample data are fictional; phone numbers use the reserved 555-01xx range and drug NDC codes are illustrative. ICD-10-CM codes are real.</w:t>
      </w:r>
    </w:p>
    <w:bookmarkEnd w:id="20"/>
    <w:bookmarkStart w:id="21" w:name="X53f9820eeb55ad9c5cb8a9ce5782e5e07967382"/>
    <w:p>
      <w:pPr>
        <w:pStyle w:val="Heading2"/>
      </w:pPr>
      <w:r>
        <w:t xml:space="preserve">2. Business rules and how each is enforced</w:t>
      </w:r>
    </w:p>
    <w:p>
      <w:pPr>
        <w:pStyle w:val="FirstParagraph"/>
      </w:pPr>
      <w:r>
        <w:t xml:space="preserve">A rule enforced in the database holds for every application that touches the data, so wherever possible each rule below is declared in the schema rather than left to application code. The</w:t>
      </w:r>
      <w:r>
        <w:t xml:space="preserve"> </w:t>
      </w:r>
      <w:r>
        <w:rPr>
          <w:iCs/>
          <w:i/>
        </w:rPr>
        <w:t xml:space="preserve">Test</w:t>
      </w:r>
      <w:r>
        <w:t xml:space="preserve"> </w:t>
      </w:r>
      <w:r>
        <w:t xml:space="preserve">column refers to the automated suite in</w:t>
      </w:r>
      <w:r>
        <w:t xml:space="preserve"> </w:t>
      </w:r>
      <w:r>
        <w:rPr>
          <w:rStyle w:val="VerbatimChar"/>
        </w:rPr>
        <w:t xml:space="preserve">sql/04_constraint_tests.sql</w:t>
      </w:r>
      <w:r>
        <w:t xml:space="preserve">.</w:t>
      </w:r>
    </w:p>
    <w:tbl>
      <w:tblPr>
        <w:tblStyle w:val="Table"/>
        <w:tblLook w:firstRow="1" w:lastRow="0" w:firstColumn="0" w:lastColumn="0" w:noHBand="0" w:noVBand="0" w:val="0020"/>
        <w:jc w:val="start"/>
        <w:tblBorders>
          <w:top w:val="single" w:sz="4" w:color="CBD5E1"/>
          <w:left w:val="single" w:sz="4" w:color="CBD5E1"/>
          <w:bottom w:val="single" w:sz="4" w:color="CBD5E1"/>
          <w:right w:val="single" w:sz="4" w:color="CBD5E1"/>
          <w:insideH w:val="single" w:sz="4" w:color="CBD5E1"/>
          <w:insideV w:val="single" w:sz="4" w:color="CBD5E1"/>
        </w:tblBorders>
        <w:tblW w:type="pct" w:w="5000"/>
        <w:tblLayout w:type="autofit"/>
      </w:tblPr>
      <w:tblGrid>
        <w:gridCol w:w="2409"/>
        <w:gridCol w:w="2409"/>
        <w:gridCol w:w="2409"/>
        <w:gridCol w:w="2409"/>
      </w:tblGrid>
      <w:tr>
        <w:trPr>
          <w:tblHeader w:val="true"/>
        </w:trPr>
        <w:tc>
          <w:tcPr>
            <w:shd w:val="clear" w:color="auto" w:fill="E0E7FF"/>
          </w:tcPr>
          <w:p>
            <w:pPr>
              <w:pStyle w:val="Compact"/>
              <w:jc w:val="left"/>
            </w:pPr>
            <w:r>
              <w:rPr>
                <w:b/>
                <w:sz w:val="17"/>
              </w:rPr>
              <w:t xml:space="preserve">#</w:t>
            </w:r>
          </w:p>
        </w:tc>
        <w:tc>
          <w:tcPr>
            <w:shd w:val="clear" w:color="auto" w:fill="E0E7FF"/>
          </w:tcPr>
          <w:p>
            <w:pPr>
              <w:pStyle w:val="Compact"/>
              <w:jc w:val="left"/>
            </w:pPr>
            <w:r>
              <w:rPr>
                <w:b/>
                <w:sz w:val="17"/>
              </w:rPr>
              <w:t xml:space="preserve">Business rule</w:t>
            </w:r>
          </w:p>
        </w:tc>
        <w:tc>
          <w:tcPr>
            <w:shd w:val="clear" w:color="auto" w:fill="E0E7FF"/>
          </w:tcPr>
          <w:p>
            <w:pPr>
              <w:pStyle w:val="Compact"/>
              <w:jc w:val="left"/>
            </w:pPr>
            <w:r>
              <w:rPr>
                <w:b/>
                <w:sz w:val="17"/>
              </w:rPr>
              <w:t xml:space="preserve">Enforced by</w:t>
            </w:r>
          </w:p>
        </w:tc>
        <w:tc>
          <w:tcPr>
            <w:shd w:val="clear" w:color="auto" w:fill="E0E7FF"/>
          </w:tcPr>
          <w:p>
            <w:pPr>
              <w:pStyle w:val="Compact"/>
              <w:jc w:val="left"/>
            </w:pPr>
            <w:r>
              <w:rPr>
                <w:b/>
                <w:sz w:val="17"/>
              </w:rPr>
              <w:t xml:space="preserve">Test</w:t>
            </w:r>
          </w:p>
        </w:tc>
      </w:tr>
      <w:tr>
        <w:tc>
          <w:tcPr/>
          <w:p>
            <w:pPr>
              <w:pStyle w:val="Compact"/>
              <w:jc w:val="left"/>
            </w:pPr>
            <w:r>
              <w:rPr>
                <w:sz w:val="17"/>
              </w:rPr>
              <w:t xml:space="preserve">BR1</w:t>
            </w:r>
          </w:p>
        </w:tc>
        <w:tc>
          <w:tcPr/>
          <w:p>
            <w:pPr>
              <w:pStyle w:val="Compact"/>
              <w:jc w:val="left"/>
            </w:pPr>
            <w:r>
              <w:rPr>
                <w:sz w:val="17"/>
              </w:rPr>
              <w:t xml:space="preserve">Every patient has one unique Medical Record Number of the form</w:t>
            </w:r>
            <w:r>
              <w:rPr>
                <w:sz w:val="17"/>
              </w:rPr>
              <w:t xml:space="preserve"> </w:t>
            </w:r>
            <w:r>
              <w:rPr>
                <w:rStyle w:val="VerbatimChar"/>
                <w:sz w:val="17"/>
              </w:rPr>
              <w:t xml:space="preserve">WCB</w:t>
            </w:r>
            <w:r>
              <w:rPr>
                <w:sz w:val="17"/>
              </w:rPr>
              <w:t xml:space="preserve"> </w:t>
            </w:r>
            <w:r>
              <w:rPr>
                <w:sz w:val="17"/>
              </w:rPr>
              <w:t xml:space="preserve">+ 7 digits</w:t>
            </w:r>
          </w:p>
        </w:tc>
        <w:tc>
          <w:tcPr/>
          <w:p>
            <w:pPr>
              <w:pStyle w:val="Compact"/>
              <w:jc w:val="left"/>
            </w:pPr>
            <w:r>
              <w:rPr>
                <w:rStyle w:val="VerbatimChar"/>
                <w:sz w:val="17"/>
              </w:rPr>
              <w:t xml:space="preserve">UNIQUE</w:t>
            </w:r>
            <w:r>
              <w:rPr>
                <w:sz w:val="17"/>
              </w:rPr>
              <w:t xml:space="preserve"> </w:t>
            </w:r>
            <w:r>
              <w:rPr>
                <w:sz w:val="17"/>
              </w:rPr>
              <w:t xml:space="preserve">+</w:t>
            </w:r>
            <w:r>
              <w:rPr>
                <w:sz w:val="17"/>
              </w:rPr>
              <w:t xml:space="preserve"> </w:t>
            </w:r>
            <w:r>
              <w:rPr>
                <w:rStyle w:val="VerbatimChar"/>
                <w:sz w:val="17"/>
              </w:rPr>
              <w:t xml:space="preserve">CHECK</w:t>
            </w:r>
            <w:r>
              <w:rPr>
                <w:sz w:val="17"/>
              </w:rPr>
              <w:t xml:space="preserve"> </w:t>
            </w:r>
            <w:r>
              <w:rPr>
                <w:sz w:val="17"/>
              </w:rPr>
              <w:t xml:space="preserve">on</w:t>
            </w:r>
            <w:r>
              <w:rPr>
                <w:sz w:val="17"/>
              </w:rPr>
              <w:t xml:space="preserve"> </w:t>
            </w:r>
            <w:r>
              <w:rPr>
                <w:rStyle w:val="VerbatimChar"/>
                <w:sz w:val="17"/>
              </w:rPr>
              <w:t xml:space="preserve">patient.mrn</w:t>
            </w:r>
          </w:p>
        </w:tc>
        <w:tc>
          <w:tcPr/>
          <w:p>
            <w:pPr>
              <w:pStyle w:val="Compact"/>
              <w:jc w:val="left"/>
            </w:pPr>
            <w:r>
              <w:rPr>
                <w:sz w:val="17"/>
              </w:rPr>
              <w:t xml:space="preserve">01, 04</w:t>
            </w:r>
          </w:p>
        </w:tc>
      </w:tr>
      <w:tr>
        <w:tc>
          <w:tcPr/>
          <w:p>
            <w:pPr>
              <w:pStyle w:val="Compact"/>
              <w:jc w:val="left"/>
            </w:pPr>
            <w:r>
              <w:rPr>
                <w:sz w:val="17"/>
              </w:rPr>
              <w:t xml:space="preserve">BR2</w:t>
            </w:r>
          </w:p>
        </w:tc>
        <w:tc>
          <w:tcPr/>
          <w:p>
            <w:pPr>
              <w:pStyle w:val="Compact"/>
              <w:jc w:val="left"/>
            </w:pPr>
            <w:r>
              <w:rPr>
                <w:sz w:val="17"/>
              </w:rPr>
              <w:t xml:space="preserve">A doctor's staff number, state licence number and e-mail are each unique</w:t>
            </w:r>
          </w:p>
        </w:tc>
        <w:tc>
          <w:tcPr/>
          <w:p>
            <w:pPr>
              <w:pStyle w:val="Compact"/>
              <w:jc w:val="left"/>
            </w:pPr>
            <w:r>
              <w:rPr>
                <w:sz w:val="17"/>
              </w:rPr>
              <w:t xml:space="preserve">three</w:t>
            </w:r>
            <w:r>
              <w:rPr>
                <w:sz w:val="17"/>
              </w:rPr>
              <w:t xml:space="preserve"> </w:t>
            </w:r>
            <w:r>
              <w:rPr>
                <w:rStyle w:val="VerbatimChar"/>
                <w:sz w:val="17"/>
              </w:rPr>
              <w:t xml:space="preserve">UNIQUE</w:t>
            </w:r>
            <w:r>
              <w:rPr>
                <w:sz w:val="17"/>
              </w:rPr>
              <w:t xml:space="preserve"> </w:t>
            </w:r>
            <w:r>
              <w:rPr>
                <w:sz w:val="17"/>
              </w:rPr>
              <w:t xml:space="preserve">constraints</w:t>
            </w:r>
          </w:p>
        </w:tc>
        <w:tc>
          <w:tcPr/>
          <w:p>
            <w:pPr>
              <w:pStyle w:val="Compact"/>
              <w:jc w:val="left"/>
            </w:pPr>
            <w:r>
              <w:rPr>
                <w:sz w:val="17"/>
              </w:rPr>
              <w:t xml:space="preserve">02</w:t>
            </w:r>
          </w:p>
        </w:tc>
      </w:tr>
      <w:tr>
        <w:tc>
          <w:tcPr/>
          <w:p>
            <w:pPr>
              <w:pStyle w:val="Compact"/>
              <w:jc w:val="left"/>
            </w:pPr>
            <w:r>
              <w:rPr>
                <w:sz w:val="17"/>
              </w:rPr>
              <w:t xml:space="preserve">BR3</w:t>
            </w:r>
          </w:p>
        </w:tc>
        <w:tc>
          <w:tcPr/>
          <w:p>
            <w:pPr>
              <w:pStyle w:val="Compact"/>
              <w:jc w:val="left"/>
            </w:pPr>
            <w:r>
              <w:rPr>
                <w:sz w:val="17"/>
              </w:rPr>
              <w:t xml:space="preserve">Ids are generated by the database and cannot be forged</w:t>
            </w:r>
          </w:p>
        </w:tc>
        <w:tc>
          <w:tcPr/>
          <w:p>
            <w:pPr>
              <w:pStyle w:val="Compact"/>
              <w:jc w:val="left"/>
            </w:pPr>
            <w:r>
              <w:rPr>
                <w:rStyle w:val="VerbatimChar"/>
                <w:sz w:val="17"/>
              </w:rPr>
              <w:t xml:space="preserve">GENERATED ALWAYS AS IDENTITY</w:t>
            </w:r>
          </w:p>
        </w:tc>
        <w:tc>
          <w:tcPr/>
          <w:p>
            <w:pPr>
              <w:pStyle w:val="Compact"/>
              <w:jc w:val="left"/>
            </w:pPr>
            <w:r>
              <w:rPr>
                <w:sz w:val="17"/>
              </w:rPr>
              <w:t xml:space="preserve">03</w:t>
            </w:r>
          </w:p>
        </w:tc>
      </w:tr>
      <w:tr>
        <w:tc>
          <w:tcPr/>
          <w:p>
            <w:pPr>
              <w:pStyle w:val="Compact"/>
              <w:jc w:val="left"/>
            </w:pPr>
            <w:r>
              <w:rPr>
                <w:sz w:val="17"/>
              </w:rPr>
              <w:t xml:space="preserve">BR4</w:t>
            </w:r>
          </w:p>
        </w:tc>
        <w:tc>
          <w:tcPr/>
          <w:p>
            <w:pPr>
              <w:pStyle w:val="Compact"/>
              <w:jc w:val="left"/>
            </w:pPr>
            <w:r>
              <w:rPr>
                <w:sz w:val="17"/>
              </w:rPr>
              <w:t xml:space="preserve">Phone numbers, e-mails, blood groups and sex codes take only valid values</w:t>
            </w:r>
          </w:p>
        </w:tc>
        <w:tc>
          <w:tcPr/>
          <w:p>
            <w:pPr>
              <w:pStyle w:val="Compact"/>
              <w:jc w:val="left"/>
            </w:pPr>
            <w:r>
              <w:rPr>
                <w:rStyle w:val="VerbatimChar"/>
                <w:sz w:val="17"/>
              </w:rPr>
              <w:t xml:space="preserve">DOMAIN</w:t>
            </w:r>
            <w:r>
              <w:rPr>
                <w:sz w:val="17"/>
              </w:rPr>
              <w:t xml:space="preserve">s and</w:t>
            </w:r>
            <w:r>
              <w:rPr>
                <w:sz w:val="17"/>
              </w:rPr>
              <w:t xml:space="preserve"> </w:t>
            </w:r>
            <w:r>
              <w:rPr>
                <w:rStyle w:val="VerbatimChar"/>
                <w:sz w:val="17"/>
              </w:rPr>
              <w:t xml:space="preserve">CHECK</w:t>
            </w:r>
            <w:r>
              <w:rPr>
                <w:sz w:val="17"/>
              </w:rPr>
              <w:t xml:space="preserve">s</w:t>
            </w:r>
          </w:p>
        </w:tc>
        <w:tc>
          <w:tcPr/>
          <w:p>
            <w:pPr>
              <w:pStyle w:val="Compact"/>
              <w:jc w:val="left"/>
            </w:pPr>
            <w:r>
              <w:rPr>
                <w:sz w:val="17"/>
              </w:rPr>
              <w:t xml:space="preserve">05–08</w:t>
            </w:r>
          </w:p>
        </w:tc>
      </w:tr>
      <w:tr>
        <w:tc>
          <w:tcPr/>
          <w:p>
            <w:pPr>
              <w:pStyle w:val="Compact"/>
              <w:jc w:val="left"/>
            </w:pPr>
            <w:r>
              <w:rPr>
                <w:sz w:val="17"/>
              </w:rPr>
              <w:t xml:space="preserve">BR5</w:t>
            </w:r>
          </w:p>
        </w:tc>
        <w:tc>
          <w:tcPr/>
          <w:p>
            <w:pPr>
              <w:pStyle w:val="Compact"/>
              <w:jc w:val="left"/>
            </w:pPr>
            <w:r>
              <w:rPr>
                <w:sz w:val="17"/>
              </w:rPr>
              <w:t xml:space="preserve">An appointment ends after it starts and lasts at most two hours</w:t>
            </w:r>
          </w:p>
        </w:tc>
        <w:tc>
          <w:tcPr/>
          <w:p>
            <w:pPr>
              <w:pStyle w:val="Compact"/>
              <w:jc w:val="left"/>
            </w:pPr>
            <w:r>
              <w:rPr>
                <w:rStyle w:val="VerbatimChar"/>
                <w:sz w:val="17"/>
              </w:rPr>
              <w:t xml:space="preserve">CHECK</w:t>
            </w:r>
            <w:r>
              <w:rPr>
                <w:sz w:val="17"/>
              </w:rPr>
              <w:t xml:space="preserve"> </w:t>
            </w:r>
            <w:r>
              <w:rPr>
                <w:sz w:val="17"/>
              </w:rPr>
              <w:t xml:space="preserve">constraints</w:t>
            </w:r>
          </w:p>
        </w:tc>
        <w:tc>
          <w:tcPr/>
          <w:p>
            <w:pPr>
              <w:pStyle w:val="Compact"/>
              <w:jc w:val="left"/>
            </w:pPr>
            <w:r>
              <w:rPr>
                <w:sz w:val="17"/>
              </w:rPr>
              <w:t xml:space="preserve">09</w:t>
            </w:r>
          </w:p>
        </w:tc>
      </w:tr>
      <w:tr>
        <w:tc>
          <w:tcPr/>
          <w:p>
            <w:pPr>
              <w:pStyle w:val="Compact"/>
              <w:jc w:val="left"/>
            </w:pPr>
            <w:r>
              <w:rPr>
                <w:sz w:val="17"/>
              </w:rPr>
              <w:t xml:space="preserve">BR6</w:t>
            </w:r>
          </w:p>
        </w:tc>
        <w:tc>
          <w:tcPr/>
          <w:p>
            <w:pPr>
              <w:pStyle w:val="Compact"/>
              <w:jc w:val="left"/>
            </w:pPr>
            <w:r>
              <w:rPr>
                <w:bCs/>
                <w:b/>
                <w:sz w:val="17"/>
              </w:rPr>
              <w:t xml:space="preserve">A doctor cannot have two overlapping live appointments</w:t>
            </w:r>
          </w:p>
        </w:tc>
        <w:tc>
          <w:tcPr/>
          <w:p>
            <w:pPr>
              <w:pStyle w:val="Compact"/>
              <w:jc w:val="left"/>
            </w:pPr>
            <w:r>
              <w:rPr>
                <w:rStyle w:val="VerbatimChar"/>
                <w:sz w:val="17"/>
              </w:rPr>
              <w:t xml:space="preserve">EXCLUDE USING gist (doctor_id WITH =, tstzrange(...) WITH &amp;&amp;)</w:t>
            </w:r>
          </w:p>
        </w:tc>
        <w:tc>
          <w:tcPr/>
          <w:p>
            <w:pPr>
              <w:pStyle w:val="Compact"/>
              <w:jc w:val="left"/>
            </w:pPr>
            <w:r>
              <w:rPr>
                <w:sz w:val="17"/>
              </w:rPr>
              <w:t xml:space="preserve">16</w:t>
            </w:r>
          </w:p>
        </w:tc>
      </w:tr>
      <w:tr>
        <w:tc>
          <w:tcPr/>
          <w:p>
            <w:pPr>
              <w:pStyle w:val="Compact"/>
              <w:jc w:val="left"/>
            </w:pPr>
            <w:r>
              <w:rPr>
                <w:sz w:val="17"/>
              </w:rPr>
              <w:t xml:space="preserve">BR7</w:t>
            </w:r>
          </w:p>
        </w:tc>
        <w:tc>
          <w:tcPr/>
          <w:p>
            <w:pPr>
              <w:pStyle w:val="Compact"/>
              <w:jc w:val="left"/>
            </w:pPr>
            <w:r>
              <w:rPr>
                <w:bCs/>
                <w:b/>
                <w:sz w:val="17"/>
              </w:rPr>
              <w:t xml:space="preserve">A patient cannot be in two appointments at once</w:t>
            </w:r>
          </w:p>
        </w:tc>
        <w:tc>
          <w:tcPr/>
          <w:p>
            <w:pPr>
              <w:pStyle w:val="Compact"/>
              <w:jc w:val="left"/>
            </w:pPr>
            <w:r>
              <w:rPr>
                <w:sz w:val="17"/>
              </w:rPr>
              <w:t xml:space="preserve">second</w:t>
            </w:r>
            <w:r>
              <w:rPr>
                <w:sz w:val="17"/>
              </w:rPr>
              <w:t xml:space="preserve"> </w:t>
            </w:r>
            <w:r>
              <w:rPr>
                <w:rStyle w:val="VerbatimChar"/>
                <w:sz w:val="17"/>
              </w:rPr>
              <w:t xml:space="preserve">EXCLUDE</w:t>
            </w:r>
            <w:r>
              <w:rPr>
                <w:sz w:val="17"/>
              </w:rPr>
              <w:t xml:space="preserve"> </w:t>
            </w:r>
            <w:r>
              <w:rPr>
                <w:sz w:val="17"/>
              </w:rPr>
              <w:t xml:space="preserve">constraint</w:t>
            </w:r>
          </w:p>
        </w:tc>
        <w:tc>
          <w:tcPr/>
          <w:p>
            <w:pPr>
              <w:pStyle w:val="Compact"/>
              <w:jc w:val="left"/>
            </w:pPr>
            <w:r>
              <w:rPr>
                <w:sz w:val="17"/>
              </w:rPr>
              <w:t xml:space="preserve">17</w:t>
            </w:r>
          </w:p>
        </w:tc>
      </w:tr>
      <w:tr>
        <w:tc>
          <w:tcPr/>
          <w:p>
            <w:pPr>
              <w:pStyle w:val="Compact"/>
              <w:jc w:val="left"/>
            </w:pPr>
            <w:r>
              <w:rPr>
                <w:sz w:val="17"/>
              </w:rPr>
              <w:t xml:space="preserve">BR8</w:t>
            </w:r>
          </w:p>
        </w:tc>
        <w:tc>
          <w:tcPr/>
          <w:p>
            <w:pPr>
              <w:pStyle w:val="Compact"/>
              <w:jc w:val="left"/>
            </w:pPr>
            <w:r>
              <w:rPr>
                <w:sz w:val="17"/>
              </w:rPr>
              <w:t xml:space="preserve">A cancelled appointment releases its slot</w:t>
            </w:r>
          </w:p>
        </w:tc>
        <w:tc>
          <w:tcPr/>
          <w:p>
            <w:pPr>
              <w:pStyle w:val="Compact"/>
              <w:jc w:val="left"/>
            </w:pPr>
            <w:r>
              <w:rPr>
                <w:rStyle w:val="VerbatimChar"/>
                <w:sz w:val="17"/>
              </w:rPr>
              <w:t xml:space="preserve">WHERE (status &lt;&gt; 'Cancelled')</w:t>
            </w:r>
            <w:r>
              <w:rPr>
                <w:sz w:val="17"/>
              </w:rPr>
              <w:t xml:space="preserve"> </w:t>
            </w:r>
            <w:r>
              <w:rPr>
                <w:sz w:val="17"/>
              </w:rPr>
              <w:t xml:space="preserve">on both exclusions</w:t>
            </w:r>
          </w:p>
        </w:tc>
        <w:tc>
          <w:tcPr/>
          <w:p>
            <w:pPr>
              <w:pStyle w:val="Compact"/>
              <w:jc w:val="left"/>
            </w:pPr>
            <w:r>
              <w:rPr>
                <w:sz w:val="17"/>
              </w:rPr>
              <w:t xml:space="preserve">18</w:t>
            </w:r>
          </w:p>
        </w:tc>
      </w:tr>
      <w:tr>
        <w:tc>
          <w:tcPr/>
          <w:p>
            <w:pPr>
              <w:pStyle w:val="Compact"/>
              <w:jc w:val="left"/>
            </w:pPr>
            <w:r>
              <w:rPr>
                <w:sz w:val="17"/>
              </w:rPr>
              <w:t xml:space="preserve">BR9</w:t>
            </w:r>
          </w:p>
        </w:tc>
        <w:tc>
          <w:tcPr/>
          <w:p>
            <w:pPr>
              <w:pStyle w:val="Compact"/>
              <w:jc w:val="left"/>
            </w:pPr>
            <w:r>
              <w:rPr>
                <w:sz w:val="17"/>
              </w:rPr>
              <w:t xml:space="preserve">Bookings must fall inside the doctor's clinic sessions and in the future</w:t>
            </w:r>
          </w:p>
        </w:tc>
        <w:tc>
          <w:tcPr/>
          <w:p>
            <w:pPr>
              <w:pStyle w:val="Compact"/>
              <w:jc w:val="left"/>
            </w:pPr>
            <w:r>
              <w:rPr>
                <w:rStyle w:val="VerbatimChar"/>
                <w:sz w:val="17"/>
              </w:rPr>
              <w:t xml:space="preserve">book_appointment()</w:t>
            </w:r>
            <w:r>
              <w:rPr>
                <w:sz w:val="17"/>
              </w:rPr>
              <w:t xml:space="preserve"> </w:t>
            </w:r>
            <w:r>
              <w:rPr>
                <w:sz w:val="17"/>
              </w:rPr>
              <w:t xml:space="preserve">(WC003, WC005)</w:t>
            </w:r>
          </w:p>
        </w:tc>
        <w:tc>
          <w:tcPr/>
          <w:p>
            <w:pPr>
              <w:pStyle w:val="Compact"/>
              <w:jc w:val="left"/>
            </w:pPr>
            <w:r>
              <w:rPr>
                <w:sz w:val="17"/>
              </w:rPr>
              <w:t xml:space="preserve">25–28</w:t>
            </w:r>
          </w:p>
        </w:tc>
      </w:tr>
      <w:tr>
        <w:tc>
          <w:tcPr/>
          <w:p>
            <w:pPr>
              <w:pStyle w:val="Compact"/>
              <w:jc w:val="left"/>
            </w:pPr>
            <w:r>
              <w:rPr>
                <w:sz w:val="17"/>
              </w:rPr>
              <w:t xml:space="preserve">BR10</w:t>
            </w:r>
          </w:p>
        </w:tc>
        <w:tc>
          <w:tcPr/>
          <w:p>
            <w:pPr>
              <w:pStyle w:val="Compact"/>
              <w:jc w:val="left"/>
            </w:pPr>
            <w:r>
              <w:rPr>
                <w:sz w:val="17"/>
              </w:rPr>
              <w:t xml:space="preserve">Diagnoses, prescriptions and lab orders only for attended appointments</w:t>
            </w:r>
          </w:p>
        </w:tc>
        <w:tc>
          <w:tcPr/>
          <w:p>
            <w:pPr>
              <w:pStyle w:val="Compact"/>
              <w:jc w:val="left"/>
            </w:pPr>
            <w:r>
              <w:rPr>
                <w:sz w:val="17"/>
              </w:rPr>
              <w:t xml:space="preserve">trigger</w:t>
            </w:r>
            <w:r>
              <w:rPr>
                <w:sz w:val="17"/>
              </w:rPr>
              <w:t xml:space="preserve"> </w:t>
            </w:r>
            <w:r>
              <w:rPr>
                <w:rStyle w:val="VerbatimChar"/>
                <w:sz w:val="17"/>
              </w:rPr>
              <w:t xml:space="preserve">fn_require_attended_appointment</w:t>
            </w:r>
            <w:r>
              <w:rPr>
                <w:sz w:val="17"/>
              </w:rPr>
              <w:t xml:space="preserve"> </w:t>
            </w:r>
            <w:r>
              <w:rPr>
                <w:sz w:val="17"/>
              </w:rPr>
              <w:t xml:space="preserve">(WC002)</w:t>
            </w:r>
          </w:p>
        </w:tc>
        <w:tc>
          <w:tcPr/>
          <w:p>
            <w:pPr>
              <w:pStyle w:val="Compact"/>
              <w:jc w:val="left"/>
            </w:pPr>
            <w:r>
              <w:rPr>
                <w:sz w:val="17"/>
              </w:rPr>
              <w:t xml:space="preserve">21</w:t>
            </w:r>
          </w:p>
        </w:tc>
      </w:tr>
      <w:tr>
        <w:tc>
          <w:tcPr/>
          <w:p>
            <w:pPr>
              <w:pStyle w:val="Compact"/>
              <w:jc w:val="left"/>
            </w:pPr>
            <w:r>
              <w:rPr>
                <w:sz w:val="17"/>
              </w:rPr>
              <w:t xml:space="preserve">BR11</w:t>
            </w:r>
          </w:p>
        </w:tc>
        <w:tc>
          <w:tcPr/>
          <w:p>
            <w:pPr>
              <w:pStyle w:val="Compact"/>
              <w:jc w:val="left"/>
            </w:pPr>
            <w:r>
              <w:rPr>
                <w:sz w:val="17"/>
              </w:rPr>
              <w:t xml:space="preserve">At most one</w:t>
            </w:r>
            <w:r>
              <w:rPr>
                <w:sz w:val="17"/>
              </w:rPr>
              <w:t xml:space="preserve"> </w:t>
            </w:r>
            <w:r>
              <w:rPr>
                <w:iCs/>
                <w:i/>
                <w:sz w:val="17"/>
              </w:rPr>
              <w:t xml:space="preserve">Primary</w:t>
            </w:r>
            <w:r>
              <w:rPr>
                <w:sz w:val="17"/>
              </w:rPr>
              <w:t xml:space="preserve"> </w:t>
            </w:r>
            <w:r>
              <w:rPr>
                <w:sz w:val="17"/>
              </w:rPr>
              <w:t xml:space="preserve">diagnosis per appointment</w:t>
            </w:r>
          </w:p>
        </w:tc>
        <w:tc>
          <w:tcPr/>
          <w:p>
            <w:pPr>
              <w:pStyle w:val="Compact"/>
              <w:jc w:val="left"/>
            </w:pPr>
            <w:r>
              <w:rPr>
                <w:sz w:val="17"/>
              </w:rPr>
              <w:t xml:space="preserve">partial unique index</w:t>
            </w:r>
            <w:r>
              <w:rPr>
                <w:sz w:val="17"/>
              </w:rPr>
              <w:t xml:space="preserve"> </w:t>
            </w:r>
            <w:r>
              <w:rPr>
                <w:rStyle w:val="VerbatimChar"/>
                <w:sz w:val="17"/>
              </w:rPr>
              <w:t xml:space="preserve">ux_diagnosis_one_primary</w:t>
            </w:r>
          </w:p>
        </w:tc>
        <w:tc>
          <w:tcPr/>
          <w:p>
            <w:pPr>
              <w:pStyle w:val="Compact"/>
              <w:jc w:val="left"/>
            </w:pPr>
            <w:r>
              <w:rPr>
                <w:sz w:val="17"/>
              </w:rPr>
              <w:t xml:space="preserve">19, 20</w:t>
            </w:r>
          </w:p>
        </w:tc>
      </w:tr>
      <w:tr>
        <w:tc>
          <w:tcPr/>
          <w:p>
            <w:pPr>
              <w:pStyle w:val="Compact"/>
              <w:jc w:val="left"/>
            </w:pPr>
            <w:r>
              <w:rPr>
                <w:sz w:val="17"/>
              </w:rPr>
              <w:t xml:space="preserve">BR12</w:t>
            </w:r>
          </w:p>
        </w:tc>
        <w:tc>
          <w:tcPr/>
          <w:p>
            <w:pPr>
              <w:pStyle w:val="Compact"/>
              <w:jc w:val="left"/>
            </w:pPr>
            <w:r>
              <w:rPr>
                <w:bCs/>
                <w:b/>
                <w:sz w:val="17"/>
              </w:rPr>
              <w:t xml:space="preserve">Never prescribe a drug the patient is allergic to</w:t>
            </w:r>
          </w:p>
        </w:tc>
        <w:tc>
          <w:tcPr/>
          <w:p>
            <w:pPr>
              <w:pStyle w:val="Compact"/>
              <w:jc w:val="left"/>
            </w:pPr>
            <w:r>
              <w:rPr>
                <w:sz w:val="17"/>
              </w:rPr>
              <w:t xml:space="preserve">trigger</w:t>
            </w:r>
            <w:r>
              <w:rPr>
                <w:sz w:val="17"/>
              </w:rPr>
              <w:t xml:space="preserve"> </w:t>
            </w:r>
            <w:r>
              <w:rPr>
                <w:rStyle w:val="VerbatimChar"/>
                <w:sz w:val="17"/>
              </w:rPr>
              <w:t xml:space="preserve">fn_prescription_allergy_check</w:t>
            </w:r>
            <w:r>
              <w:rPr>
                <w:sz w:val="17"/>
              </w:rPr>
              <w:t xml:space="preserve"> </w:t>
            </w:r>
            <w:r>
              <w:rPr>
                <w:sz w:val="17"/>
              </w:rPr>
              <w:t xml:space="preserve">(WC001)</w:t>
            </w:r>
          </w:p>
        </w:tc>
        <w:tc>
          <w:tcPr/>
          <w:p>
            <w:pPr>
              <w:pStyle w:val="Compact"/>
              <w:jc w:val="left"/>
            </w:pPr>
            <w:r>
              <w:rPr>
                <w:sz w:val="17"/>
              </w:rPr>
              <w:t xml:space="preserve">22</w:t>
            </w:r>
          </w:p>
        </w:tc>
      </w:tr>
      <w:tr>
        <w:tc>
          <w:tcPr/>
          <w:p>
            <w:pPr>
              <w:pStyle w:val="Compact"/>
              <w:jc w:val="left"/>
            </w:pPr>
            <w:r>
              <w:rPr>
                <w:sz w:val="17"/>
              </w:rPr>
              <w:t xml:space="preserve">BR13</w:t>
            </w:r>
          </w:p>
        </w:tc>
        <w:tc>
          <w:tcPr/>
          <w:p>
            <w:pPr>
              <w:pStyle w:val="Compact"/>
              <w:jc w:val="left"/>
            </w:pPr>
            <w:r>
              <w:rPr>
                <w:sz w:val="17"/>
              </w:rPr>
              <w:t xml:space="preserve">Pharmacy stock can never go negative</w:t>
            </w:r>
          </w:p>
        </w:tc>
        <w:tc>
          <w:tcPr/>
          <w:p>
            <w:pPr>
              <w:pStyle w:val="Compact"/>
              <w:jc w:val="left"/>
            </w:pPr>
            <w:r>
              <w:rPr>
                <w:rStyle w:val="VerbatimChar"/>
                <w:sz w:val="17"/>
              </w:rPr>
              <w:t xml:space="preserve">CHECK (stock_on_hand &gt;= 0)</w:t>
            </w:r>
          </w:p>
        </w:tc>
        <w:tc>
          <w:tcPr/>
          <w:p>
            <w:pPr>
              <w:pStyle w:val="Compact"/>
              <w:jc w:val="left"/>
            </w:pPr>
            <w:r>
              <w:rPr>
                <w:sz w:val="17"/>
              </w:rPr>
              <w:t xml:space="preserve">10</w:t>
            </w:r>
          </w:p>
        </w:tc>
      </w:tr>
      <w:tr>
        <w:tc>
          <w:tcPr/>
          <w:p>
            <w:pPr>
              <w:pStyle w:val="Compact"/>
              <w:jc w:val="left"/>
            </w:pPr>
            <w:r>
              <w:rPr>
                <w:sz w:val="17"/>
              </w:rPr>
              <w:t xml:space="preserve">BR14</w:t>
            </w:r>
          </w:p>
        </w:tc>
        <w:tc>
          <w:tcPr/>
          <w:p>
            <w:pPr>
              <w:pStyle w:val="Compact"/>
              <w:jc w:val="left"/>
            </w:pPr>
            <w:r>
              <w:rPr>
                <w:sz w:val="17"/>
              </w:rPr>
              <w:t xml:space="preserve">Patients with clinical history cannot be deleted</w:t>
            </w:r>
          </w:p>
        </w:tc>
        <w:tc>
          <w:tcPr/>
          <w:p>
            <w:pPr>
              <w:pStyle w:val="Compact"/>
              <w:jc w:val="left"/>
            </w:pPr>
            <w:r>
              <w:rPr>
                <w:rStyle w:val="VerbatimChar"/>
                <w:sz w:val="17"/>
              </w:rPr>
              <w:t xml:space="preserve">ON DELETE RESTRICT</w:t>
            </w:r>
            <w:r>
              <w:rPr>
                <w:sz w:val="17"/>
              </w:rPr>
              <w:t xml:space="preserve"> </w:t>
            </w:r>
            <w:r>
              <w:rPr>
                <w:sz w:val="17"/>
              </w:rPr>
              <w:t xml:space="preserve">foreign keys</w:t>
            </w:r>
          </w:p>
        </w:tc>
        <w:tc>
          <w:tcPr/>
          <w:p>
            <w:pPr>
              <w:pStyle w:val="Compact"/>
              <w:jc w:val="left"/>
            </w:pPr>
            <w:r>
              <w:rPr>
                <w:sz w:val="17"/>
              </w:rPr>
              <w:t xml:space="preserve">14</w:t>
            </w:r>
          </w:p>
        </w:tc>
      </w:tr>
      <w:tr>
        <w:tc>
          <w:tcPr/>
          <w:p>
            <w:pPr>
              <w:pStyle w:val="Compact"/>
              <w:jc w:val="left"/>
            </w:pPr>
            <w:r>
              <w:rPr>
                <w:sz w:val="17"/>
              </w:rPr>
              <w:t xml:space="preserve">BR15</w:t>
            </w:r>
          </w:p>
        </w:tc>
        <w:tc>
          <w:tcPr/>
          <w:p>
            <w:pPr>
              <w:pStyle w:val="Compact"/>
              <w:jc w:val="left"/>
            </w:pPr>
            <w:r>
              <w:rPr>
                <w:sz w:val="17"/>
              </w:rPr>
              <w:t xml:space="preserve">Each department may have a head who is one of its doctors</w:t>
            </w:r>
          </w:p>
        </w:tc>
        <w:tc>
          <w:tcPr/>
          <w:p>
            <w:pPr>
              <w:pStyle w:val="Compact"/>
              <w:jc w:val="left"/>
            </w:pPr>
            <w:r>
              <w:rPr>
                <w:sz w:val="17"/>
              </w:rPr>
              <w:t xml:space="preserve">deferrable FK</w:t>
            </w:r>
            <w:r>
              <w:rPr>
                <w:sz w:val="17"/>
              </w:rPr>
              <w:t xml:space="preserve"> </w:t>
            </w:r>
            <w:r>
              <w:rPr>
                <w:rStyle w:val="VerbatimChar"/>
                <w:sz w:val="17"/>
              </w:rPr>
              <w:t xml:space="preserve">fk_department_head</w:t>
            </w:r>
          </w:p>
        </w:tc>
        <w:tc>
          <w:tcPr/>
          <w:p>
            <w:pPr>
              <w:pStyle w:val="Compact"/>
              <w:jc w:val="left"/>
            </w:pPr>
            <w:r>
              <w:rPr>
                <w:sz w:val="17"/>
              </w:rPr>
              <w:t xml:space="preserve">15</w:t>
            </w:r>
          </w:p>
        </w:tc>
      </w:tr>
      <w:tr>
        <w:tc>
          <w:tcPr/>
          <w:p>
            <w:pPr>
              <w:pStyle w:val="Compact"/>
              <w:jc w:val="left"/>
            </w:pPr>
            <w:r>
              <w:rPr>
                <w:sz w:val="17"/>
              </w:rPr>
              <w:t xml:space="preserve">BR16</w:t>
            </w:r>
          </w:p>
        </w:tc>
        <w:tc>
          <w:tcPr/>
          <w:p>
            <w:pPr>
              <w:pStyle w:val="Compact"/>
              <w:jc w:val="left"/>
            </w:pPr>
            <w:r>
              <w:rPr>
                <w:sz w:val="17"/>
              </w:rPr>
              <w:t xml:space="preserve">Lab results are flagged Normal / Low / High / Critical automatically</w:t>
            </w:r>
          </w:p>
        </w:tc>
        <w:tc>
          <w:tcPr/>
          <w:p>
            <w:pPr>
              <w:pStyle w:val="Compact"/>
              <w:jc w:val="left"/>
            </w:pPr>
            <w:r>
              <w:rPr>
                <w:sz w:val="17"/>
              </w:rPr>
              <w:t xml:space="preserve">trigger</w:t>
            </w:r>
            <w:r>
              <w:rPr>
                <w:sz w:val="17"/>
              </w:rPr>
              <w:t xml:space="preserve"> </w:t>
            </w:r>
            <w:r>
              <w:rPr>
                <w:rStyle w:val="VerbatimChar"/>
                <w:sz w:val="17"/>
              </w:rPr>
              <w:t xml:space="preserve">fn_lab_result_flag</w:t>
            </w:r>
          </w:p>
        </w:tc>
        <w:tc>
          <w:tcPr/>
          <w:p>
            <w:pPr>
              <w:pStyle w:val="Compact"/>
              <w:jc w:val="left"/>
            </w:pPr>
            <w:r>
              <w:rPr>
                <w:sz w:val="17"/>
              </w:rPr>
              <w:t xml:space="preserve">24</w:t>
            </w:r>
          </w:p>
        </w:tc>
      </w:tr>
    </w:tbl>
    <w:bookmarkEnd w:id="21"/>
    <w:bookmarkStart w:id="31" w:name="Xb04e8d53cbd740ec695bbc46de46d9cf1b0ec71"/>
    <w:p>
      <w:pPr>
        <w:pStyle w:val="Heading2"/>
      </w:pPr>
      <w:r>
        <w:t xml:space="preserve">3. Entity-Relationship modelling</w:t>
      </w:r>
    </w:p>
    <w:bookmarkStart w:id="25" w:name="X024b3147ce52035e392e63bbfa9e5b715262f83"/>
    <w:p>
      <w:pPr>
        <w:pStyle w:val="Heading3"/>
      </w:pPr>
      <w:r>
        <w:t xml:space="preserve">3.1 Conceptual model</w:t>
      </w:r>
    </w:p>
    <w:p>
      <w:pPr>
        <w:pStyle w:val="FirstParagraph"/>
      </w:pPr>
      <w:r>
        <w:drawing>
          <wp:inline>
            <wp:extent cx="6108700" cy="2300763"/>
            <wp:effectExtent b="0" l="0" r="0" t="0"/>
            <wp:docPr descr="Conceptual ER model" title="" id="23" name="Picture"/>
            <a:graphic>
              <a:graphicData uri="http://schemas.openxmlformats.org/drawingml/2006/picture">
                <pic:pic>
                  <pic:nvPicPr>
                    <pic:cNvPr descr="diagrams/erd_conceptual.png" id="24" name="Picture"/>
                    <pic:cNvPicPr>
                      <a:picLocks noChangeArrowheads="1" noChangeAspect="1"/>
                    </pic:cNvPicPr>
                  </pic:nvPicPr>
                  <pic:blipFill>
                    <a:blip r:embed="rId22"/>
                    <a:stretch>
                      <a:fillRect/>
                    </a:stretch>
                  </pic:blipFill>
                  <pic:spPr bwMode="auto">
                    <a:xfrm>
                      <a:off x="0" y="0"/>
                      <a:ext cx="6108700" cy="2300763"/>
                    </a:xfrm>
                    <a:prstGeom prst="rect">
                      <a:avLst/>
                    </a:prstGeom>
                    <a:noFill/>
                    <a:ln w="9525">
                      <a:noFill/>
                      <a:headEnd/>
                      <a:tailEnd/>
                    </a:ln>
                  </pic:spPr>
                </pic:pic>
              </a:graphicData>
            </a:graphic>
          </wp:inline>
        </w:drawing>
      </w:r>
    </w:p>
    <w:p>
      <w:pPr>
        <w:pStyle w:val="BodyText"/>
      </w:pPr>
      <w:r>
        <w:t xml:space="preserve">The conceptual model names fourteen business entities and the verbs that connect them. Two relationships are many-to-many in the business view and are resolved into associative entities in the logical model: a patient</w:t>
      </w:r>
      <w:r>
        <w:t xml:space="preserve"> </w:t>
      </w:r>
      <w:r>
        <w:rPr>
          <w:iCs/>
          <w:i/>
        </w:rPr>
        <w:t xml:space="preserve">is allergic to</w:t>
      </w:r>
      <w:r>
        <w:t xml:space="preserve"> </w:t>
      </w:r>
      <w:r>
        <w:t xml:space="preserve">many medications (→</w:t>
      </w:r>
      <w:r>
        <w:t xml:space="preserve"> </w:t>
      </w:r>
      <w:r>
        <w:rPr>
          <w:rStyle w:val="VerbatimChar"/>
        </w:rPr>
        <w:t xml:space="preserve">patient_allergy</w:t>
      </w:r>
      <w:r>
        <w:t xml:space="preserve">) and a prescription</w:t>
      </w:r>
      <w:r>
        <w:t xml:space="preserve"> </w:t>
      </w:r>
      <w:r>
        <w:rPr>
          <w:iCs/>
          <w:i/>
        </w:rPr>
        <w:t xml:space="preserve">lists</w:t>
      </w:r>
      <w:r>
        <w:t xml:space="preserve"> </w:t>
      </w:r>
      <w:r>
        <w:t xml:space="preserve">many medications (→</w:t>
      </w:r>
      <w:r>
        <w:t xml:space="preserve"> </w:t>
      </w:r>
      <w:r>
        <w:rPr>
          <w:rStyle w:val="VerbatimChar"/>
        </w:rPr>
        <w:t xml:space="preserve">prescription_item</w:t>
      </w:r>
      <w:r>
        <w:t xml:space="preserve">).</w:t>
      </w:r>
      <w:r>
        <w:t xml:space="preserve"> </w:t>
      </w:r>
      <w:r>
        <w:rPr>
          <w:rStyle w:val="VerbatimChar"/>
        </w:rPr>
        <w:t xml:space="preserve">Appointment</w:t>
      </w:r>
      <w:r>
        <w:t xml:space="preserve"> </w:t>
      </w:r>
      <w:r>
        <w:t xml:space="preserve">is itself an associative entity between</w:t>
      </w:r>
      <w:r>
        <w:t xml:space="preserve"> </w:t>
      </w:r>
      <w:r>
        <w:rPr>
          <w:rStyle w:val="VerbatimChar"/>
        </w:rPr>
        <w:t xml:space="preserve">Patient</w:t>
      </w:r>
      <w:r>
        <w:t xml:space="preserve"> </w:t>
      </w:r>
      <w:r>
        <w:t xml:space="preserve">and</w:t>
      </w:r>
      <w:r>
        <w:t xml:space="preserve"> </w:t>
      </w:r>
      <w:r>
        <w:rPr>
          <w:rStyle w:val="VerbatimChar"/>
        </w:rPr>
        <w:t xml:space="preserve">Doctor</w:t>
      </w:r>
      <w:r>
        <w:t xml:space="preserve">, but it carries its own attributes (time, status, reason) and is the anchor for every clinical record, so it is modelled as a full entity.</w:t>
      </w:r>
    </w:p>
    <w:bookmarkEnd w:id="25"/>
    <w:bookmarkStart w:id="29" w:name="Xd4d9f368d02bf2b598b481e14f822ea6beb1b1d"/>
    <w:p>
      <w:pPr>
        <w:pStyle w:val="Heading3"/>
      </w:pPr>
      <w:r>
        <w:t xml:space="preserve">3.2 Logical model (Crow's Foot)</w:t>
      </w:r>
    </w:p>
    <w:p>
      <w:pPr>
        <w:pStyle w:val="FirstParagraph"/>
      </w:pPr>
      <w:r>
        <w:drawing>
          <wp:inline>
            <wp:extent cx="6108700" cy="5507264"/>
            <wp:effectExtent b="0" l="0" r="0" t="0"/>
            <wp:docPr descr="Logical ERD" title="" id="27" name="Picture"/>
            <a:graphic>
              <a:graphicData uri="http://schemas.openxmlformats.org/drawingml/2006/picture">
                <pic:pic>
                  <pic:nvPicPr>
                    <pic:cNvPr descr="diagrams/erd_logical.png" id="28" name="Picture"/>
                    <pic:cNvPicPr>
                      <a:picLocks noChangeArrowheads="1" noChangeAspect="1"/>
                    </pic:cNvPicPr>
                  </pic:nvPicPr>
                  <pic:blipFill>
                    <a:blip r:embed="rId26"/>
                    <a:stretch>
                      <a:fillRect/>
                    </a:stretch>
                  </pic:blipFill>
                  <pic:spPr bwMode="auto">
                    <a:xfrm>
                      <a:off x="0" y="0"/>
                      <a:ext cx="6108700" cy="5507264"/>
                    </a:xfrm>
                    <a:prstGeom prst="rect">
                      <a:avLst/>
                    </a:prstGeom>
                    <a:noFill/>
                    <a:ln w="9525">
                      <a:noFill/>
                      <a:headEnd/>
                      <a:tailEnd/>
                    </a:ln>
                  </pic:spPr>
                </pic:pic>
              </a:graphicData>
            </a:graphic>
          </wp:inline>
        </w:drawing>
      </w:r>
    </w:p>
    <w:p>
      <w:pPr>
        <w:pStyle w:val="BodyText"/>
      </w:pPr>
      <w:r>
        <w:t xml:space="preserve">The logical ERD is generated directly from the PostgreSQL catalogue by</w:t>
      </w:r>
      <w:r>
        <w:t xml:space="preserve"> </w:t>
      </w:r>
      <w:r>
        <w:rPr>
          <w:rStyle w:val="VerbatimChar"/>
        </w:rPr>
        <w:t xml:space="preserve">diagrams/generate_erd.py</w:t>
      </w:r>
      <w:r>
        <w:t xml:space="preserve">, so it always matches the deployed schema. Solid lines are identifying relationships (the foreign key is part of the child's primary key:</w:t>
      </w:r>
      <w:r>
        <w:t xml:space="preserve"> </w:t>
      </w:r>
      <w:r>
        <w:rPr>
          <w:rStyle w:val="VerbatimChar"/>
        </w:rPr>
        <w:t xml:space="preserve">doctor_availability</w:t>
      </w:r>
      <w:r>
        <w:t xml:space="preserve">,</w:t>
      </w:r>
      <w:r>
        <w:t xml:space="preserve"> </w:t>
      </w:r>
      <w:r>
        <w:rPr>
          <w:rStyle w:val="VerbatimChar"/>
        </w:rPr>
        <w:t xml:space="preserve">patient_allergy</w:t>
      </w:r>
      <w:r>
        <w:t xml:space="preserve">,</w:t>
      </w:r>
      <w:r>
        <w:t xml:space="preserve"> </w:t>
      </w:r>
      <w:r>
        <w:rPr>
          <w:rStyle w:val="VerbatimChar"/>
        </w:rPr>
        <w:t xml:space="preserve">prescription_item</w:t>
      </w:r>
      <w:r>
        <w:t xml:space="preserve">). Dashed lines are non-identifying.</w:t>
      </w:r>
    </w:p>
    <w:bookmarkEnd w:id="29"/>
    <w:bookmarkStart w:id="30" w:name="X1fce5e8251e18ff6c83fa7c7dc399289d2f6ce9"/>
    <w:p>
      <w:pPr>
        <w:pStyle w:val="Heading3"/>
      </w:pPr>
      <w:r>
        <w:t xml:space="preserve">3.3 Relationship cardinalities</w:t>
      </w:r>
    </w:p>
    <w:tbl>
      <w:tblPr>
        <w:tblStyle w:val="Table"/>
        <w:tblLook w:firstRow="1" w:lastRow="0" w:firstColumn="0" w:lastColumn="0" w:noHBand="0" w:noVBand="0" w:val="0020"/>
        <w:jc w:val="start"/>
        <w:tblBorders>
          <w:top w:val="single" w:sz="4" w:color="CBD5E1"/>
          <w:left w:val="single" w:sz="4" w:color="CBD5E1"/>
          <w:bottom w:val="single" w:sz="4" w:color="CBD5E1"/>
          <w:right w:val="single" w:sz="4" w:color="CBD5E1"/>
          <w:insideH w:val="single" w:sz="4" w:color="CBD5E1"/>
          <w:insideV w:val="single" w:sz="4" w:color="CBD5E1"/>
        </w:tblBorders>
        <w:tblW w:type="pct" w:w="5000"/>
        <w:tblLayout w:type="autofit"/>
      </w:tblPr>
      <w:tblGrid>
        <w:gridCol w:w="1927"/>
        <w:gridCol w:w="1927"/>
        <w:gridCol w:w="1927"/>
        <w:gridCol w:w="1927"/>
        <w:gridCol w:w="1927"/>
      </w:tblGrid>
      <w:tr>
        <w:trPr>
          <w:tblHeader w:val="true"/>
        </w:trPr>
        <w:tc>
          <w:tcPr>
            <w:shd w:val="clear" w:color="auto" w:fill="E0E7FF"/>
          </w:tcPr>
          <w:p>
            <w:pPr>
              <w:pStyle w:val="Compact"/>
              <w:jc w:val="left"/>
            </w:pPr>
            <w:r>
              <w:rPr>
                <w:b/>
                <w:sz w:val="17"/>
              </w:rPr>
              <w:t xml:space="preserve">Parent</w:t>
            </w:r>
          </w:p>
        </w:tc>
        <w:tc>
          <w:tcPr>
            <w:shd w:val="clear" w:color="auto" w:fill="E0E7FF"/>
          </w:tcPr>
          <w:p>
            <w:pPr>
              <w:pStyle w:val="Compact"/>
              <w:jc w:val="left"/>
            </w:pPr>
            <w:r>
              <w:rPr>
                <w:b/>
                <w:sz w:val="17"/>
              </w:rPr>
              <w:t xml:space="preserve">Child</w:t>
            </w:r>
          </w:p>
        </w:tc>
        <w:tc>
          <w:tcPr>
            <w:shd w:val="clear" w:color="auto" w:fill="E0E7FF"/>
          </w:tcPr>
          <w:p>
            <w:pPr>
              <w:pStyle w:val="Compact"/>
              <w:jc w:val="left"/>
            </w:pPr>
            <w:r>
              <w:rPr>
                <w:b/>
                <w:sz w:val="17"/>
              </w:rPr>
              <w:t xml:space="preserve">Cardinality</w:t>
            </w:r>
          </w:p>
        </w:tc>
        <w:tc>
          <w:tcPr>
            <w:shd w:val="clear" w:color="auto" w:fill="E0E7FF"/>
          </w:tcPr>
          <w:p>
            <w:pPr>
              <w:pStyle w:val="Compact"/>
              <w:jc w:val="left"/>
            </w:pPr>
            <w:r>
              <w:rPr>
                <w:b/>
                <w:sz w:val="17"/>
              </w:rPr>
              <w:t xml:space="preserve">Participation</w:t>
            </w:r>
          </w:p>
        </w:tc>
        <w:tc>
          <w:tcPr>
            <w:shd w:val="clear" w:color="auto" w:fill="E0E7FF"/>
          </w:tcPr>
          <w:p>
            <w:pPr>
              <w:pStyle w:val="Compact"/>
              <w:jc w:val="left"/>
            </w:pPr>
            <w:r>
              <w:rPr>
                <w:b/>
                <w:sz w:val="17"/>
              </w:rPr>
              <w:t xml:space="preserve">Meaning</w:t>
            </w:r>
          </w:p>
        </w:tc>
      </w:tr>
      <w:tr>
        <w:tc>
          <w:tcPr/>
          <w:p>
            <w:pPr>
              <w:pStyle w:val="Compact"/>
              <w:jc w:val="left"/>
            </w:pPr>
            <w:r>
              <w:rPr>
                <w:sz w:val="17"/>
              </w:rPr>
              <w:t xml:space="preserve">patient</w:t>
            </w:r>
          </w:p>
        </w:tc>
        <w:tc>
          <w:tcPr/>
          <w:p>
            <w:pPr>
              <w:pStyle w:val="Compact"/>
              <w:jc w:val="left"/>
            </w:pPr>
            <w:r>
              <w:rPr>
                <w:sz w:val="17"/>
              </w:rPr>
              <w:t xml:space="preserve">appointment</w:t>
            </w:r>
          </w:p>
        </w:tc>
        <w:tc>
          <w:tcPr/>
          <w:p>
            <w:pPr>
              <w:pStyle w:val="Compact"/>
              <w:jc w:val="left"/>
            </w:pPr>
            <w:r>
              <w:rPr>
                <w:sz w:val="17"/>
              </w:rPr>
              <w:t xml:space="preserve">1 : 0..*</w:t>
            </w:r>
          </w:p>
        </w:tc>
        <w:tc>
          <w:tcPr/>
          <w:p>
            <w:pPr>
              <w:pStyle w:val="Compact"/>
              <w:jc w:val="left"/>
            </w:pPr>
            <w:r>
              <w:rPr>
                <w:sz w:val="17"/>
              </w:rPr>
              <w:t xml:space="preserve">appointment mandatory</w:t>
            </w:r>
          </w:p>
        </w:tc>
        <w:tc>
          <w:tcPr/>
          <w:p>
            <w:pPr>
              <w:pStyle w:val="Compact"/>
              <w:jc w:val="left"/>
            </w:pPr>
            <w:r>
              <w:rPr>
                <w:sz w:val="17"/>
              </w:rPr>
              <w:t xml:space="preserve">A patient books zero or more appointments; each appointment is for exactly one patient</w:t>
            </w:r>
          </w:p>
        </w:tc>
      </w:tr>
      <w:tr>
        <w:tc>
          <w:tcPr/>
          <w:p>
            <w:pPr>
              <w:pStyle w:val="Compact"/>
              <w:jc w:val="left"/>
            </w:pPr>
            <w:r>
              <w:rPr>
                <w:sz w:val="17"/>
              </w:rPr>
              <w:t xml:space="preserve">doctor</w:t>
            </w:r>
          </w:p>
        </w:tc>
        <w:tc>
          <w:tcPr/>
          <w:p>
            <w:pPr>
              <w:pStyle w:val="Compact"/>
              <w:jc w:val="left"/>
            </w:pPr>
            <w:r>
              <w:rPr>
                <w:sz w:val="17"/>
              </w:rPr>
              <w:t xml:space="preserve">appointment</w:t>
            </w:r>
          </w:p>
        </w:tc>
        <w:tc>
          <w:tcPr/>
          <w:p>
            <w:pPr>
              <w:pStyle w:val="Compact"/>
              <w:jc w:val="left"/>
            </w:pPr>
            <w:r>
              <w:rPr>
                <w:sz w:val="17"/>
              </w:rPr>
              <w:t xml:space="preserve">1 : 0..*</w:t>
            </w:r>
          </w:p>
        </w:tc>
        <w:tc>
          <w:tcPr/>
          <w:p>
            <w:pPr>
              <w:pStyle w:val="Compact"/>
              <w:jc w:val="left"/>
            </w:pPr>
            <w:r>
              <w:rPr>
                <w:sz w:val="17"/>
              </w:rPr>
              <w:t xml:space="preserve">appointment mandatory</w:t>
            </w:r>
          </w:p>
        </w:tc>
        <w:tc>
          <w:tcPr/>
          <w:p>
            <w:pPr>
              <w:pStyle w:val="Compact"/>
              <w:jc w:val="left"/>
            </w:pPr>
            <w:r>
              <w:rPr>
                <w:sz w:val="17"/>
              </w:rPr>
              <w:t xml:space="preserve">A doctor attends zero or more appointments</w:t>
            </w:r>
          </w:p>
        </w:tc>
      </w:tr>
      <w:tr>
        <w:tc>
          <w:tcPr/>
          <w:p>
            <w:pPr>
              <w:pStyle w:val="Compact"/>
              <w:jc w:val="left"/>
            </w:pPr>
            <w:r>
              <w:rPr>
                <w:sz w:val="17"/>
              </w:rPr>
              <w:t xml:space="preserve">department</w:t>
            </w:r>
          </w:p>
        </w:tc>
        <w:tc>
          <w:tcPr/>
          <w:p>
            <w:pPr>
              <w:pStyle w:val="Compact"/>
              <w:jc w:val="left"/>
            </w:pPr>
            <w:r>
              <w:rPr>
                <w:sz w:val="17"/>
              </w:rPr>
              <w:t xml:space="preserve">doctor</w:t>
            </w:r>
          </w:p>
        </w:tc>
        <w:tc>
          <w:tcPr/>
          <w:p>
            <w:pPr>
              <w:pStyle w:val="Compact"/>
              <w:jc w:val="left"/>
            </w:pPr>
            <w:r>
              <w:rPr>
                <w:sz w:val="17"/>
              </w:rPr>
              <w:t xml:space="preserve">1 : 0..*</w:t>
            </w:r>
          </w:p>
        </w:tc>
        <w:tc>
          <w:tcPr/>
          <w:p>
            <w:pPr>
              <w:pStyle w:val="Compact"/>
              <w:jc w:val="left"/>
            </w:pPr>
            <w:r>
              <w:rPr>
                <w:sz w:val="17"/>
              </w:rPr>
              <w:t xml:space="preserve">doctor mandatory</w:t>
            </w:r>
          </w:p>
        </w:tc>
        <w:tc>
          <w:tcPr/>
          <w:p>
            <w:pPr>
              <w:pStyle w:val="Compact"/>
              <w:jc w:val="left"/>
            </w:pPr>
            <w:r>
              <w:rPr>
                <w:sz w:val="17"/>
              </w:rPr>
              <w:t xml:space="preserve">Every doctor belongs to exactly one department</w:t>
            </w:r>
          </w:p>
        </w:tc>
      </w:tr>
      <w:tr>
        <w:tc>
          <w:tcPr/>
          <w:p>
            <w:pPr>
              <w:pStyle w:val="Compact"/>
              <w:jc w:val="left"/>
            </w:pPr>
            <w:r>
              <w:rPr>
                <w:sz w:val="17"/>
              </w:rPr>
              <w:t xml:space="preserve">doctor</w:t>
            </w:r>
          </w:p>
        </w:tc>
        <w:tc>
          <w:tcPr/>
          <w:p>
            <w:pPr>
              <w:pStyle w:val="Compact"/>
              <w:jc w:val="left"/>
            </w:pPr>
            <w:r>
              <w:rPr>
                <w:sz w:val="17"/>
              </w:rPr>
              <w:t xml:space="preserve">department (head)</w:t>
            </w:r>
          </w:p>
        </w:tc>
        <w:tc>
          <w:tcPr/>
          <w:p>
            <w:pPr>
              <w:pStyle w:val="Compact"/>
              <w:jc w:val="left"/>
            </w:pPr>
            <w:r>
              <w:rPr>
                <w:sz w:val="17"/>
              </w:rPr>
              <w:t xml:space="preserve">0..1 : 0..*</w:t>
            </w:r>
          </w:p>
        </w:tc>
        <w:tc>
          <w:tcPr/>
          <w:p>
            <w:pPr>
              <w:pStyle w:val="Compact"/>
              <w:jc w:val="left"/>
            </w:pPr>
            <w:r>
              <w:rPr>
                <w:sz w:val="17"/>
              </w:rPr>
              <w:t xml:space="preserve">optional both sides</w:t>
            </w:r>
          </w:p>
        </w:tc>
        <w:tc>
          <w:tcPr/>
          <w:p>
            <w:pPr>
              <w:pStyle w:val="Compact"/>
              <w:jc w:val="left"/>
            </w:pPr>
            <w:r>
              <w:rPr>
                <w:sz w:val="17"/>
              </w:rPr>
              <w:t xml:space="preserve">A department may have a head; circular reference handled with a deferrable FK</w:t>
            </w:r>
          </w:p>
        </w:tc>
      </w:tr>
      <w:tr>
        <w:tc>
          <w:tcPr/>
          <w:p>
            <w:pPr>
              <w:pStyle w:val="Compact"/>
              <w:jc w:val="left"/>
            </w:pPr>
            <w:r>
              <w:rPr>
                <w:sz w:val="17"/>
              </w:rPr>
              <w:t xml:space="preserve">specialty</w:t>
            </w:r>
          </w:p>
        </w:tc>
        <w:tc>
          <w:tcPr/>
          <w:p>
            <w:pPr>
              <w:pStyle w:val="Compact"/>
              <w:jc w:val="left"/>
            </w:pPr>
            <w:r>
              <w:rPr>
                <w:sz w:val="17"/>
              </w:rPr>
              <w:t xml:space="preserve">doctor</w:t>
            </w:r>
          </w:p>
        </w:tc>
        <w:tc>
          <w:tcPr/>
          <w:p>
            <w:pPr>
              <w:pStyle w:val="Compact"/>
              <w:jc w:val="left"/>
            </w:pPr>
            <w:r>
              <w:rPr>
                <w:sz w:val="17"/>
              </w:rPr>
              <w:t xml:space="preserve">1 : 0..*</w:t>
            </w:r>
          </w:p>
        </w:tc>
        <w:tc>
          <w:tcPr/>
          <w:p>
            <w:pPr>
              <w:pStyle w:val="Compact"/>
              <w:jc w:val="left"/>
            </w:pPr>
            <w:r>
              <w:rPr>
                <w:sz w:val="17"/>
              </w:rPr>
              <w:t xml:space="preserve">doctor mandatory</w:t>
            </w:r>
          </w:p>
        </w:tc>
        <w:tc>
          <w:tcPr/>
          <w:p>
            <w:pPr>
              <w:pStyle w:val="Compact"/>
              <w:jc w:val="left"/>
            </w:pPr>
            <w:r>
              <w:rPr>
                <w:sz w:val="17"/>
              </w:rPr>
              <w:t xml:space="preserve">One primary board specialty per doctor</w:t>
            </w:r>
          </w:p>
        </w:tc>
      </w:tr>
      <w:tr>
        <w:tc>
          <w:tcPr/>
          <w:p>
            <w:pPr>
              <w:pStyle w:val="Compact"/>
              <w:jc w:val="left"/>
            </w:pPr>
            <w:r>
              <w:rPr>
                <w:sz w:val="17"/>
              </w:rPr>
              <w:t xml:space="preserve">doctor</w:t>
            </w:r>
          </w:p>
        </w:tc>
        <w:tc>
          <w:tcPr/>
          <w:p>
            <w:pPr>
              <w:pStyle w:val="Compact"/>
              <w:jc w:val="left"/>
            </w:pPr>
            <w:r>
              <w:rPr>
                <w:sz w:val="17"/>
              </w:rPr>
              <w:t xml:space="preserve">doctor_availability</w:t>
            </w:r>
          </w:p>
        </w:tc>
        <w:tc>
          <w:tcPr/>
          <w:p>
            <w:pPr>
              <w:pStyle w:val="Compact"/>
              <w:jc w:val="left"/>
            </w:pPr>
            <w:r>
              <w:rPr>
                <w:sz w:val="17"/>
              </w:rPr>
              <w:t xml:space="preserve">1 : 0..*</w:t>
            </w:r>
          </w:p>
        </w:tc>
        <w:tc>
          <w:tcPr/>
          <w:p>
            <w:pPr>
              <w:pStyle w:val="Compact"/>
              <w:jc w:val="left"/>
            </w:pPr>
            <w:r>
              <w:rPr>
                <w:sz w:val="17"/>
              </w:rPr>
              <w:t xml:space="preserve">identifying</w:t>
            </w:r>
          </w:p>
        </w:tc>
        <w:tc>
          <w:tcPr/>
          <w:p>
            <w:pPr>
              <w:pStyle w:val="Compact"/>
              <w:jc w:val="left"/>
            </w:pPr>
            <w:r>
              <w:rPr>
                <w:sz w:val="17"/>
              </w:rPr>
              <w:t xml:space="preserve">Weekly sessions are a weak entity of the doctor</w:t>
            </w:r>
          </w:p>
        </w:tc>
      </w:tr>
      <w:tr>
        <w:tc>
          <w:tcPr/>
          <w:p>
            <w:pPr>
              <w:pStyle w:val="Compact"/>
              <w:jc w:val="left"/>
            </w:pPr>
            <w:r>
              <w:rPr>
                <w:sz w:val="17"/>
              </w:rPr>
              <w:t xml:space="preserve">appointment</w:t>
            </w:r>
          </w:p>
        </w:tc>
        <w:tc>
          <w:tcPr/>
          <w:p>
            <w:pPr>
              <w:pStyle w:val="Compact"/>
              <w:jc w:val="left"/>
            </w:pPr>
            <w:r>
              <w:rPr>
                <w:sz w:val="17"/>
              </w:rPr>
              <w:t xml:space="preserve">diagnosis</w:t>
            </w:r>
          </w:p>
        </w:tc>
        <w:tc>
          <w:tcPr/>
          <w:p>
            <w:pPr>
              <w:pStyle w:val="Compact"/>
              <w:jc w:val="left"/>
            </w:pPr>
            <w:r>
              <w:rPr>
                <w:sz w:val="17"/>
              </w:rPr>
              <w:t xml:space="preserve">1 : 0..*</w:t>
            </w:r>
          </w:p>
        </w:tc>
        <w:tc>
          <w:tcPr/>
          <w:p>
            <w:pPr>
              <w:pStyle w:val="Compact"/>
              <w:jc w:val="left"/>
            </w:pPr>
            <w:r>
              <w:rPr>
                <w:sz w:val="17"/>
              </w:rPr>
              <w:t xml:space="preserve">diagnosis mandatory</w:t>
            </w:r>
          </w:p>
        </w:tc>
        <w:tc>
          <w:tcPr/>
          <w:p>
            <w:pPr>
              <w:pStyle w:val="Compact"/>
              <w:jc w:val="left"/>
            </w:pPr>
            <w:r>
              <w:rPr>
                <w:sz w:val="17"/>
              </w:rPr>
              <w:t xml:space="preserve">A visit can produce several diagnoses (one Primary)</w:t>
            </w:r>
          </w:p>
        </w:tc>
      </w:tr>
      <w:tr>
        <w:tc>
          <w:tcPr/>
          <w:p>
            <w:pPr>
              <w:pStyle w:val="Compact"/>
              <w:jc w:val="left"/>
            </w:pPr>
            <w:r>
              <w:rPr>
                <w:sz w:val="17"/>
              </w:rPr>
              <w:t xml:space="preserve">icd10_code</w:t>
            </w:r>
          </w:p>
        </w:tc>
        <w:tc>
          <w:tcPr/>
          <w:p>
            <w:pPr>
              <w:pStyle w:val="Compact"/>
              <w:jc w:val="left"/>
            </w:pPr>
            <w:r>
              <w:rPr>
                <w:sz w:val="17"/>
              </w:rPr>
              <w:t xml:space="preserve">diagnosis</w:t>
            </w:r>
          </w:p>
        </w:tc>
        <w:tc>
          <w:tcPr/>
          <w:p>
            <w:pPr>
              <w:pStyle w:val="Compact"/>
              <w:jc w:val="left"/>
            </w:pPr>
            <w:r>
              <w:rPr>
                <w:sz w:val="17"/>
              </w:rPr>
              <w:t xml:space="preserve">1 : 0..*</w:t>
            </w:r>
          </w:p>
        </w:tc>
        <w:tc>
          <w:tcPr/>
          <w:p>
            <w:pPr>
              <w:pStyle w:val="Compact"/>
              <w:jc w:val="left"/>
            </w:pPr>
            <w:r>
              <w:rPr>
                <w:sz w:val="17"/>
              </w:rPr>
              <w:t xml:space="preserve">diagnosis mandatory</w:t>
            </w:r>
          </w:p>
        </w:tc>
        <w:tc>
          <w:tcPr/>
          <w:p>
            <w:pPr>
              <w:pStyle w:val="Compact"/>
              <w:jc w:val="left"/>
            </w:pPr>
            <w:r>
              <w:rPr>
                <w:sz w:val="17"/>
              </w:rPr>
              <w:t xml:space="preserve">Every diagnosis is coded</w:t>
            </w:r>
          </w:p>
        </w:tc>
      </w:tr>
      <w:tr>
        <w:tc>
          <w:tcPr/>
          <w:p>
            <w:pPr>
              <w:pStyle w:val="Compact"/>
              <w:jc w:val="left"/>
            </w:pPr>
            <w:r>
              <w:rPr>
                <w:sz w:val="17"/>
              </w:rPr>
              <w:t xml:space="preserve">appointment</w:t>
            </w:r>
          </w:p>
        </w:tc>
        <w:tc>
          <w:tcPr/>
          <w:p>
            <w:pPr>
              <w:pStyle w:val="Compact"/>
              <w:jc w:val="left"/>
            </w:pPr>
            <w:r>
              <w:rPr>
                <w:sz w:val="17"/>
              </w:rPr>
              <w:t xml:space="preserve">prescription</w:t>
            </w:r>
          </w:p>
        </w:tc>
        <w:tc>
          <w:tcPr/>
          <w:p>
            <w:pPr>
              <w:pStyle w:val="Compact"/>
              <w:jc w:val="left"/>
            </w:pPr>
            <w:r>
              <w:rPr>
                <w:sz w:val="17"/>
              </w:rPr>
              <w:t xml:space="preserve">1 : 0..*</w:t>
            </w:r>
          </w:p>
        </w:tc>
        <w:tc>
          <w:tcPr/>
          <w:p>
            <w:pPr>
              <w:pStyle w:val="Compact"/>
              <w:jc w:val="left"/>
            </w:pPr>
            <w:r>
              <w:rPr>
                <w:sz w:val="17"/>
              </w:rPr>
              <w:t xml:space="preserve">prescription mandatory</w:t>
            </w:r>
          </w:p>
        </w:tc>
        <w:tc>
          <w:tcPr/>
          <w:p>
            <w:pPr>
              <w:pStyle w:val="Compact"/>
            </w:pPr>
          </w:p>
        </w:tc>
      </w:tr>
      <w:tr>
        <w:tc>
          <w:tcPr/>
          <w:p>
            <w:pPr>
              <w:pStyle w:val="Compact"/>
              <w:jc w:val="left"/>
            </w:pPr>
            <w:r>
              <w:rPr>
                <w:sz w:val="17"/>
              </w:rPr>
              <w:t xml:space="preserve">prescription</w:t>
            </w:r>
          </w:p>
        </w:tc>
        <w:tc>
          <w:tcPr/>
          <w:p>
            <w:pPr>
              <w:pStyle w:val="Compact"/>
              <w:jc w:val="left"/>
            </w:pPr>
            <w:r>
              <w:rPr>
                <w:sz w:val="17"/>
              </w:rPr>
              <w:t xml:space="preserve">prescription_item</w:t>
            </w:r>
          </w:p>
        </w:tc>
        <w:tc>
          <w:tcPr/>
          <w:p>
            <w:pPr>
              <w:pStyle w:val="Compact"/>
              <w:jc w:val="left"/>
            </w:pPr>
            <w:r>
              <w:rPr>
                <w:sz w:val="17"/>
              </w:rPr>
              <w:t xml:space="preserve">1 : 0..*</w:t>
            </w:r>
          </w:p>
        </w:tc>
        <w:tc>
          <w:tcPr/>
          <w:p>
            <w:pPr>
              <w:pStyle w:val="Compact"/>
              <w:jc w:val="left"/>
            </w:pPr>
            <w:r>
              <w:rPr>
                <w:sz w:val="17"/>
              </w:rPr>
              <w:t xml:space="preserve">identifying</w:t>
            </w:r>
          </w:p>
        </w:tc>
        <w:tc>
          <w:tcPr/>
          <w:p>
            <w:pPr>
              <w:pStyle w:val="Compact"/>
              <w:jc w:val="left"/>
            </w:pPr>
            <w:r>
              <w:rPr>
                <w:sz w:val="17"/>
              </w:rPr>
              <w:t xml:space="preserve">Resolves prescription M:N medication</w:t>
            </w:r>
          </w:p>
        </w:tc>
      </w:tr>
      <w:tr>
        <w:tc>
          <w:tcPr/>
          <w:p>
            <w:pPr>
              <w:pStyle w:val="Compact"/>
              <w:jc w:val="left"/>
            </w:pPr>
            <w:r>
              <w:rPr>
                <w:sz w:val="17"/>
              </w:rPr>
              <w:t xml:space="preserve">medication</w:t>
            </w:r>
          </w:p>
        </w:tc>
        <w:tc>
          <w:tcPr/>
          <w:p>
            <w:pPr>
              <w:pStyle w:val="Compact"/>
              <w:jc w:val="left"/>
            </w:pPr>
            <w:r>
              <w:rPr>
                <w:sz w:val="17"/>
              </w:rPr>
              <w:t xml:space="preserve">prescription_item</w:t>
            </w:r>
          </w:p>
        </w:tc>
        <w:tc>
          <w:tcPr/>
          <w:p>
            <w:pPr>
              <w:pStyle w:val="Compact"/>
              <w:jc w:val="left"/>
            </w:pPr>
            <w:r>
              <w:rPr>
                <w:sz w:val="17"/>
              </w:rPr>
              <w:t xml:space="preserve">1 : 0..*</w:t>
            </w:r>
          </w:p>
        </w:tc>
        <w:tc>
          <w:tcPr/>
          <w:p>
            <w:pPr>
              <w:pStyle w:val="Compact"/>
            </w:pPr>
          </w:p>
        </w:tc>
        <w:tc>
          <w:tcPr/>
          <w:p>
            <w:pPr>
              <w:pStyle w:val="Compact"/>
            </w:pPr>
          </w:p>
        </w:tc>
      </w:tr>
      <w:tr>
        <w:tc>
          <w:tcPr/>
          <w:p>
            <w:pPr>
              <w:pStyle w:val="Compact"/>
              <w:jc w:val="left"/>
            </w:pPr>
            <w:r>
              <w:rPr>
                <w:sz w:val="17"/>
              </w:rPr>
              <w:t xml:space="preserve">patient / medication</w:t>
            </w:r>
          </w:p>
        </w:tc>
        <w:tc>
          <w:tcPr/>
          <w:p>
            <w:pPr>
              <w:pStyle w:val="Compact"/>
              <w:jc w:val="left"/>
            </w:pPr>
            <w:r>
              <w:rPr>
                <w:sz w:val="17"/>
              </w:rPr>
              <w:t xml:space="preserve">patient_allergy</w:t>
            </w:r>
          </w:p>
        </w:tc>
        <w:tc>
          <w:tcPr/>
          <w:p>
            <w:pPr>
              <w:pStyle w:val="Compact"/>
              <w:jc w:val="left"/>
            </w:pPr>
            <w:r>
              <w:rPr>
                <w:sz w:val="17"/>
              </w:rPr>
              <w:t xml:space="preserve">M : N</w:t>
            </w:r>
          </w:p>
        </w:tc>
        <w:tc>
          <w:tcPr/>
          <w:p>
            <w:pPr>
              <w:pStyle w:val="Compact"/>
              <w:jc w:val="left"/>
            </w:pPr>
            <w:r>
              <w:rPr>
                <w:sz w:val="17"/>
              </w:rPr>
              <w:t xml:space="preserve">identifying</w:t>
            </w:r>
          </w:p>
        </w:tc>
        <w:tc>
          <w:tcPr/>
          <w:p>
            <w:pPr>
              <w:pStyle w:val="Compact"/>
              <w:jc w:val="left"/>
            </w:pPr>
            <w:r>
              <w:rPr>
                <w:sz w:val="17"/>
              </w:rPr>
              <w:t xml:space="preserve">Resolves patient M:N medication</w:t>
            </w:r>
          </w:p>
        </w:tc>
      </w:tr>
      <w:tr>
        <w:tc>
          <w:tcPr/>
          <w:p>
            <w:pPr>
              <w:pStyle w:val="Compact"/>
              <w:jc w:val="left"/>
            </w:pPr>
            <w:r>
              <w:rPr>
                <w:sz w:val="17"/>
              </w:rPr>
              <w:t xml:space="preserve">appointment</w:t>
            </w:r>
          </w:p>
        </w:tc>
        <w:tc>
          <w:tcPr/>
          <w:p>
            <w:pPr>
              <w:pStyle w:val="Compact"/>
              <w:jc w:val="left"/>
            </w:pPr>
            <w:r>
              <w:rPr>
                <w:sz w:val="17"/>
              </w:rPr>
              <w:t xml:space="preserve">lab_order</w:t>
            </w:r>
          </w:p>
        </w:tc>
        <w:tc>
          <w:tcPr/>
          <w:p>
            <w:pPr>
              <w:pStyle w:val="Compact"/>
              <w:jc w:val="left"/>
            </w:pPr>
            <w:r>
              <w:rPr>
                <w:sz w:val="17"/>
              </w:rPr>
              <w:t xml:space="preserve">1 : 0..*</w:t>
            </w:r>
          </w:p>
        </w:tc>
        <w:tc>
          <w:tcPr/>
          <w:p>
            <w:pPr>
              <w:pStyle w:val="Compact"/>
            </w:pPr>
          </w:p>
        </w:tc>
        <w:tc>
          <w:tcPr/>
          <w:p>
            <w:pPr>
              <w:pStyle w:val="Compact"/>
            </w:pPr>
          </w:p>
        </w:tc>
      </w:tr>
      <w:tr>
        <w:tc>
          <w:tcPr/>
          <w:p>
            <w:pPr>
              <w:pStyle w:val="Compact"/>
              <w:jc w:val="left"/>
            </w:pPr>
            <w:r>
              <w:rPr>
                <w:sz w:val="17"/>
              </w:rPr>
              <w:t xml:space="preserve">lab_order</w:t>
            </w:r>
          </w:p>
        </w:tc>
        <w:tc>
          <w:tcPr/>
          <w:p>
            <w:pPr>
              <w:pStyle w:val="Compact"/>
              <w:jc w:val="left"/>
            </w:pPr>
            <w:r>
              <w:rPr>
                <w:sz w:val="17"/>
              </w:rPr>
              <w:t xml:space="preserve">lab_result</w:t>
            </w:r>
          </w:p>
        </w:tc>
        <w:tc>
          <w:tcPr/>
          <w:p>
            <w:pPr>
              <w:pStyle w:val="Compact"/>
              <w:jc w:val="left"/>
            </w:pPr>
            <w:r>
              <w:rPr>
                <w:sz w:val="17"/>
              </w:rPr>
              <w:t xml:space="preserve">1 : 0..*</w:t>
            </w:r>
          </w:p>
        </w:tc>
        <w:tc>
          <w:tcPr/>
          <w:p>
            <w:pPr>
              <w:pStyle w:val="Compact"/>
            </w:pPr>
          </w:p>
        </w:tc>
        <w:tc>
          <w:tcPr/>
          <w:p>
            <w:pPr>
              <w:pStyle w:val="Compact"/>
              <w:jc w:val="left"/>
            </w:pPr>
            <w:r>
              <w:rPr>
                <w:sz w:val="17"/>
              </w:rPr>
              <w:t xml:space="preserve">One result per test per order (</w:t>
            </w:r>
            <w:r>
              <w:rPr>
                <w:rStyle w:val="VerbatimChar"/>
                <w:sz w:val="17"/>
              </w:rPr>
              <w:t xml:space="preserve">UNIQUE (lab_order_id, test_code)</w:t>
            </w:r>
            <w:r>
              <w:rPr>
                <w:sz w:val="17"/>
              </w:rPr>
              <w:t xml:space="preserve">)</w:t>
            </w:r>
          </w:p>
        </w:tc>
      </w:tr>
      <w:tr>
        <w:tc>
          <w:tcPr/>
          <w:p>
            <w:pPr>
              <w:pStyle w:val="Compact"/>
              <w:jc w:val="left"/>
            </w:pPr>
            <w:r>
              <w:rPr>
                <w:sz w:val="17"/>
              </w:rPr>
              <w:t xml:space="preserve">lab_test</w:t>
            </w:r>
          </w:p>
        </w:tc>
        <w:tc>
          <w:tcPr/>
          <w:p>
            <w:pPr>
              <w:pStyle w:val="Compact"/>
              <w:jc w:val="left"/>
            </w:pPr>
            <w:r>
              <w:rPr>
                <w:sz w:val="17"/>
              </w:rPr>
              <w:t xml:space="preserve">lab_result</w:t>
            </w:r>
          </w:p>
        </w:tc>
        <w:tc>
          <w:tcPr/>
          <w:p>
            <w:pPr>
              <w:pStyle w:val="Compact"/>
              <w:jc w:val="left"/>
            </w:pPr>
            <w:r>
              <w:rPr>
                <w:sz w:val="17"/>
              </w:rPr>
              <w:t xml:space="preserve">1 : 0..*</w:t>
            </w:r>
          </w:p>
        </w:tc>
        <w:tc>
          <w:tcPr/>
          <w:p>
            <w:pPr>
              <w:pStyle w:val="Compact"/>
            </w:pPr>
          </w:p>
        </w:tc>
        <w:tc>
          <w:tcPr/>
          <w:p>
            <w:pPr>
              <w:pStyle w:val="Compact"/>
            </w:pPr>
          </w:p>
        </w:tc>
      </w:tr>
      <w:tr>
        <w:tc>
          <w:tcPr/>
          <w:p>
            <w:pPr>
              <w:pStyle w:val="Compact"/>
              <w:jc w:val="left"/>
            </w:pPr>
            <w:r>
              <w:rPr>
                <w:sz w:val="17"/>
              </w:rPr>
              <w:t xml:space="preserve">postal_area</w:t>
            </w:r>
          </w:p>
        </w:tc>
        <w:tc>
          <w:tcPr/>
          <w:p>
            <w:pPr>
              <w:pStyle w:val="Compact"/>
              <w:jc w:val="left"/>
            </w:pPr>
            <w:r>
              <w:rPr>
                <w:sz w:val="17"/>
              </w:rPr>
              <w:t xml:space="preserve">patient</w:t>
            </w:r>
          </w:p>
        </w:tc>
        <w:tc>
          <w:tcPr/>
          <w:p>
            <w:pPr>
              <w:pStyle w:val="Compact"/>
              <w:jc w:val="left"/>
            </w:pPr>
            <w:r>
              <w:rPr>
                <w:sz w:val="17"/>
              </w:rPr>
              <w:t xml:space="preserve">0..1 : 0..*</w:t>
            </w:r>
          </w:p>
        </w:tc>
        <w:tc>
          <w:tcPr/>
          <w:p>
            <w:pPr>
              <w:pStyle w:val="Compact"/>
              <w:jc w:val="left"/>
            </w:pPr>
            <w:r>
              <w:rPr>
                <w:sz w:val="17"/>
              </w:rPr>
              <w:t xml:space="preserve">patient address optional</w:t>
            </w:r>
          </w:p>
        </w:tc>
        <w:tc>
          <w:tcPr/>
          <w:p>
            <w:pPr>
              <w:pStyle w:val="Compact"/>
            </w:pPr>
          </w:p>
        </w:tc>
      </w:tr>
    </w:tbl>
    <w:bookmarkEnd w:id="30"/>
    <w:bookmarkEnd w:id="31"/>
    <w:bookmarkStart w:id="34" w:name="X2b77b55a13d43841991ba54bbbfd5bbd81e1d0d"/>
    <w:p>
      <w:pPr>
        <w:pStyle w:val="Heading2"/>
      </w:pPr>
      <w:r>
        <w:t xml:space="preserve">4. Relational schema</w:t>
      </w:r>
    </w:p>
    <w:p>
      <w:pPr>
        <w:pStyle w:val="FirstParagraph"/>
      </w:pPr>
      <w:r>
        <w:t xml:space="preserve">Notation:</w:t>
      </w:r>
      <w:r>
        <w:t xml:space="preserve"> </w:t>
      </w:r>
      <w:r>
        <w:rPr>
          <w:bCs/>
          <w:b/>
        </w:rPr>
        <w:t xml:space="preserve">bold</w:t>
      </w:r>
      <w:r>
        <w:t xml:space="preserve"> </w:t>
      </w:r>
      <w:r>
        <w:t xml:space="preserve">= primary key,</w:t>
      </w:r>
      <w:r>
        <w:t xml:space="preserve"> </w:t>
      </w:r>
      <w:r>
        <w:rPr>
          <w:iCs/>
          <w:i/>
        </w:rPr>
        <w:t xml:space="preserve">italic</w:t>
      </w:r>
      <w:r>
        <w:t xml:space="preserve"> </w:t>
      </w:r>
      <w:r>
        <w:t xml:space="preserve">= foreign key (→ referenced table), UK = alternate (candidate) key. The full DDL is in</w:t>
      </w:r>
      <w:r>
        <w:t xml:space="preserve"> </w:t>
      </w:r>
      <w:hyperlink r:id="rId32">
        <w:r>
          <w:rPr>
            <w:rStyle w:val="VerbatimChar"/>
          </w:rPr>
          <w:t xml:space="preserve">sql/01_schema.sql</w:t>
        </w:r>
      </w:hyperlink>
      <w:r>
        <w:t xml:space="preserve"> </w:t>
      </w:r>
      <w:r>
        <w:t xml:space="preserve">and every column, type and constraint is listed in the generated</w:t>
      </w:r>
      <w:r>
        <w:t xml:space="preserve"> </w:t>
      </w:r>
      <w:hyperlink r:id="rId33">
        <w:r>
          <w:rPr>
            <w:rStyle w:val="Hyperlink"/>
          </w:rPr>
          <w:t xml:space="preserve">data dictionary</w:t>
        </w:r>
      </w:hyperlink>
      <w:r>
        <w:t xml:space="preserve">.</w:t>
      </w:r>
    </w:p>
    <w:p>
      <w:pPr>
        <w:pStyle w:val="SourceCode"/>
      </w:pPr>
      <w:r>
        <w:rPr>
          <w:rStyle w:val="VerbatimChar"/>
          <w:sz w:val="14"/>
        </w:rPr>
        <w:t xml:space="preserve">POSTAL_AREA        (zip_code, city, state_code)</w:t>
      </w:r>
      <w:r>
        <w:rPr>
          <w:sz w:val="14"/>
        </w:rPr>
        <w:br/>
      </w:r>
      <w:r>
        <w:rPr>
          <w:rStyle w:val="VerbatimChar"/>
          <w:sz w:val="14"/>
        </w:rPr>
        <w:t xml:space="preserve">DEPARTMENT         (department_id, name UK, floor_number, phone_extension UK, head_doctor_id → DOCTOR)</w:t>
      </w:r>
      <w:r>
        <w:rPr>
          <w:sz w:val="14"/>
        </w:rPr>
        <w:br/>
      </w:r>
      <w:r>
        <w:rPr>
          <w:rStyle w:val="VerbatimChar"/>
          <w:sz w:val="14"/>
        </w:rPr>
        <w:t xml:space="preserve">SPECIALTY          (specialty_id, name UK)</w:t>
      </w:r>
      <w:r>
        <w:rPr>
          <w:sz w:val="14"/>
        </w:rPr>
        <w:br/>
      </w:r>
      <w:r>
        <w:rPr>
          <w:rStyle w:val="VerbatimChar"/>
          <w:sz w:val="14"/>
        </w:rPr>
        <w:t xml:space="preserve">DOCTOR             (doctor_id, staff_number UK, first_name, last_name, specialty_id → SPECIALTY,</w:t>
      </w:r>
      <w:r>
        <w:rPr>
          <w:sz w:val="14"/>
        </w:rPr>
        <w:br/>
      </w:r>
      <w:r>
        <w:rPr>
          <w:rStyle w:val="VerbatimChar"/>
          <w:sz w:val="14"/>
        </w:rPr>
        <w:t xml:space="preserve">                    department_id → DEPARTMENT, license_number UK, email UK, phone, hire_date,</w:t>
      </w:r>
      <w:r>
        <w:rPr>
          <w:sz w:val="14"/>
        </w:rPr>
        <w:br/>
      </w:r>
      <w:r>
        <w:rPr>
          <w:rStyle w:val="VerbatimChar"/>
          <w:sz w:val="14"/>
        </w:rPr>
        <w:t xml:space="preserve">                    consultation_minutes, is_active)</w:t>
      </w:r>
      <w:r>
        <w:rPr>
          <w:sz w:val="14"/>
        </w:rPr>
        <w:br/>
      </w:r>
      <w:r>
        <w:rPr>
          <w:rStyle w:val="VerbatimChar"/>
          <w:sz w:val="14"/>
        </w:rPr>
        <w:t xml:space="preserve">DOCTOR_AVAILABILITY(doctor_id → DOCTOR, iso_weekday, start_time, end_time)          PK = (doctor_id, iso_weekday, start_time)</w:t>
      </w:r>
      <w:r>
        <w:rPr>
          <w:sz w:val="14"/>
        </w:rPr>
        <w:br/>
      </w:r>
      <w:r>
        <w:rPr>
          <w:rStyle w:val="VerbatimChar"/>
          <w:sz w:val="14"/>
        </w:rPr>
        <w:t xml:space="preserve">PATIENT            (patient_id, mrn UK, first_name, last_name, date_of_birth, sex, blood_group, phone,</w:t>
      </w:r>
      <w:r>
        <w:rPr>
          <w:sz w:val="14"/>
        </w:rPr>
        <w:br/>
      </w:r>
      <w:r>
        <w:rPr>
          <w:rStyle w:val="VerbatimChar"/>
          <w:sz w:val="14"/>
        </w:rPr>
        <w:t xml:space="preserve">                    email, street_address, zip_code → POSTAL_AREA, emergency_contact_name,</w:t>
      </w:r>
      <w:r>
        <w:rPr>
          <w:sz w:val="14"/>
        </w:rPr>
        <w:br/>
      </w:r>
      <w:r>
        <w:rPr>
          <w:rStyle w:val="VerbatimChar"/>
          <w:sz w:val="14"/>
        </w:rPr>
        <w:t xml:space="preserve">                    emergency_contact_phone, registered_at, updated_at)</w:t>
      </w:r>
      <w:r>
        <w:rPr>
          <w:sz w:val="14"/>
        </w:rPr>
        <w:br/>
      </w:r>
      <w:r>
        <w:rPr>
          <w:rStyle w:val="VerbatimChar"/>
          <w:sz w:val="14"/>
        </w:rPr>
        <w:t xml:space="preserve">MEDICATION         (medication_id, ndc_code UK, generic_name, brand_name, dosage_form, strength,</w:t>
      </w:r>
      <w:r>
        <w:rPr>
          <w:sz w:val="14"/>
        </w:rPr>
        <w:br/>
      </w:r>
      <w:r>
        <w:rPr>
          <w:rStyle w:val="VerbatimChar"/>
          <w:sz w:val="14"/>
        </w:rPr>
        <w:t xml:space="preserve">                    unit_price, stock_on_hand, is_controlled)     UK = (generic_name, dosage_form, strength)</w:t>
      </w:r>
      <w:r>
        <w:rPr>
          <w:sz w:val="14"/>
        </w:rPr>
        <w:br/>
      </w:r>
      <w:r>
        <w:rPr>
          <w:rStyle w:val="VerbatimChar"/>
          <w:sz w:val="14"/>
        </w:rPr>
        <w:t xml:space="preserve">PATIENT_ALLERGY    (patient_id → PATIENT, medication_id → MEDICATION, reaction, severity, recorded_at)</w:t>
      </w:r>
      <w:r>
        <w:rPr>
          <w:sz w:val="14"/>
        </w:rPr>
        <w:br/>
      </w:r>
      <w:r>
        <w:rPr>
          <w:rStyle w:val="VerbatimChar"/>
          <w:sz w:val="14"/>
        </w:rPr>
        <w:t xml:space="preserve">APPOINTMENT        (appointment_id, patient_id → PATIENT, doctor_id → DOCTOR, scheduled_start,</w:t>
      </w:r>
      <w:r>
        <w:rPr>
          <w:sz w:val="14"/>
        </w:rPr>
        <w:br/>
      </w:r>
      <w:r>
        <w:rPr>
          <w:rStyle w:val="VerbatimChar"/>
          <w:sz w:val="14"/>
        </w:rPr>
        <w:t xml:space="preserve">                    scheduled_end, status, reason, booked_at)</w:t>
      </w:r>
      <w:r>
        <w:rPr>
          <w:sz w:val="14"/>
        </w:rPr>
        <w:br/>
      </w:r>
      <w:r>
        <w:rPr>
          <w:rStyle w:val="VerbatimChar"/>
          <w:sz w:val="14"/>
        </w:rPr>
        <w:t xml:space="preserve">ICD10_CODE         (icd10_code, description, chapter)</w:t>
      </w:r>
      <w:r>
        <w:rPr>
          <w:sz w:val="14"/>
        </w:rPr>
        <w:br/>
      </w:r>
      <w:r>
        <w:rPr>
          <w:rStyle w:val="VerbatimChar"/>
          <w:sz w:val="14"/>
        </w:rPr>
        <w:t xml:space="preserve">DIAGNOSIS          (diagnosis_id, appointment_id → APPOINTMENT, icd10_code → ICD10_CODE,</w:t>
      </w:r>
      <w:r>
        <w:rPr>
          <w:sz w:val="14"/>
        </w:rPr>
        <w:br/>
      </w:r>
      <w:r>
        <w:rPr>
          <w:rStyle w:val="VerbatimChar"/>
          <w:sz w:val="14"/>
        </w:rPr>
        <w:t xml:space="preserve">                    diagnosis_type, clinical_notes, diagnosed_at)  UK = (appointment_id, icd10_code)</w:t>
      </w:r>
      <w:r>
        <w:rPr>
          <w:sz w:val="14"/>
        </w:rPr>
        <w:br/>
      </w:r>
      <w:r>
        <w:rPr>
          <w:rStyle w:val="VerbatimChar"/>
          <w:sz w:val="14"/>
        </w:rPr>
        <w:t xml:space="preserve">PRESCRIPTION       (prescription_id, appointment_id → APPOINTMENT, issued_at, status, notes)</w:t>
      </w:r>
      <w:r>
        <w:rPr>
          <w:sz w:val="14"/>
        </w:rPr>
        <w:br/>
      </w:r>
      <w:r>
        <w:rPr>
          <w:rStyle w:val="VerbatimChar"/>
          <w:sz w:val="14"/>
        </w:rPr>
        <w:t xml:space="preserve">PRESCRIPTION_ITEM  (prescription_id → PRESCRIPTION, line_no, medication_id → MEDICATION, dosage,</w:t>
      </w:r>
      <w:r>
        <w:rPr>
          <w:sz w:val="14"/>
        </w:rPr>
        <w:br/>
      </w:r>
      <w:r>
        <w:rPr>
          <w:rStyle w:val="VerbatimChar"/>
          <w:sz w:val="14"/>
        </w:rPr>
        <w:t xml:space="preserve">                    frequency, duration_days, quantity)           UK = (prescription_id, medication_id)</w:t>
      </w:r>
      <w:r>
        <w:rPr>
          <w:sz w:val="14"/>
        </w:rPr>
        <w:br/>
      </w:r>
      <w:r>
        <w:rPr>
          <w:rStyle w:val="VerbatimChar"/>
          <w:sz w:val="14"/>
        </w:rPr>
        <w:t xml:space="preserve">LAB_TEST           (test_code, test_name UK, specimen_type, unit, ref_low, ref_high,</w:t>
      </w:r>
      <w:r>
        <w:rPr>
          <w:sz w:val="14"/>
        </w:rPr>
        <w:br/>
      </w:r>
      <w:r>
        <w:rPr>
          <w:rStyle w:val="VerbatimChar"/>
          <w:sz w:val="14"/>
        </w:rPr>
        <w:t xml:space="preserve">                    critical_low, critical_high, turnaround_hours)</w:t>
      </w:r>
      <w:r>
        <w:rPr>
          <w:sz w:val="14"/>
        </w:rPr>
        <w:br/>
      </w:r>
      <w:r>
        <w:rPr>
          <w:rStyle w:val="VerbatimChar"/>
          <w:sz w:val="14"/>
        </w:rPr>
        <w:t xml:space="preserve">LAB_ORDER          (lab_order_id, appointment_id → APPOINTMENT, ordered_at, priority, status)</w:t>
      </w:r>
      <w:r>
        <w:rPr>
          <w:sz w:val="14"/>
        </w:rPr>
        <w:br/>
      </w:r>
      <w:r>
        <w:rPr>
          <w:rStyle w:val="VerbatimChar"/>
          <w:sz w:val="14"/>
        </w:rPr>
        <w:t xml:space="preserve">LAB_RESULT         (lab_result_id, lab_order_id → LAB_ORDER, test_code → LAB_TEST, result_value,</w:t>
      </w:r>
      <w:r>
        <w:rPr>
          <w:sz w:val="14"/>
        </w:rPr>
        <w:br/>
      </w:r>
      <w:r>
        <w:rPr>
          <w:rStyle w:val="VerbatimChar"/>
          <w:sz w:val="14"/>
        </w:rPr>
        <w:t xml:space="preserve">                    result_text, abnormal_flag, resulted_at)       UK = (lab_order_id, test_code)</w:t>
      </w:r>
    </w:p>
    <w:p>
      <w:pPr>
        <w:pStyle w:val="FirstParagraph"/>
      </w:pPr>
      <w:r>
        <w:t xml:space="preserve">Sixteen tables, three views (</w:t>
      </w:r>
      <w:r>
        <w:rPr>
          <w:rStyle w:val="VerbatimChar"/>
        </w:rPr>
        <w:t xml:space="preserve">v_patient_history</w:t>
      </w:r>
      <w:r>
        <w:t xml:space="preserve">,</w:t>
      </w:r>
      <w:r>
        <w:t xml:space="preserve"> </w:t>
      </w:r>
      <w:r>
        <w:rPr>
          <w:rStyle w:val="VerbatimChar"/>
        </w:rPr>
        <w:t xml:space="preserve">v_doctor_schedule</w:t>
      </w:r>
      <w:r>
        <w:t xml:space="preserve">,</w:t>
      </w:r>
      <w:r>
        <w:t xml:space="preserve"> </w:t>
      </w:r>
      <w:r>
        <w:rPr>
          <w:rStyle w:val="VerbatimChar"/>
        </w:rPr>
        <w:t xml:space="preserve">v_deidentified_encounters</w:t>
      </w:r>
      <w:r>
        <w:t xml:space="preserve">), four operational functions and four trigger functions attached through six triggers.</w:t>
      </w:r>
    </w:p>
    <w:bookmarkEnd w:id="34"/>
    <w:bookmarkStart w:id="35" w:name="Xb8d6600def643266c169fe88ec1fb8d6309c7c4"/>
    <w:p>
      <w:pPr>
        <w:pStyle w:val="Heading2"/>
      </w:pPr>
      <w:r>
        <w:t xml:space="preserve">5. Keys</w:t>
      </w:r>
    </w:p>
    <w:p>
      <w:pPr>
        <w:pStyle w:val="FirstParagraph"/>
      </w:pPr>
      <w:r>
        <w:rPr>
          <w:bCs/>
          <w:b/>
        </w:rPr>
        <w:t xml:space="preserve">Primary keys — surrogate vs natural.</w:t>
      </w:r>
      <w:r>
        <w:t xml:space="preserve"> </w:t>
      </w:r>
      <w:r>
        <w:t xml:space="preserve">Entities whose natural identifiers are long, can change, or are personal data (patients, doctors, appointments, clinical records) use</w:t>
      </w:r>
      <w:r>
        <w:t xml:space="preserve"> </w:t>
      </w:r>
      <w:r>
        <w:rPr>
          <w:rStyle w:val="VerbatimChar"/>
        </w:rPr>
        <w:t xml:space="preserve">GENERATED ALWAYS AS IDENTITY</w:t>
      </w:r>
      <w:r>
        <w:t xml:space="preserve"> </w:t>
      </w:r>
      <w:r>
        <w:t xml:space="preserve">surrogates. A patient's MRN or a doctor's licence number may be re-issued, and putting them in every foreign key would spread personal identifiers across the database. Reference tables whose codes are short, stable and meaningful use the natural code as the primary key:</w:t>
      </w:r>
      <w:r>
        <w:t xml:space="preserve"> </w:t>
      </w:r>
      <w:r>
        <w:rPr>
          <w:rStyle w:val="VerbatimChar"/>
        </w:rPr>
        <w:t xml:space="preserve">icd10_code</w:t>
      </w:r>
      <w:r>
        <w:t xml:space="preserve">,</w:t>
      </w:r>
      <w:r>
        <w:t xml:space="preserve"> </w:t>
      </w:r>
      <w:r>
        <w:rPr>
          <w:rStyle w:val="VerbatimChar"/>
        </w:rPr>
        <w:t xml:space="preserve">lab_test.test_code</w:t>
      </w:r>
      <w:r>
        <w:t xml:space="preserve"> </w:t>
      </w:r>
      <w:r>
        <w:t xml:space="preserve">and</w:t>
      </w:r>
      <w:r>
        <w:t xml:space="preserve"> </w:t>
      </w:r>
      <w:r>
        <w:rPr>
          <w:rStyle w:val="VerbatimChar"/>
        </w:rPr>
        <w:t xml:space="preserve">postal_area.zip_code</w:t>
      </w:r>
      <w:r>
        <w:t xml:space="preserve">. A row in</w:t>
      </w:r>
      <w:r>
        <w:t xml:space="preserve"> </w:t>
      </w:r>
      <w:r>
        <w:rPr>
          <w:rStyle w:val="VerbatimChar"/>
        </w:rPr>
        <w:t xml:space="preserve">diagnosis</w:t>
      </w:r>
      <w:r>
        <w:t xml:space="preserve"> </w:t>
      </w:r>
      <w:r>
        <w:t xml:space="preserve">that reads</w:t>
      </w:r>
      <w:r>
        <w:t xml:space="preserve"> </w:t>
      </w:r>
      <w:r>
        <w:rPr>
          <w:rStyle w:val="VerbatimChar"/>
        </w:rPr>
        <w:t xml:space="preserve">I10</w:t>
      </w:r>
      <w:r>
        <w:t xml:space="preserve"> </w:t>
      </w:r>
      <w:r>
        <w:t xml:space="preserve">is self-explanatory without a join.</w:t>
      </w:r>
    </w:p>
    <w:p>
      <w:pPr>
        <w:pStyle w:val="BodyText"/>
      </w:pPr>
      <w:r>
        <w:rPr>
          <w:bCs/>
          <w:b/>
        </w:rPr>
        <w:t xml:space="preserve">Candidate (alternate) keys</w:t>
      </w:r>
      <w:r>
        <w:t xml:space="preserve"> </w:t>
      </w:r>
      <w:r>
        <w:t xml:space="preserve">are all declared</w:t>
      </w:r>
      <w:r>
        <w:t xml:space="preserve"> </w:t>
      </w:r>
      <w:r>
        <w:rPr>
          <w:rStyle w:val="VerbatimChar"/>
        </w:rPr>
        <w:t xml:space="preserve">UNIQUE</w:t>
      </w:r>
      <w:r>
        <w:t xml:space="preserve">:</w:t>
      </w:r>
      <w:r>
        <w:t xml:space="preserve"> </w:t>
      </w:r>
      <w:r>
        <w:rPr>
          <w:rStyle w:val="VerbatimChar"/>
        </w:rPr>
        <w:t xml:space="preserve">patient.mrn</w:t>
      </w:r>
      <w:r>
        <w:t xml:space="preserve">;</w:t>
      </w:r>
      <w:r>
        <w:t xml:space="preserve"> </w:t>
      </w:r>
      <w:r>
        <w:rPr>
          <w:rStyle w:val="VerbatimChar"/>
        </w:rPr>
        <w:t xml:space="preserve">doctor.staff_number</w:t>
      </w:r>
      <w:r>
        <w:t xml:space="preserve">,</w:t>
      </w:r>
      <w:r>
        <w:t xml:space="preserve"> </w:t>
      </w:r>
      <w:r>
        <w:rPr>
          <w:rStyle w:val="VerbatimChar"/>
        </w:rPr>
        <w:t xml:space="preserve">license_number</w:t>
      </w:r>
      <w:r>
        <w:t xml:space="preserve"> </w:t>
      </w:r>
      <w:r>
        <w:t xml:space="preserve">and</w:t>
      </w:r>
      <w:r>
        <w:t xml:space="preserve"> </w:t>
      </w:r>
      <w:r>
        <w:rPr>
          <w:rStyle w:val="VerbatimChar"/>
        </w:rPr>
        <w:t xml:space="preserve">email</w:t>
      </w:r>
      <w:r>
        <w:t xml:space="preserve">;</w:t>
      </w:r>
      <w:r>
        <w:t xml:space="preserve"> </w:t>
      </w:r>
      <w:r>
        <w:rPr>
          <w:rStyle w:val="VerbatimChar"/>
        </w:rPr>
        <w:t xml:space="preserve">medication.ndc_code</w:t>
      </w:r>
      <w:r>
        <w:t xml:space="preserve"> </w:t>
      </w:r>
      <w:r>
        <w:t xml:space="preserve">and</w:t>
      </w:r>
      <w:r>
        <w:t xml:space="preserve"> </w:t>
      </w:r>
      <w:r>
        <w:rPr>
          <w:rStyle w:val="VerbatimChar"/>
        </w:rPr>
        <w:t xml:space="preserve">(generic_name, dosage_form, strength)</w:t>
      </w:r>
      <w:r>
        <w:t xml:space="preserve">;</w:t>
      </w:r>
      <w:r>
        <w:t xml:space="preserve"> </w:t>
      </w:r>
      <w:r>
        <w:rPr>
          <w:rStyle w:val="VerbatimChar"/>
        </w:rPr>
        <w:t xml:space="preserve">department.name</w:t>
      </w:r>
      <w:r>
        <w:t xml:space="preserve"> </w:t>
      </w:r>
      <w:r>
        <w:t xml:space="preserve">and</w:t>
      </w:r>
      <w:r>
        <w:t xml:space="preserve"> </w:t>
      </w:r>
      <w:r>
        <w:rPr>
          <w:rStyle w:val="VerbatimChar"/>
        </w:rPr>
        <w:t xml:space="preserve">phone_extension</w:t>
      </w:r>
      <w:r>
        <w:t xml:space="preserve">;</w:t>
      </w:r>
      <w:r>
        <w:t xml:space="preserve"> </w:t>
      </w:r>
      <w:r>
        <w:rPr>
          <w:rStyle w:val="VerbatimChar"/>
        </w:rPr>
        <w:t xml:space="preserve">lab_test.test_name</w:t>
      </w:r>
      <w:r>
        <w:t xml:space="preserve">. Declaring them makes the optimiser aware of uniqueness and stops duplicate registrations.</w:t>
      </w:r>
    </w:p>
    <w:p>
      <w:pPr>
        <w:pStyle w:val="BodyText"/>
      </w:pPr>
      <w:r>
        <w:rPr>
          <w:bCs/>
          <w:b/>
        </w:rPr>
        <w:t xml:space="preserve">Composite keys</w:t>
      </w:r>
      <w:r>
        <w:t xml:space="preserve"> </w:t>
      </w:r>
      <w:r>
        <w:t xml:space="preserve">identify weak entities:</w:t>
      </w:r>
      <w:r>
        <w:t xml:space="preserve"> </w:t>
      </w:r>
      <w:r>
        <w:rPr>
          <w:rStyle w:val="VerbatimChar"/>
        </w:rPr>
        <w:t xml:space="preserve">doctor_availability (doctor_id, iso_weekday, start_time)</w:t>
      </w:r>
      <w:r>
        <w:t xml:space="preserve">,</w:t>
      </w:r>
      <w:r>
        <w:t xml:space="preserve"> </w:t>
      </w:r>
      <w:r>
        <w:rPr>
          <w:rStyle w:val="VerbatimChar"/>
        </w:rPr>
        <w:t xml:space="preserve">patient_allergy (patient_id, medication_id)</w:t>
      </w:r>
      <w:r>
        <w:t xml:space="preserve"> </w:t>
      </w:r>
      <w:r>
        <w:t xml:space="preserve">and</w:t>
      </w:r>
      <w:r>
        <w:t xml:space="preserve"> </w:t>
      </w:r>
      <w:r>
        <w:rPr>
          <w:rStyle w:val="VerbatimChar"/>
        </w:rPr>
        <w:t xml:space="preserve">prescription_item (prescription_id, line_no)</w:t>
      </w:r>
      <w:r>
        <w:t xml:space="preserve">.</w:t>
      </w:r>
    </w:p>
    <w:p>
      <w:pPr>
        <w:pStyle w:val="BodyText"/>
      </w:pPr>
      <w:r>
        <w:rPr>
          <w:bCs/>
          <w:b/>
        </w:rPr>
        <w:t xml:space="preserve">Foreign keys and their delete rules</w:t>
      </w:r>
    </w:p>
    <w:tbl>
      <w:tblPr>
        <w:tblStyle w:val="Table"/>
        <w:tblLook w:firstRow="1" w:lastRow="0" w:firstColumn="0" w:lastColumn="0" w:noHBand="0" w:noVBand="0" w:val="0020"/>
        <w:jc w:val="start"/>
        <w:tblBorders>
          <w:top w:val="single" w:sz="4" w:color="CBD5E1"/>
          <w:left w:val="single" w:sz="4" w:color="CBD5E1"/>
          <w:bottom w:val="single" w:sz="4" w:color="CBD5E1"/>
          <w:right w:val="single" w:sz="4" w:color="CBD5E1"/>
          <w:insideH w:val="single" w:sz="4" w:color="CBD5E1"/>
          <w:insideV w:val="single" w:sz="4" w:color="CBD5E1"/>
        </w:tblBorders>
        <w:tblW w:type="pct" w:w="5000"/>
        <w:tblLayout w:type="autofit"/>
      </w:tblPr>
      <w:tblGrid>
        <w:gridCol w:w="3212"/>
        <w:gridCol w:w="3212"/>
        <w:gridCol w:w="3212"/>
      </w:tblGrid>
      <w:tr>
        <w:trPr>
          <w:tblHeader w:val="true"/>
        </w:trPr>
        <w:tc>
          <w:tcPr>
            <w:shd w:val="clear" w:color="auto" w:fill="E0E7FF"/>
          </w:tcPr>
          <w:p>
            <w:pPr>
              <w:pStyle w:val="Compact"/>
              <w:jc w:val="left"/>
            </w:pPr>
            <w:r>
              <w:rPr>
                <w:b/>
                <w:sz w:val="17"/>
              </w:rPr>
              <w:t xml:space="preserve">Rule</w:t>
            </w:r>
          </w:p>
        </w:tc>
        <w:tc>
          <w:tcPr>
            <w:shd w:val="clear" w:color="auto" w:fill="E0E7FF"/>
          </w:tcPr>
          <w:p>
            <w:pPr>
              <w:pStyle w:val="Compact"/>
              <w:jc w:val="left"/>
            </w:pPr>
            <w:r>
              <w:rPr>
                <w:b/>
                <w:sz w:val="17"/>
              </w:rPr>
              <w:t xml:space="preserve">Used on</w:t>
            </w:r>
          </w:p>
        </w:tc>
        <w:tc>
          <w:tcPr>
            <w:shd w:val="clear" w:color="auto" w:fill="E0E7FF"/>
          </w:tcPr>
          <w:p>
            <w:pPr>
              <w:pStyle w:val="Compact"/>
              <w:jc w:val="left"/>
            </w:pPr>
            <w:r>
              <w:rPr>
                <w:b/>
                <w:sz w:val="17"/>
              </w:rPr>
              <w:t xml:space="preserve">Reason</w:t>
            </w:r>
          </w:p>
        </w:tc>
      </w:tr>
      <w:tr>
        <w:tc>
          <w:tcPr/>
          <w:p>
            <w:pPr>
              <w:pStyle w:val="Compact"/>
              <w:jc w:val="left"/>
            </w:pPr>
            <w:r>
              <w:rPr>
                <w:rStyle w:val="VerbatimChar"/>
                <w:sz w:val="17"/>
              </w:rPr>
              <w:t xml:space="preserve">ON DELETE RESTRICT</w:t>
            </w:r>
          </w:p>
        </w:tc>
        <w:tc>
          <w:tcPr/>
          <w:p>
            <w:pPr>
              <w:pStyle w:val="Compact"/>
              <w:jc w:val="left"/>
            </w:pPr>
            <w:r>
              <w:rPr>
                <w:sz w:val="17"/>
              </w:rPr>
              <w:t xml:space="preserve">appointment → patient/doctor; diagnosis, prescription, lab_order → appointment; references to icd10/medication/lab_test</w:t>
            </w:r>
          </w:p>
        </w:tc>
        <w:tc>
          <w:tcPr/>
          <w:p>
            <w:pPr>
              <w:pStyle w:val="Compact"/>
              <w:jc w:val="left"/>
            </w:pPr>
            <w:r>
              <w:rPr>
                <w:sz w:val="17"/>
              </w:rPr>
              <w:t xml:space="preserve">Medical records must be retained for years under state and federal rules; deleting a parent must fail</w:t>
            </w:r>
          </w:p>
        </w:tc>
      </w:tr>
      <w:tr>
        <w:tc>
          <w:tcPr/>
          <w:p>
            <w:pPr>
              <w:pStyle w:val="Compact"/>
              <w:jc w:val="left"/>
            </w:pPr>
            <w:r>
              <w:rPr>
                <w:rStyle w:val="VerbatimChar"/>
                <w:sz w:val="17"/>
              </w:rPr>
              <w:t xml:space="preserve">ON DELETE CASCADE</w:t>
            </w:r>
          </w:p>
        </w:tc>
        <w:tc>
          <w:tcPr/>
          <w:p>
            <w:pPr>
              <w:pStyle w:val="Compact"/>
              <w:jc w:val="left"/>
            </w:pPr>
            <w:r>
              <w:rPr>
                <w:sz w:val="17"/>
              </w:rPr>
              <w:t xml:space="preserve">prescription_item → prescription; lab_result → lab_order; doctor_availability → doctor; patient_allergy → patient</w:t>
            </w:r>
          </w:p>
        </w:tc>
        <w:tc>
          <w:tcPr/>
          <w:p>
            <w:pPr>
              <w:pStyle w:val="Compact"/>
              <w:jc w:val="left"/>
            </w:pPr>
            <w:r>
              <w:rPr>
                <w:sz w:val="17"/>
              </w:rPr>
              <w:t xml:space="preserve">The child has no meaning without its parent (weak entities / document lines)</w:t>
            </w:r>
          </w:p>
        </w:tc>
      </w:tr>
      <w:tr>
        <w:tc>
          <w:tcPr/>
          <w:p>
            <w:pPr>
              <w:pStyle w:val="Compact"/>
              <w:jc w:val="left"/>
            </w:pPr>
            <w:r>
              <w:rPr>
                <w:rStyle w:val="VerbatimChar"/>
                <w:sz w:val="17"/>
              </w:rPr>
              <w:t xml:space="preserve">ON DELETE SET NULL</w:t>
            </w:r>
            <w:r>
              <w:rPr>
                <w:sz w:val="17"/>
              </w:rPr>
              <w:t xml:space="preserve"> </w:t>
            </w:r>
            <w:r>
              <w:rPr>
                <w:sz w:val="17"/>
              </w:rPr>
              <w:t xml:space="preserve">+</w:t>
            </w:r>
            <w:r>
              <w:rPr>
                <w:sz w:val="17"/>
              </w:rPr>
              <w:t xml:space="preserve"> </w:t>
            </w:r>
            <w:r>
              <w:rPr>
                <w:rStyle w:val="VerbatimChar"/>
                <w:sz w:val="17"/>
              </w:rPr>
              <w:t xml:space="preserve">DEFERRABLE INITIALLY DEFERRED</w:t>
            </w:r>
          </w:p>
        </w:tc>
        <w:tc>
          <w:tcPr/>
          <w:p>
            <w:pPr>
              <w:pStyle w:val="Compact"/>
              <w:jc w:val="left"/>
            </w:pPr>
            <w:r>
              <w:rPr>
                <w:sz w:val="17"/>
              </w:rPr>
              <w:t xml:space="preserve">department.head_doctor_id → doctor</w:t>
            </w:r>
          </w:p>
        </w:tc>
        <w:tc>
          <w:tcPr/>
          <w:p>
            <w:pPr>
              <w:pStyle w:val="Compact"/>
              <w:jc w:val="left"/>
            </w:pPr>
            <w:r>
              <w:rPr>
                <w:sz w:val="17"/>
              </w:rPr>
              <w:t xml:space="preserve">Circular reference: a department and its head can be created in one transaction, checked at</w:t>
            </w:r>
            <w:r>
              <w:rPr>
                <w:sz w:val="17"/>
              </w:rPr>
              <w:t xml:space="preserve"> </w:t>
            </w:r>
            <w:r>
              <w:rPr>
                <w:rStyle w:val="VerbatimChar"/>
                <w:sz w:val="17"/>
              </w:rPr>
              <w:t xml:space="preserve">COMMIT</w:t>
            </w:r>
          </w:p>
        </w:tc>
      </w:tr>
      <w:tr>
        <w:tc>
          <w:tcPr/>
          <w:p>
            <w:pPr>
              <w:pStyle w:val="Compact"/>
              <w:jc w:val="left"/>
            </w:pPr>
            <w:r>
              <w:rPr>
                <w:rStyle w:val="VerbatimChar"/>
                <w:sz w:val="17"/>
              </w:rPr>
              <w:t xml:space="preserve">ON UPDATE CASCADE</w:t>
            </w:r>
          </w:p>
        </w:tc>
        <w:tc>
          <w:tcPr/>
          <w:p>
            <w:pPr>
              <w:pStyle w:val="Compact"/>
              <w:jc w:val="left"/>
            </w:pPr>
            <w:r>
              <w:rPr>
                <w:sz w:val="17"/>
              </w:rPr>
              <w:t xml:space="preserve">references to natural keys (ZIP, ICD-10 code, test code)</w:t>
            </w:r>
          </w:p>
        </w:tc>
        <w:tc>
          <w:tcPr/>
          <w:p>
            <w:pPr>
              <w:pStyle w:val="Compact"/>
              <w:jc w:val="left"/>
            </w:pPr>
            <w:r>
              <w:rPr>
                <w:sz w:val="17"/>
              </w:rPr>
              <w:t xml:space="preserve">If a code is corrected, every reference follows</w:t>
            </w:r>
          </w:p>
        </w:tc>
      </w:tr>
    </w:tbl>
    <w:p>
      <w:pPr>
        <w:pStyle w:val="BodyText"/>
      </w:pPr>
      <w:r>
        <w:t xml:space="preserve">PostgreSQL does not index foreign-key columns automatically. Indexes are created on the foreign keys used for lookups by department, specialty, ZIP, ICD-10 code, medication and test.</w:t>
      </w:r>
      <w:r>
        <w:t xml:space="preserve"> </w:t>
      </w:r>
      <w:r>
        <w:rPr>
          <w:rStyle w:val="VerbatimChar"/>
        </w:rPr>
        <w:t xml:space="preserve">diagnosis(appointment_id)</w:t>
      </w:r>
      <w:r>
        <w:t xml:space="preserve"> </w:t>
      </w:r>
      <w:r>
        <w:t xml:space="preserve">and</w:t>
      </w:r>
      <w:r>
        <w:t xml:space="preserve"> </w:t>
      </w:r>
      <w:r>
        <w:rPr>
          <w:rStyle w:val="VerbatimChar"/>
        </w:rPr>
        <w:t xml:space="preserve">lab_result(lab_order_id)</w:t>
      </w:r>
      <w:r>
        <w:t xml:space="preserve"> </w:t>
      </w:r>
      <w:r>
        <w:t xml:space="preserve">are already served by the leading column of their composite</w:t>
      </w:r>
      <w:r>
        <w:t xml:space="preserve"> </w:t>
      </w:r>
      <w:r>
        <w:rPr>
          <w:rStyle w:val="VerbatimChar"/>
        </w:rPr>
        <w:t xml:space="preserve">UNIQUE</w:t>
      </w:r>
      <w:r>
        <w:t xml:space="preserve"> </w:t>
      </w:r>
      <w:r>
        <w:t xml:space="preserve">constraints. The remaining three FK columns on the patient-history path are deliberately left un-indexed so Portfolio 2 can measure the effect of adding them.</w:t>
      </w:r>
    </w:p>
    <w:bookmarkEnd w:id="35"/>
    <w:bookmarkStart w:id="45" w:name="X5ceb6cf9aaf931beb6875f72ac35e540890c58a"/>
    <w:p>
      <w:pPr>
        <w:pStyle w:val="Heading2"/>
      </w:pPr>
      <w:r>
        <w:t xml:space="preserve">6. Constraints</w:t>
      </w:r>
    </w:p>
    <w:tbl>
      <w:tblPr>
        <w:tblStyle w:val="Table"/>
        <w:tblLook w:firstRow="1" w:lastRow="0" w:firstColumn="0" w:lastColumn="0" w:noHBand="0" w:noVBand="0" w:val="0020"/>
        <w:jc w:val="start"/>
        <w:tblBorders>
          <w:top w:val="single" w:sz="4" w:color="CBD5E1"/>
          <w:left w:val="single" w:sz="4" w:color="CBD5E1"/>
          <w:bottom w:val="single" w:sz="4" w:color="CBD5E1"/>
          <w:right w:val="single" w:sz="4" w:color="CBD5E1"/>
          <w:insideH w:val="single" w:sz="4" w:color="CBD5E1"/>
          <w:insideV w:val="single" w:sz="4" w:color="CBD5E1"/>
        </w:tblBorders>
        <w:tblW w:type="pct" w:w="5000"/>
        <w:tblLayout w:type="autofit"/>
      </w:tblPr>
      <w:tblGrid>
        <w:gridCol w:w="4819"/>
        <w:gridCol w:w="4819"/>
      </w:tblGrid>
      <w:tr>
        <w:trPr>
          <w:tblHeader w:val="true"/>
        </w:trPr>
        <w:tc>
          <w:tcPr>
            <w:shd w:val="clear" w:color="auto" w:fill="E0E7FF"/>
          </w:tcPr>
          <w:p>
            <w:pPr>
              <w:pStyle w:val="Compact"/>
              <w:jc w:val="left"/>
            </w:pPr>
            <w:r>
              <w:rPr>
                <w:b/>
                <w:sz w:val="17"/>
              </w:rPr>
              <w:t xml:space="preserve">Constraint type</w:t>
            </w:r>
          </w:p>
        </w:tc>
        <w:tc>
          <w:tcPr>
            <w:shd w:val="clear" w:color="auto" w:fill="E0E7FF"/>
          </w:tcPr>
          <w:p>
            <w:pPr>
              <w:pStyle w:val="Compact"/>
              <w:jc w:val="left"/>
            </w:pPr>
            <w:r>
              <w:rPr>
                <w:b/>
                <w:sz w:val="17"/>
              </w:rPr>
              <w:t xml:space="preserve">Examples in this schema</w:t>
            </w:r>
          </w:p>
        </w:tc>
      </w:tr>
      <w:tr>
        <w:tc>
          <w:tcPr/>
          <w:p>
            <w:pPr>
              <w:pStyle w:val="Compact"/>
              <w:jc w:val="left"/>
            </w:pPr>
            <w:r>
              <w:rPr>
                <w:rStyle w:val="VerbatimChar"/>
                <w:sz w:val="17"/>
              </w:rPr>
              <w:t xml:space="preserve">NOT NULL</w:t>
            </w:r>
          </w:p>
        </w:tc>
        <w:tc>
          <w:tcPr/>
          <w:p>
            <w:pPr>
              <w:pStyle w:val="Compact"/>
              <w:jc w:val="left"/>
            </w:pPr>
            <w:r>
              <w:rPr>
                <w:sz w:val="17"/>
              </w:rPr>
              <w:t xml:space="preserve">All keys, names, dates of birth, appointment times, diagnosis codes</w:t>
            </w:r>
          </w:p>
        </w:tc>
      </w:tr>
      <w:tr>
        <w:tc>
          <w:tcPr/>
          <w:p>
            <w:pPr>
              <w:pStyle w:val="Compact"/>
              <w:jc w:val="left"/>
            </w:pPr>
            <w:r>
              <w:rPr>
                <w:rStyle w:val="VerbatimChar"/>
                <w:sz w:val="17"/>
              </w:rPr>
              <w:t xml:space="preserve">CHECK</w:t>
            </w:r>
            <w:r>
              <w:rPr>
                <w:sz w:val="17"/>
              </w:rPr>
              <w:t xml:space="preserve"> </w:t>
            </w:r>
            <w:r>
              <w:rPr>
                <w:sz w:val="17"/>
              </w:rPr>
              <w:t xml:space="preserve">(row-level)</w:t>
            </w:r>
          </w:p>
        </w:tc>
        <w:tc>
          <w:tcPr/>
          <w:p>
            <w:pPr>
              <w:pStyle w:val="Compact"/>
              <w:jc w:val="left"/>
            </w:pPr>
            <w:r>
              <w:rPr>
                <w:sz w:val="17"/>
              </w:rPr>
              <w:t xml:space="preserve">MRN/licence/staff-number formats, blood group, sex, appointment duration,</w:t>
            </w:r>
            <w:r>
              <w:rPr>
                <w:sz w:val="17"/>
              </w:rPr>
              <w:t xml:space="preserve"> </w:t>
            </w:r>
            <w:r>
              <w:rPr>
                <w:rStyle w:val="VerbatimChar"/>
                <w:sz w:val="17"/>
              </w:rPr>
              <w:t xml:space="preserve">stock_on_hand &gt;= 0</w:t>
            </w:r>
            <w:r>
              <w:rPr>
                <w:sz w:val="17"/>
              </w:rPr>
              <w:t xml:space="preserve">,</w:t>
            </w:r>
            <w:r>
              <w:rPr>
                <w:sz w:val="17"/>
              </w:rPr>
              <w:t xml:space="preserve"> </w:t>
            </w:r>
            <w:r>
              <w:rPr>
                <w:rStyle w:val="VerbatimChar"/>
                <w:sz w:val="17"/>
              </w:rPr>
              <w:t xml:space="preserve">ref_low &lt; ref_high</w:t>
            </w:r>
            <w:r>
              <w:rPr>
                <w:sz w:val="17"/>
              </w:rPr>
              <w:t xml:space="preserve">, critical limits outside the reference range, emergency contact name and phone both present or both absent</w:t>
            </w:r>
          </w:p>
        </w:tc>
      </w:tr>
      <w:tr>
        <w:tc>
          <w:tcPr/>
          <w:p>
            <w:pPr>
              <w:pStyle w:val="Compact"/>
              <w:jc w:val="left"/>
            </w:pPr>
            <w:r>
              <w:rPr>
                <w:rStyle w:val="VerbatimChar"/>
                <w:sz w:val="17"/>
              </w:rPr>
              <w:t xml:space="preserve">DOMAIN</w:t>
            </w:r>
            <w:r>
              <w:rPr>
                <w:sz w:val="17"/>
              </w:rPr>
              <w:t xml:space="preserve"> </w:t>
            </w:r>
            <w:r>
              <w:rPr>
                <w:sz w:val="17"/>
              </w:rPr>
              <w:t xml:space="preserve">(reusable type + check)</w:t>
            </w:r>
          </w:p>
        </w:tc>
        <w:tc>
          <w:tcPr/>
          <w:p>
            <w:pPr>
              <w:pStyle w:val="Compact"/>
              <w:jc w:val="left"/>
            </w:pPr>
            <w:r>
              <w:rPr>
                <w:rStyle w:val="VerbatimChar"/>
                <w:sz w:val="17"/>
              </w:rPr>
              <w:t xml:space="preserve">phone_number</w:t>
            </w:r>
            <w:r>
              <w:rPr>
                <w:sz w:val="17"/>
              </w:rPr>
              <w:t xml:space="preserve">,</w:t>
            </w:r>
            <w:r>
              <w:rPr>
                <w:sz w:val="17"/>
              </w:rPr>
              <w:t xml:space="preserve"> </w:t>
            </w:r>
            <w:r>
              <w:rPr>
                <w:rStyle w:val="VerbatimChar"/>
                <w:sz w:val="17"/>
              </w:rPr>
              <w:t xml:space="preserve">email_address</w:t>
            </w:r>
          </w:p>
        </w:tc>
      </w:tr>
      <w:tr>
        <w:tc>
          <w:tcPr/>
          <w:p>
            <w:pPr>
              <w:pStyle w:val="Compact"/>
              <w:jc w:val="left"/>
            </w:pPr>
            <w:r>
              <w:rPr>
                <w:rStyle w:val="VerbatimChar"/>
                <w:sz w:val="17"/>
              </w:rPr>
              <w:t xml:space="preserve">ENUM</w:t>
            </w:r>
            <w:r>
              <w:rPr>
                <w:sz w:val="17"/>
              </w:rPr>
              <w:t xml:space="preserve"> </w:t>
            </w:r>
            <w:r>
              <w:rPr>
                <w:sz w:val="17"/>
              </w:rPr>
              <w:t xml:space="preserve">type</w:t>
            </w:r>
          </w:p>
        </w:tc>
        <w:tc>
          <w:tcPr/>
          <w:p>
            <w:pPr>
              <w:pStyle w:val="Compact"/>
              <w:jc w:val="left"/>
            </w:pPr>
            <w:r>
              <w:rPr>
                <w:rStyle w:val="VerbatimChar"/>
                <w:sz w:val="17"/>
              </w:rPr>
              <w:t xml:space="preserve">appointment_status</w:t>
            </w:r>
            <w:r>
              <w:rPr>
                <w:sz w:val="17"/>
              </w:rPr>
              <w:t xml:space="preserve"> </w:t>
            </w:r>
            <w:r>
              <w:rPr>
                <w:sz w:val="17"/>
              </w:rPr>
              <w:t xml:space="preserve">(Scheduled → CheckedIn → Completed / Cancelled / NoShow)</w:t>
            </w:r>
          </w:p>
        </w:tc>
      </w:tr>
      <w:tr>
        <w:tc>
          <w:tcPr/>
          <w:p>
            <w:pPr>
              <w:pStyle w:val="Compact"/>
              <w:jc w:val="left"/>
            </w:pPr>
            <w:r>
              <w:rPr>
                <w:rStyle w:val="VerbatimChar"/>
                <w:sz w:val="17"/>
              </w:rPr>
              <w:t xml:space="preserve">UNIQUE</w:t>
            </w:r>
          </w:p>
        </w:tc>
        <w:tc>
          <w:tcPr/>
          <w:p>
            <w:pPr>
              <w:pStyle w:val="Compact"/>
              <w:jc w:val="left"/>
            </w:pPr>
            <w:r>
              <w:rPr>
                <w:sz w:val="17"/>
              </w:rPr>
              <w:t xml:space="preserve">All candidate keys above</w:t>
            </w:r>
          </w:p>
        </w:tc>
      </w:tr>
      <w:tr>
        <w:tc>
          <w:tcPr/>
          <w:p>
            <w:pPr>
              <w:pStyle w:val="Compact"/>
              <w:jc w:val="left"/>
            </w:pPr>
            <w:r>
              <w:rPr>
                <w:sz w:val="17"/>
              </w:rPr>
              <w:t xml:space="preserve">Partial</w:t>
            </w:r>
            <w:r>
              <w:rPr>
                <w:sz w:val="17"/>
              </w:rPr>
              <w:t xml:space="preserve"> </w:t>
            </w:r>
            <w:r>
              <w:rPr>
                <w:rStyle w:val="VerbatimChar"/>
                <w:sz w:val="17"/>
              </w:rPr>
              <w:t xml:space="preserve">UNIQUE</w:t>
            </w:r>
            <w:r>
              <w:rPr>
                <w:sz w:val="17"/>
              </w:rPr>
              <w:t xml:space="preserve"> </w:t>
            </w:r>
            <w:r>
              <w:rPr>
                <w:sz w:val="17"/>
              </w:rPr>
              <w:t xml:space="preserve">index</w:t>
            </w:r>
          </w:p>
        </w:tc>
        <w:tc>
          <w:tcPr/>
          <w:p>
            <w:pPr>
              <w:pStyle w:val="Compact"/>
              <w:jc w:val="left"/>
            </w:pPr>
            <w:r>
              <w:rPr>
                <w:sz w:val="17"/>
              </w:rPr>
              <w:t xml:space="preserve">One Primary diagnosis per appointment</w:t>
            </w:r>
          </w:p>
        </w:tc>
      </w:tr>
      <w:tr>
        <w:tc>
          <w:tcPr/>
          <w:p>
            <w:pPr>
              <w:pStyle w:val="Compact"/>
              <w:jc w:val="left"/>
            </w:pPr>
            <w:r>
              <w:rPr>
                <w:rStyle w:val="VerbatimChar"/>
                <w:sz w:val="17"/>
              </w:rPr>
              <w:t xml:space="preserve">EXCLUDE</w:t>
            </w:r>
            <w:r>
              <w:rPr>
                <w:sz w:val="17"/>
              </w:rPr>
              <w:t xml:space="preserve"> </w:t>
            </w:r>
            <w:r>
              <w:rPr>
                <w:sz w:val="17"/>
              </w:rPr>
              <w:t xml:space="preserve">(GiST)</w:t>
            </w:r>
          </w:p>
        </w:tc>
        <w:tc>
          <w:tcPr/>
          <w:p>
            <w:pPr>
              <w:pStyle w:val="Compact"/>
              <w:jc w:val="left"/>
            </w:pPr>
            <w:r>
              <w:rPr>
                <w:sz w:val="17"/>
              </w:rPr>
              <w:t xml:space="preserve">No overlapping appointments per doctor and per patient, ignoring cancelled ones</w:t>
            </w:r>
          </w:p>
        </w:tc>
      </w:tr>
      <w:tr>
        <w:tc>
          <w:tcPr/>
          <w:p>
            <w:pPr>
              <w:pStyle w:val="Compact"/>
              <w:jc w:val="left"/>
            </w:pPr>
            <w:r>
              <w:rPr>
                <w:sz w:val="17"/>
              </w:rPr>
              <w:t xml:space="preserve">Triggers</w:t>
            </w:r>
          </w:p>
        </w:tc>
        <w:tc>
          <w:tcPr/>
          <w:p>
            <w:pPr>
              <w:pStyle w:val="Compact"/>
              <w:jc w:val="left"/>
            </w:pPr>
            <w:r>
              <w:rPr>
                <w:sz w:val="17"/>
              </w:rPr>
              <w:t xml:space="preserve">Allergy check, attended-appointment check, future-DOB check, lab-result flagging</w:t>
            </w:r>
          </w:p>
        </w:tc>
      </w:tr>
    </w:tbl>
    <w:p>
      <w:pPr>
        <w:pStyle w:val="BodyText"/>
      </w:pPr>
      <w:r>
        <w:t xml:space="preserve">The exclusion constraints are the strongest design feature. A check-then-insert in application code ("is the slot free? then insert") has a race window between the check and the insert. The exclusion constraint is enforced by the index itself, so even two receptionists clicking at the same instant cannot double-book. Portfolio 3 demonstrates this under real concurrency.</w:t>
      </w:r>
    </w:p>
    <w:bookmarkStart w:id="44" w:name="X399ed4f88983872793a0b1306e1e66d68d20d06"/>
    <w:p>
      <w:pPr>
        <w:pStyle w:val="Heading3"/>
      </w:pPr>
      <w:r>
        <w:t xml:space="preserve">Evidence — automated constraint test suite</w:t>
      </w:r>
    </w:p>
    <w:p>
      <w:pPr>
        <w:pStyle w:val="FirstParagraph"/>
      </w:pPr>
      <w:r>
        <w:rPr>
          <w:rStyle w:val="VerbatimChar"/>
        </w:rPr>
        <w:t xml:space="preserve">sql/04_constraint_tests.sql</w:t>
      </w:r>
      <w:r>
        <w:t xml:space="preserve"> </w:t>
      </w:r>
      <w:r>
        <w:t xml:space="preserve">attempts 28 operations, 23 of which should be rejected and 5 accepted, and records the SQLSTATE that PostgreSQL returns. The whole suite runs in one transaction that is rolled back, so the sample data is unchanged.</w:t>
      </w:r>
    </w:p>
    <w:p>
      <w:pPr>
        <w:pStyle w:val="BodyText"/>
      </w:pPr>
      <w:r>
        <w:rPr>
          <w:bCs/>
          <w:b/>
        </w:rPr>
        <w:t xml:space="preserve">28/28 tests behaved as expected</w:t>
      </w:r>
      <w:r>
        <w:t xml:space="preserve"> </w:t>
      </w:r>
      <w:r>
        <w:t xml:space="preserve">(full table in</w:t>
      </w:r>
      <w:r>
        <w:t xml:space="preserve"> </w:t>
      </w:r>
      <w:hyperlink r:id="rId36">
        <w:r>
          <w:rPr>
            <w:rStyle w:val="VerbatimChar"/>
          </w:rPr>
          <w:t xml:space="preserve">evidence/constraint_test_summary.md</w:t>
        </w:r>
      </w:hyperlink>
      <w:r>
        <w:t xml:space="preserve">, raw log in</w:t>
      </w:r>
      <w:r>
        <w:t xml:space="preserve"> </w:t>
      </w:r>
      <w:hyperlink r:id="rId37">
        <w:r>
          <w:rPr>
            <w:rStyle w:val="VerbatimChar"/>
          </w:rPr>
          <w:t xml:space="preserve">evidence/04_constraint_tests_output.txt</w:t>
        </w:r>
      </w:hyperlink>
      <w:r>
        <w:t xml:space="preserve">).</w:t>
      </w:r>
    </w:p>
    <w:p>
      <w:pPr>
        <w:pStyle w:val="BodyText"/>
      </w:pPr>
      <w:r>
        <w:drawing>
          <wp:inline>
            <wp:extent cx="6108700" cy="5366258"/>
            <wp:effectExtent b="0" l="0" r="0" t="0"/>
            <wp:docPr descr="Constraint tests: keys, domains and CHECK" title="" id="39" name="Picture"/>
            <a:graphic>
              <a:graphicData uri="http://schemas.openxmlformats.org/drawingml/2006/picture">
                <pic:pic>
                  <pic:nvPicPr>
                    <pic:cNvPr descr="evidence/fig_constraint_tests_keys_checks.png" id="40" name="Picture"/>
                    <pic:cNvPicPr>
                      <a:picLocks noChangeArrowheads="1" noChangeAspect="1"/>
                    </pic:cNvPicPr>
                  </pic:nvPicPr>
                  <pic:blipFill>
                    <a:blip r:embed="rId38"/>
                    <a:stretch>
                      <a:fillRect/>
                    </a:stretch>
                  </pic:blipFill>
                  <pic:spPr bwMode="auto">
                    <a:xfrm>
                      <a:off x="0" y="0"/>
                      <a:ext cx="6108700" cy="5366258"/>
                    </a:xfrm>
                    <a:prstGeom prst="rect">
                      <a:avLst/>
                    </a:prstGeom>
                    <a:noFill/>
                    <a:ln w="9525">
                      <a:noFill/>
                      <a:headEnd/>
                      <a:tailEnd/>
                    </a:ln>
                  </pic:spPr>
                </pic:pic>
              </a:graphicData>
            </a:graphic>
          </wp:inline>
        </w:drawing>
      </w:r>
    </w:p>
    <w:p>
      <w:pPr>
        <w:pStyle w:val="BodyText"/>
      </w:pPr>
      <w:r>
        <w:drawing>
          <wp:inline>
            <wp:extent cx="6108700" cy="7734554"/>
            <wp:effectExtent b="0" l="0" r="0" t="0"/>
            <wp:docPr descr="Constraint tests: FKs, exclusion, triggers and booking guards" title="" id="42" name="Picture"/>
            <a:graphic>
              <a:graphicData uri="http://schemas.openxmlformats.org/drawingml/2006/picture">
                <pic:pic>
                  <pic:nvPicPr>
                    <pic:cNvPr descr="evidence/fig_constraint_tests_fk_exclusion_rules.png" id="43" name="Picture"/>
                    <pic:cNvPicPr>
                      <a:picLocks noChangeArrowheads="1" noChangeAspect="1"/>
                    </pic:cNvPicPr>
                  </pic:nvPicPr>
                  <pic:blipFill>
                    <a:blip r:embed="rId41"/>
                    <a:stretch>
                      <a:fillRect/>
                    </a:stretch>
                  </pic:blipFill>
                  <pic:spPr bwMode="auto">
                    <a:xfrm>
                      <a:off x="0" y="0"/>
                      <a:ext cx="6108700" cy="7734554"/>
                    </a:xfrm>
                    <a:prstGeom prst="rect">
                      <a:avLst/>
                    </a:prstGeom>
                    <a:noFill/>
                    <a:ln w="9525">
                      <a:noFill/>
                      <a:headEnd/>
                      <a:tailEnd/>
                    </a:ln>
                  </pic:spPr>
                </pic:pic>
              </a:graphicData>
            </a:graphic>
          </wp:inline>
        </w:drawing>
      </w:r>
    </w:p>
    <w:bookmarkEnd w:id="44"/>
    <w:bookmarkEnd w:id="45"/>
    <w:bookmarkStart w:id="54" w:name="X2f9bf0ebffbc99f553d47ec7bb38e17099ae816"/>
    <w:p>
      <w:pPr>
        <w:pStyle w:val="Heading2"/>
      </w:pPr>
      <w:r>
        <w:t xml:space="preserve">7. Normalisation</w:t>
      </w:r>
    </w:p>
    <w:bookmarkStart w:id="46" w:name="Xb0168e902f5c319c4fe9ba7f89dc160865dbb92"/>
    <w:p>
      <w:pPr>
        <w:pStyle w:val="Heading3"/>
      </w:pPr>
      <w:r>
        <w:t xml:space="preserve">7.1 Starting point: the paper visit form (UNF)</w:t>
      </w:r>
    </w:p>
    <w:p>
      <w:pPr>
        <w:pStyle w:val="FirstParagraph"/>
      </w:pPr>
      <w:r>
        <w:t xml:space="preserve">The clinic's paper "Visit Record" holds everything about one consultation on one sheet. As a single unnormalised relation, with repeating groups in braces:</w:t>
      </w:r>
    </w:p>
    <w:p>
      <w:pPr>
        <w:pStyle w:val="SourceCode"/>
      </w:pPr>
      <w:r>
        <w:rPr>
          <w:rStyle w:val="VerbatimChar"/>
          <w:sz w:val="14"/>
        </w:rPr>
        <w:t xml:space="preserve">VISIT_RECORD ( visit_no, visit_datetime,</w:t>
      </w:r>
      <w:r>
        <w:rPr>
          <w:sz w:val="14"/>
        </w:rPr>
        <w:br/>
      </w:r>
      <w:r>
        <w:rPr>
          <w:rStyle w:val="VerbatimChar"/>
          <w:sz w:val="14"/>
        </w:rPr>
        <w:t xml:space="preserve">               patient_mrn, patient_name, date_of_birth, street_address, zip, city, state,</w:t>
      </w:r>
      <w:r>
        <w:rPr>
          <w:sz w:val="14"/>
        </w:rPr>
        <w:br/>
      </w:r>
      <w:r>
        <w:rPr>
          <w:rStyle w:val="VerbatimChar"/>
          <w:sz w:val="14"/>
        </w:rPr>
        <w:t xml:space="preserve">               staff_no, doctor_name, specialty, department, dept_floor,</w:t>
      </w:r>
      <w:r>
        <w:rPr>
          <w:sz w:val="14"/>
        </w:rPr>
        <w:br/>
      </w:r>
      <w:r>
        <w:rPr>
          <w:rStyle w:val="VerbatimChar"/>
          <w:sz w:val="14"/>
        </w:rPr>
        <w:t xml:space="preserve">               { icd_code, icd_description, diagnosis_type },</w:t>
      </w:r>
      <w:r>
        <w:rPr>
          <w:sz w:val="14"/>
        </w:rPr>
        <w:br/>
      </w:r>
      <w:r>
        <w:rPr>
          <w:rStyle w:val="VerbatimChar"/>
          <w:sz w:val="14"/>
        </w:rPr>
        <w:t xml:space="preserve">               { ndc_code, drug_name, strength, dosage, frequency, days, quantity },</w:t>
      </w:r>
      <w:r>
        <w:rPr>
          <w:sz w:val="14"/>
        </w:rPr>
        <w:br/>
      </w:r>
      <w:r>
        <w:rPr>
          <w:rStyle w:val="VerbatimChar"/>
          <w:sz w:val="14"/>
        </w:rPr>
        <w:t xml:space="preserve">               { test_code, test_name, unit, ref_range, result_value } )</w:t>
      </w:r>
    </w:p>
    <w:bookmarkEnd w:id="46"/>
    <w:bookmarkStart w:id="47" w:name="X9de9ee6722a48c48cffd35e1c5167ff03e845af"/>
    <w:p>
      <w:pPr>
        <w:pStyle w:val="Heading3"/>
      </w:pPr>
      <w:r>
        <w:t xml:space="preserve">7.2 Functional dependencies</w:t>
      </w:r>
    </w:p>
    <w:tbl>
      <w:tblPr>
        <w:tblStyle w:val="Table"/>
        <w:tblLook w:firstRow="1" w:lastRow="0" w:firstColumn="0" w:lastColumn="0" w:noHBand="0" w:noVBand="0" w:val="0020"/>
        <w:jc w:val="start"/>
        <w:tblBorders>
          <w:top w:val="single" w:sz="4" w:color="CBD5E1"/>
          <w:left w:val="single" w:sz="4" w:color="CBD5E1"/>
          <w:bottom w:val="single" w:sz="4" w:color="CBD5E1"/>
          <w:right w:val="single" w:sz="4" w:color="CBD5E1"/>
          <w:insideH w:val="single" w:sz="4" w:color="CBD5E1"/>
          <w:insideV w:val="single" w:sz="4" w:color="CBD5E1"/>
        </w:tblBorders>
        <w:tblW w:type="pct" w:w="5000"/>
        <w:tblLayout w:type="autofit"/>
      </w:tblPr>
      <w:tblGrid>
        <w:gridCol w:w="4819"/>
        <w:gridCol w:w="4819"/>
      </w:tblGrid>
      <w:tr>
        <w:trPr>
          <w:tblHeader w:val="true"/>
        </w:trPr>
        <w:tc>
          <w:tcPr>
            <w:shd w:val="clear" w:color="auto" w:fill="E0E7FF"/>
          </w:tcPr>
          <w:p>
            <w:pPr>
              <w:pStyle w:val="Compact"/>
              <w:jc w:val="left"/>
            </w:pPr>
            <w:r>
              <w:rPr>
                <w:b/>
                <w:sz w:val="17"/>
              </w:rPr>
              <w:t xml:space="preserve">FD</w:t>
            </w:r>
          </w:p>
        </w:tc>
        <w:tc>
          <w:tcPr>
            <w:shd w:val="clear" w:color="auto" w:fill="E0E7FF"/>
          </w:tcPr>
          <w:p>
            <w:pPr>
              <w:pStyle w:val="Compact"/>
              <w:jc w:val="left"/>
            </w:pPr>
            <w:r>
              <w:rPr>
                <w:b/>
                <w:sz w:val="17"/>
              </w:rPr>
              <w:t xml:space="preserve">Dependency</w:t>
            </w:r>
          </w:p>
        </w:tc>
      </w:tr>
      <w:tr>
        <w:tc>
          <w:tcPr/>
          <w:p>
            <w:pPr>
              <w:pStyle w:val="Compact"/>
              <w:jc w:val="left"/>
            </w:pPr>
            <w:r>
              <w:rPr>
                <w:sz w:val="17"/>
              </w:rPr>
              <w:t xml:space="preserve">FD1</w:t>
            </w:r>
          </w:p>
        </w:tc>
        <w:tc>
          <w:tcPr/>
          <w:p>
            <w:pPr>
              <w:pStyle w:val="Compact"/>
              <w:jc w:val="left"/>
            </w:pPr>
            <w:r>
              <w:rPr>
                <w:sz w:val="17"/>
              </w:rPr>
              <w:t xml:space="preserve">visit_no → visit_datetime, patient_mrn, staff_no</w:t>
            </w:r>
          </w:p>
        </w:tc>
      </w:tr>
      <w:tr>
        <w:tc>
          <w:tcPr/>
          <w:p>
            <w:pPr>
              <w:pStyle w:val="Compact"/>
              <w:jc w:val="left"/>
            </w:pPr>
            <w:r>
              <w:rPr>
                <w:sz w:val="17"/>
              </w:rPr>
              <w:t xml:space="preserve">FD2</w:t>
            </w:r>
          </w:p>
        </w:tc>
        <w:tc>
          <w:tcPr/>
          <w:p>
            <w:pPr>
              <w:pStyle w:val="Compact"/>
              <w:jc w:val="left"/>
            </w:pPr>
            <w:r>
              <w:rPr>
                <w:sz w:val="17"/>
              </w:rPr>
              <w:t xml:space="preserve">patient_mrn → patient_name, date_of_birth, street_address, zip</w:t>
            </w:r>
          </w:p>
        </w:tc>
      </w:tr>
      <w:tr>
        <w:tc>
          <w:tcPr/>
          <w:p>
            <w:pPr>
              <w:pStyle w:val="Compact"/>
              <w:jc w:val="left"/>
            </w:pPr>
            <w:r>
              <w:rPr>
                <w:sz w:val="17"/>
              </w:rPr>
              <w:t xml:space="preserve">FD3</w:t>
            </w:r>
          </w:p>
        </w:tc>
        <w:tc>
          <w:tcPr/>
          <w:p>
            <w:pPr>
              <w:pStyle w:val="Compact"/>
              <w:jc w:val="left"/>
            </w:pPr>
            <w:r>
              <w:rPr>
                <w:sz w:val="17"/>
              </w:rPr>
              <w:t xml:space="preserve">zip → city, state</w:t>
            </w:r>
          </w:p>
        </w:tc>
      </w:tr>
      <w:tr>
        <w:tc>
          <w:tcPr/>
          <w:p>
            <w:pPr>
              <w:pStyle w:val="Compact"/>
              <w:jc w:val="left"/>
            </w:pPr>
            <w:r>
              <w:rPr>
                <w:sz w:val="17"/>
              </w:rPr>
              <w:t xml:space="preserve">FD4</w:t>
            </w:r>
          </w:p>
        </w:tc>
        <w:tc>
          <w:tcPr/>
          <w:p>
            <w:pPr>
              <w:pStyle w:val="Compact"/>
              <w:jc w:val="left"/>
            </w:pPr>
            <w:r>
              <w:rPr>
                <w:sz w:val="17"/>
              </w:rPr>
              <w:t xml:space="preserve">staff_no → doctor_name, specialty, department</w:t>
            </w:r>
          </w:p>
        </w:tc>
      </w:tr>
      <w:tr>
        <w:tc>
          <w:tcPr/>
          <w:p>
            <w:pPr>
              <w:pStyle w:val="Compact"/>
              <w:jc w:val="left"/>
            </w:pPr>
            <w:r>
              <w:rPr>
                <w:sz w:val="17"/>
              </w:rPr>
              <w:t xml:space="preserve">FD5</w:t>
            </w:r>
          </w:p>
        </w:tc>
        <w:tc>
          <w:tcPr/>
          <w:p>
            <w:pPr>
              <w:pStyle w:val="Compact"/>
              <w:jc w:val="left"/>
            </w:pPr>
            <w:r>
              <w:rPr>
                <w:sz w:val="17"/>
              </w:rPr>
              <w:t xml:space="preserve">department → dept_floor</w:t>
            </w:r>
          </w:p>
        </w:tc>
      </w:tr>
      <w:tr>
        <w:tc>
          <w:tcPr/>
          <w:p>
            <w:pPr>
              <w:pStyle w:val="Compact"/>
              <w:jc w:val="left"/>
            </w:pPr>
            <w:r>
              <w:rPr>
                <w:sz w:val="17"/>
              </w:rPr>
              <w:t xml:space="preserve">FD6</w:t>
            </w:r>
          </w:p>
        </w:tc>
        <w:tc>
          <w:tcPr/>
          <w:p>
            <w:pPr>
              <w:pStyle w:val="Compact"/>
              <w:jc w:val="left"/>
            </w:pPr>
            <w:r>
              <w:rPr>
                <w:sz w:val="17"/>
              </w:rPr>
              <w:t xml:space="preserve">icd_code → icd_description</w:t>
            </w:r>
          </w:p>
        </w:tc>
      </w:tr>
      <w:tr>
        <w:tc>
          <w:tcPr/>
          <w:p>
            <w:pPr>
              <w:pStyle w:val="Compact"/>
              <w:jc w:val="left"/>
            </w:pPr>
            <w:r>
              <w:rPr>
                <w:sz w:val="17"/>
              </w:rPr>
              <w:t xml:space="preserve">FD7</w:t>
            </w:r>
          </w:p>
        </w:tc>
        <w:tc>
          <w:tcPr/>
          <w:p>
            <w:pPr>
              <w:pStyle w:val="Compact"/>
              <w:jc w:val="left"/>
            </w:pPr>
            <w:r>
              <w:rPr>
                <w:sz w:val="17"/>
              </w:rPr>
              <w:t xml:space="preserve">(visit_no, icd_code) → diagnosis_type</w:t>
            </w:r>
          </w:p>
        </w:tc>
      </w:tr>
      <w:tr>
        <w:tc>
          <w:tcPr/>
          <w:p>
            <w:pPr>
              <w:pStyle w:val="Compact"/>
              <w:jc w:val="left"/>
            </w:pPr>
            <w:r>
              <w:rPr>
                <w:sz w:val="17"/>
              </w:rPr>
              <w:t xml:space="preserve">FD8</w:t>
            </w:r>
          </w:p>
        </w:tc>
        <w:tc>
          <w:tcPr/>
          <w:p>
            <w:pPr>
              <w:pStyle w:val="Compact"/>
              <w:jc w:val="left"/>
            </w:pPr>
            <w:r>
              <w:rPr>
                <w:sz w:val="17"/>
              </w:rPr>
              <w:t xml:space="preserve">ndc_code → drug_name, strength</w:t>
            </w:r>
          </w:p>
        </w:tc>
      </w:tr>
      <w:tr>
        <w:tc>
          <w:tcPr/>
          <w:p>
            <w:pPr>
              <w:pStyle w:val="Compact"/>
              <w:jc w:val="left"/>
            </w:pPr>
            <w:r>
              <w:rPr>
                <w:sz w:val="17"/>
              </w:rPr>
              <w:t xml:space="preserve">FD9</w:t>
            </w:r>
          </w:p>
        </w:tc>
        <w:tc>
          <w:tcPr/>
          <w:p>
            <w:pPr>
              <w:pStyle w:val="Compact"/>
              <w:jc w:val="left"/>
            </w:pPr>
            <w:r>
              <w:rPr>
                <w:sz w:val="17"/>
              </w:rPr>
              <w:t xml:space="preserve">(visit_no, ndc_code) → dosage, frequency, days, quantity</w:t>
            </w:r>
          </w:p>
        </w:tc>
      </w:tr>
      <w:tr>
        <w:tc>
          <w:tcPr/>
          <w:p>
            <w:pPr>
              <w:pStyle w:val="Compact"/>
              <w:jc w:val="left"/>
            </w:pPr>
            <w:r>
              <w:rPr>
                <w:sz w:val="17"/>
              </w:rPr>
              <w:t xml:space="preserve">FD10</w:t>
            </w:r>
          </w:p>
        </w:tc>
        <w:tc>
          <w:tcPr/>
          <w:p>
            <w:pPr>
              <w:pStyle w:val="Compact"/>
              <w:jc w:val="left"/>
            </w:pPr>
            <w:r>
              <w:rPr>
                <w:sz w:val="17"/>
              </w:rPr>
              <w:t xml:space="preserve">test_code → test_name, unit, ref_range</w:t>
            </w:r>
          </w:p>
        </w:tc>
      </w:tr>
      <w:tr>
        <w:tc>
          <w:tcPr/>
          <w:p>
            <w:pPr>
              <w:pStyle w:val="Compact"/>
              <w:jc w:val="left"/>
            </w:pPr>
            <w:r>
              <w:rPr>
                <w:sz w:val="17"/>
              </w:rPr>
              <w:t xml:space="preserve">FD11</w:t>
            </w:r>
          </w:p>
        </w:tc>
        <w:tc>
          <w:tcPr/>
          <w:p>
            <w:pPr>
              <w:pStyle w:val="Compact"/>
              <w:jc w:val="left"/>
            </w:pPr>
            <w:r>
              <w:rPr>
                <w:sz w:val="17"/>
              </w:rPr>
              <w:t xml:space="preserve">(visit_no, test_code) → result_value</w:t>
            </w:r>
          </w:p>
        </w:tc>
      </w:tr>
      <w:tr>
        <w:tc>
          <w:tcPr/>
          <w:p>
            <w:pPr>
              <w:pStyle w:val="Compact"/>
              <w:jc w:val="left"/>
            </w:pPr>
            <w:r>
              <w:rPr>
                <w:sz w:val="17"/>
              </w:rPr>
              <w:t xml:space="preserve">MVDs</w:t>
            </w:r>
          </w:p>
        </w:tc>
        <w:tc>
          <w:tcPr/>
          <w:p>
            <w:pPr>
              <w:pStyle w:val="Compact"/>
              <w:jc w:val="left"/>
            </w:pPr>
            <w:r>
              <w:rPr>
                <w:sz w:val="17"/>
              </w:rPr>
              <w:t xml:space="preserve">visit_no ↠ icd_code · visit_no ↠ ndc_code · visit_no ↠ test_code (three</w:t>
            </w:r>
            <w:r>
              <w:rPr>
                <w:sz w:val="17"/>
              </w:rPr>
              <w:t xml:space="preserve"> </w:t>
            </w:r>
            <w:r>
              <w:rPr>
                <w:iCs/>
                <w:i/>
                <w:sz w:val="17"/>
              </w:rPr>
              <w:t xml:space="preserve">independent</w:t>
            </w:r>
            <w:r>
              <w:rPr>
                <w:sz w:val="17"/>
              </w:rPr>
              <w:t xml:space="preserve"> </w:t>
            </w:r>
            <w:r>
              <w:rPr>
                <w:sz w:val="17"/>
              </w:rPr>
              <w:t xml:space="preserve">multi-valued facts)</w:t>
            </w:r>
          </w:p>
        </w:tc>
      </w:tr>
    </w:tbl>
    <w:p>
      <w:pPr>
        <w:pStyle w:val="BodyText"/>
      </w:pPr>
      <w:r>
        <w:rPr>
          <w:bCs/>
          <w:b/>
        </w:rPr>
        <w:t xml:space="preserve">Anomalies in UNF.</w:t>
      </w:r>
      <w:r>
        <w:t xml:space="preserve"> </w:t>
      </w:r>
      <w:r>
        <w:t xml:space="preserve">Changing Dr Okafor's department means editing every visit she ever had (update anomaly). A new drug cannot be recorded until someone is prescribed it (insertion anomaly). Shredding the only visit of a patient loses the patient (deletion anomaly).</w:t>
      </w:r>
    </w:p>
    <w:bookmarkEnd w:id="47"/>
    <w:bookmarkStart w:id="48" w:name="Xbc288fc42097f22fdc030bf01c8a2b85e8618c0"/>
    <w:p>
      <w:pPr>
        <w:pStyle w:val="Heading3"/>
      </w:pPr>
      <w:r>
        <w:t xml:space="preserve">7.3 First Normal Form</w:t>
      </w:r>
    </w:p>
    <w:p>
      <w:pPr>
        <w:pStyle w:val="FirstParagraph"/>
      </w:pPr>
      <w:r>
        <w:t xml:space="preserve">1NF requires atomic values and no repeating groups. Each repeating group becomes its own relation keyed by the visit plus the group's identifier:</w:t>
      </w:r>
    </w:p>
    <w:p>
      <w:pPr>
        <w:pStyle w:val="SourceCode"/>
      </w:pPr>
      <w:r>
        <w:rPr>
          <w:rStyle w:val="VerbatimChar"/>
          <w:sz w:val="14"/>
        </w:rPr>
        <w:t xml:space="preserve">VISIT            (visit_no, visit_datetime, patient_mrn, patient_name, date_of_birth, street_address,</w:t>
      </w:r>
      <w:r>
        <w:rPr>
          <w:sz w:val="14"/>
        </w:rPr>
        <w:br/>
      </w:r>
      <w:r>
        <w:rPr>
          <w:rStyle w:val="VerbatimChar"/>
          <w:sz w:val="14"/>
        </w:rPr>
        <w:t xml:space="preserve">                  zip, city, state, staff_no, doctor_name, specialty, department, dept_floor)</w:t>
      </w:r>
      <w:r>
        <w:rPr>
          <w:sz w:val="14"/>
        </w:rPr>
        <w:br/>
      </w:r>
      <w:r>
        <w:rPr>
          <w:rStyle w:val="VerbatimChar"/>
          <w:sz w:val="14"/>
        </w:rPr>
        <w:t xml:space="preserve">VISIT_DIAGNOSIS  (visit_no, icd_code, icd_description, diagnosis_type)</w:t>
      </w:r>
      <w:r>
        <w:rPr>
          <w:sz w:val="14"/>
        </w:rPr>
        <w:br/>
      </w:r>
      <w:r>
        <w:rPr>
          <w:rStyle w:val="VerbatimChar"/>
          <w:sz w:val="14"/>
        </w:rPr>
        <w:t xml:space="preserve">VISIT_DRUG       (visit_no, ndc_code, drug_name, strength, dosage, frequency, days, quantity)</w:t>
      </w:r>
      <w:r>
        <w:rPr>
          <w:sz w:val="14"/>
        </w:rPr>
        <w:br/>
      </w:r>
      <w:r>
        <w:rPr>
          <w:rStyle w:val="VerbatimChar"/>
          <w:sz w:val="14"/>
        </w:rPr>
        <w:t xml:space="preserve">VISIT_TEST       (visit_no, test_code, test_name, unit, ref_range, result_value)</w:t>
      </w:r>
    </w:p>
    <w:p>
      <w:pPr>
        <w:pStyle w:val="FirstParagraph"/>
      </w:pPr>
      <w:r>
        <w:t xml:space="preserve">Flattening all three groups into one table keyed on</w:t>
      </w:r>
      <w:r>
        <w:t xml:space="preserve"> </w:t>
      </w:r>
      <w:r>
        <w:rPr>
          <w:rStyle w:val="VerbatimChar"/>
        </w:rPr>
        <w:t xml:space="preserve">(visit_no, icd_code, ndc_code, test_code)</w:t>
      </w:r>
      <w:r>
        <w:t xml:space="preserve"> </w:t>
      </w:r>
      <w:r>
        <w:t xml:space="preserve">would also be 1NF, but a visit with 2 diagnoses, 2 drugs and 3 tests would need 2 × 2 × 3 = 12 rows. That is the multivalued-dependency redundancy 4NF forbids, so the groups are separated from the start.</w:t>
      </w:r>
    </w:p>
    <w:bookmarkEnd w:id="48"/>
    <w:bookmarkStart w:id="49" w:name="X41ab3e04b54333550f4f08f162fce6dda8535a0"/>
    <w:p>
      <w:pPr>
        <w:pStyle w:val="Heading3"/>
      </w:pPr>
      <w:r>
        <w:t xml:space="preserve">7.4 Second Normal Form</w:t>
      </w:r>
    </w:p>
    <w:p>
      <w:pPr>
        <w:pStyle w:val="FirstParagraph"/>
      </w:pPr>
      <w:r>
        <w:t xml:space="preserve">2NF removes partial dependencies on a composite key. In</w:t>
      </w:r>
      <w:r>
        <w:t xml:space="preserve"> </w:t>
      </w:r>
      <w:r>
        <w:rPr>
          <w:rStyle w:val="VerbatimChar"/>
        </w:rPr>
        <w:t xml:space="preserve">VISIT_DIAGNOSIS</w:t>
      </w:r>
      <w:r>
        <w:t xml:space="preserve">,</w:t>
      </w:r>
      <w:r>
        <w:t xml:space="preserve"> </w:t>
      </w:r>
      <w:r>
        <w:rPr>
          <w:rStyle w:val="VerbatimChar"/>
        </w:rPr>
        <w:t xml:space="preserve">icd_description</w:t>
      </w:r>
      <w:r>
        <w:t xml:space="preserve"> </w:t>
      </w:r>
      <w:r>
        <w:t xml:space="preserve">depends on</w:t>
      </w:r>
      <w:r>
        <w:t xml:space="preserve"> </w:t>
      </w:r>
      <w:r>
        <w:rPr>
          <w:rStyle w:val="VerbatimChar"/>
        </w:rPr>
        <w:t xml:space="preserve">icd_code</w:t>
      </w:r>
      <w:r>
        <w:t xml:space="preserve"> </w:t>
      </w:r>
      <w:r>
        <w:t xml:space="preserve">alone (FD6). The same applies to drug name/strength (FD8) and test name/unit/range (FD10):</w:t>
      </w:r>
    </w:p>
    <w:p>
      <w:pPr>
        <w:pStyle w:val="SourceCode"/>
      </w:pPr>
      <w:r>
        <w:rPr>
          <w:rStyle w:val="VerbatimChar"/>
          <w:sz w:val="14"/>
        </w:rPr>
        <w:t xml:space="preserve">ICD10_CODE         (icd_code, icd_description)</w:t>
      </w:r>
      <w:r>
        <w:rPr>
          <w:sz w:val="14"/>
        </w:rPr>
        <w:br/>
      </w:r>
      <w:r>
        <w:rPr>
          <w:rStyle w:val="VerbatimChar"/>
          <w:sz w:val="14"/>
        </w:rPr>
        <w:t xml:space="preserve">MEDICATION         (ndc_code, drug_name, strength)</w:t>
      </w:r>
      <w:r>
        <w:rPr>
          <w:sz w:val="14"/>
        </w:rPr>
        <w:br/>
      </w:r>
      <w:r>
        <w:rPr>
          <w:rStyle w:val="VerbatimChar"/>
          <w:sz w:val="14"/>
        </w:rPr>
        <w:t xml:space="preserve">LAB_TEST           (test_code, test_name, unit, ref_range)</w:t>
      </w:r>
      <w:r>
        <w:rPr>
          <w:sz w:val="14"/>
        </w:rPr>
        <w:br/>
      </w:r>
      <w:r>
        <w:rPr>
          <w:rStyle w:val="VerbatimChar"/>
          <w:sz w:val="14"/>
        </w:rPr>
        <w:t xml:space="preserve">DIAGNOSIS          (visit_no, icd_code, diagnosis_type)</w:t>
      </w:r>
      <w:r>
        <w:rPr>
          <w:sz w:val="14"/>
        </w:rPr>
        <w:br/>
      </w:r>
      <w:r>
        <w:rPr>
          <w:rStyle w:val="VerbatimChar"/>
          <w:sz w:val="14"/>
        </w:rPr>
        <w:t xml:space="preserve">PRESCRIPTION_LINE  (visit_no, ndc_code, dosage, frequency, days, quantity)</w:t>
      </w:r>
      <w:r>
        <w:rPr>
          <w:sz w:val="14"/>
        </w:rPr>
        <w:br/>
      </w:r>
      <w:r>
        <w:rPr>
          <w:rStyle w:val="VerbatimChar"/>
          <w:sz w:val="14"/>
        </w:rPr>
        <w:t xml:space="preserve">LAB_RESULT         (visit_no, test_code, result_value)</w:t>
      </w:r>
    </w:p>
    <w:p>
      <w:pPr>
        <w:pStyle w:val="FirstParagraph"/>
      </w:pPr>
      <w:r>
        <w:rPr>
          <w:rStyle w:val="VerbatimChar"/>
        </w:rPr>
        <w:t xml:space="preserve">VISIT</w:t>
      </w:r>
      <w:r>
        <w:t xml:space="preserve"> </w:t>
      </w:r>
      <w:r>
        <w:t xml:space="preserve">has a single-attribute key, so it is already in 2NF.</w:t>
      </w:r>
    </w:p>
    <w:bookmarkEnd w:id="49"/>
    <w:bookmarkStart w:id="50" w:name="X04b2473a7848369ff8c542026361f740906d6df"/>
    <w:p>
      <w:pPr>
        <w:pStyle w:val="Heading3"/>
      </w:pPr>
      <w:r>
        <w:t xml:space="preserve">7.5 Third Normal Form</w:t>
      </w:r>
    </w:p>
    <w:p>
      <w:pPr>
        <w:pStyle w:val="FirstParagraph"/>
      </w:pPr>
      <w:r>
        <w:t xml:space="preserve">3NF removes transitive dependencies (non-key → non-key).</w:t>
      </w:r>
      <w:r>
        <w:t xml:space="preserve"> </w:t>
      </w:r>
      <w:r>
        <w:rPr>
          <w:rStyle w:val="VerbatimChar"/>
        </w:rPr>
        <w:t xml:space="preserve">VISIT</w:t>
      </w:r>
      <w:r>
        <w:t xml:space="preserve"> </w:t>
      </w:r>
      <w:r>
        <w:t xml:space="preserve">contains three chains: visit_no → patient_mrn → patient details (FD2), patient_mrn → zip → city/state (FD3), and visit_no → staff_no → doctor details → department → floor (FD4, FD5). Each determinant becomes its own relation:</w:t>
      </w:r>
    </w:p>
    <w:p>
      <w:pPr>
        <w:pStyle w:val="SourceCode"/>
      </w:pPr>
      <w:r>
        <w:rPr>
          <w:rStyle w:val="VerbatimChar"/>
          <w:sz w:val="14"/>
        </w:rPr>
        <w:t xml:space="preserve">APPOINTMENT  (visit_no, visit_datetime, patient_mrn → PATIENT, staff_no → DOCTOR)</w:t>
      </w:r>
      <w:r>
        <w:rPr>
          <w:sz w:val="14"/>
        </w:rPr>
        <w:br/>
      </w:r>
      <w:r>
        <w:rPr>
          <w:rStyle w:val="VerbatimChar"/>
          <w:sz w:val="14"/>
        </w:rPr>
        <w:t xml:space="preserve">PATIENT      (patient_mrn, patient_name, date_of_birth, street_address, zip → POSTAL_AREA)</w:t>
      </w:r>
      <w:r>
        <w:rPr>
          <w:sz w:val="14"/>
        </w:rPr>
        <w:br/>
      </w:r>
      <w:r>
        <w:rPr>
          <w:rStyle w:val="VerbatimChar"/>
          <w:sz w:val="14"/>
        </w:rPr>
        <w:t xml:space="preserve">POSTAL_AREA  (zip, city, state)</w:t>
      </w:r>
      <w:r>
        <w:rPr>
          <w:sz w:val="14"/>
        </w:rPr>
        <w:br/>
      </w:r>
      <w:r>
        <w:rPr>
          <w:rStyle w:val="VerbatimChar"/>
          <w:sz w:val="14"/>
        </w:rPr>
        <w:t xml:space="preserve">DOCTOR       (staff_no, doctor_name, specialty → SPECIALTY, department → DEPARTMENT)</w:t>
      </w:r>
      <w:r>
        <w:rPr>
          <w:sz w:val="14"/>
        </w:rPr>
        <w:br/>
      </w:r>
      <w:r>
        <w:rPr>
          <w:rStyle w:val="VerbatimChar"/>
          <w:sz w:val="14"/>
        </w:rPr>
        <w:t xml:space="preserve">DEPARTMENT   (department, dept_floor)</w:t>
      </w:r>
      <w:r>
        <w:rPr>
          <w:sz w:val="14"/>
        </w:rPr>
        <w:br/>
      </w:r>
      <w:r>
        <w:rPr>
          <w:rStyle w:val="VerbatimChar"/>
          <w:sz w:val="14"/>
        </w:rPr>
        <w:t xml:space="preserve">SPECIALTY    (specialty)</w:t>
      </w:r>
    </w:p>
    <w:bookmarkEnd w:id="50"/>
    <w:bookmarkStart w:id="51" w:name="Xfe8c09e5ab3593db6b05ce16dca4be5921dd5e9"/>
    <w:p>
      <w:pPr>
        <w:pStyle w:val="Heading3"/>
      </w:pPr>
      <w:r>
        <w:t xml:space="preserve">7.6 Boyce-Codd and Fourth Normal Form</w:t>
      </w:r>
    </w:p>
    <w:p>
      <w:pPr>
        <w:pStyle w:val="FirstParagraph"/>
      </w:pPr>
      <w:r>
        <w:t xml:space="preserve">A relation is in BCNF when every determinant is a candidate key. Checking the final schema:</w:t>
      </w:r>
    </w:p>
    <w:p>
      <w:pPr>
        <w:numPr>
          <w:ilvl w:val="0"/>
          <w:numId w:val="1002"/>
        </w:numPr>
        <w:pStyle w:val="Compact"/>
      </w:pPr>
      <w:r>
        <w:rPr>
          <w:rStyle w:val="VerbatimChar"/>
        </w:rPr>
        <w:t xml:space="preserve">doctor</w:t>
      </w:r>
      <w:r>
        <w:t xml:space="preserve">: determinants</w:t>
      </w:r>
      <w:r>
        <w:t xml:space="preserve"> </w:t>
      </w:r>
      <w:r>
        <w:rPr>
          <w:rStyle w:val="VerbatimChar"/>
        </w:rPr>
        <w:t xml:space="preserve">doctor_id</w:t>
      </w:r>
      <w:r>
        <w:t xml:space="preserve">,</w:t>
      </w:r>
      <w:r>
        <w:t xml:space="preserve"> </w:t>
      </w:r>
      <w:r>
        <w:rPr>
          <w:rStyle w:val="VerbatimChar"/>
        </w:rPr>
        <w:t xml:space="preserve">staff_number</w:t>
      </w:r>
      <w:r>
        <w:t xml:space="preserve">,</w:t>
      </w:r>
      <w:r>
        <w:t xml:space="preserve"> </w:t>
      </w:r>
      <w:r>
        <w:rPr>
          <w:rStyle w:val="VerbatimChar"/>
        </w:rPr>
        <w:t xml:space="preserve">license_number</w:t>
      </w:r>
      <w:r>
        <w:t xml:space="preserve"> </w:t>
      </w:r>
      <w:r>
        <w:t xml:space="preserve">and</w:t>
      </w:r>
      <w:r>
        <w:t xml:space="preserve"> </w:t>
      </w:r>
      <w:r>
        <w:rPr>
          <w:rStyle w:val="VerbatimChar"/>
        </w:rPr>
        <w:t xml:space="preserve">email</w:t>
      </w:r>
      <w:r>
        <w:t xml:space="preserve"> </w:t>
      </w:r>
      <w:r>
        <w:t xml:space="preserve">are all candidate keys.</w:t>
      </w:r>
      <w:r>
        <w:t xml:space="preserve"> </w:t>
      </w:r>
      <w:r>
        <w:rPr>
          <w:bCs/>
          <w:b/>
        </w:rPr>
        <w:t xml:space="preserve">BCNF.</w:t>
      </w:r>
    </w:p>
    <w:p>
      <w:pPr>
        <w:numPr>
          <w:ilvl w:val="0"/>
          <w:numId w:val="1002"/>
        </w:numPr>
        <w:pStyle w:val="Compact"/>
      </w:pPr>
      <w:r>
        <w:rPr>
          <w:rStyle w:val="VerbatimChar"/>
        </w:rPr>
        <w:t xml:space="preserve">appointment</w:t>
      </w:r>
      <w:r>
        <w:t xml:space="preserve">:</w:t>
      </w:r>
      <w:r>
        <w:t xml:space="preserve"> </w:t>
      </w:r>
      <w:r>
        <w:rPr>
          <w:rStyle w:val="VerbatimChar"/>
        </w:rPr>
        <w:t xml:space="preserve">appointment_id</w:t>
      </w:r>
      <w:r>
        <w:t xml:space="preserve"> </w:t>
      </w:r>
      <w:r>
        <w:t xml:space="preserve">is the key. Because the exclusion constraint forbids overlaps,</w:t>
      </w:r>
      <w:r>
        <w:t xml:space="preserve"> </w:t>
      </w:r>
      <w:r>
        <w:rPr>
          <w:rStyle w:val="VerbatimChar"/>
        </w:rPr>
        <w:t xml:space="preserve">(doctor_id, scheduled_start)</w:t>
      </w:r>
      <w:r>
        <w:t xml:space="preserve"> </w:t>
      </w:r>
      <w:r>
        <w:t xml:space="preserve">and</w:t>
      </w:r>
      <w:r>
        <w:t xml:space="preserve"> </w:t>
      </w:r>
      <w:r>
        <w:rPr>
          <w:rStyle w:val="VerbatimChar"/>
        </w:rPr>
        <w:t xml:space="preserve">(patient_id, scheduled_start)</w:t>
      </w:r>
      <w:r>
        <w:t xml:space="preserve"> </w:t>
      </w:r>
      <w:r>
        <w:t xml:space="preserve">are also candidate keys, and they determine the remaining attributes. Every determinant is a key.</w:t>
      </w:r>
      <w:r>
        <w:t xml:space="preserve"> </w:t>
      </w:r>
      <w:r>
        <w:rPr>
          <w:bCs/>
          <w:b/>
        </w:rPr>
        <w:t xml:space="preserve">BCNF.</w:t>
      </w:r>
    </w:p>
    <w:p>
      <w:pPr>
        <w:numPr>
          <w:ilvl w:val="0"/>
          <w:numId w:val="1002"/>
        </w:numPr>
        <w:pStyle w:val="Compact"/>
      </w:pPr>
      <w:r>
        <w:rPr>
          <w:rStyle w:val="VerbatimChar"/>
        </w:rPr>
        <w:t xml:space="preserve">medication</w:t>
      </w:r>
      <w:r>
        <w:t xml:space="preserve">:</w:t>
      </w:r>
      <w:r>
        <w:t xml:space="preserve"> </w:t>
      </w:r>
      <w:r>
        <w:rPr>
          <w:rStyle w:val="VerbatimChar"/>
        </w:rPr>
        <w:t xml:space="preserve">ndc_code</w:t>
      </w:r>
      <w:r>
        <w:t xml:space="preserve"> </w:t>
      </w:r>
      <w:r>
        <w:t xml:space="preserve">and</w:t>
      </w:r>
      <w:r>
        <w:t xml:space="preserve"> </w:t>
      </w:r>
      <w:r>
        <w:rPr>
          <w:rStyle w:val="VerbatimChar"/>
        </w:rPr>
        <w:t xml:space="preserve">(generic_name, dosage_form, strength)</w:t>
      </w:r>
      <w:r>
        <w:t xml:space="preserve"> </w:t>
      </w:r>
      <w:r>
        <w:t xml:space="preserve">are both candidate keys.</w:t>
      </w:r>
      <w:r>
        <w:t xml:space="preserve"> </w:t>
      </w:r>
      <w:r>
        <w:rPr>
          <w:bCs/>
          <w:b/>
        </w:rPr>
        <w:t xml:space="preserve">BCNF.</w:t>
      </w:r>
    </w:p>
    <w:p>
      <w:pPr>
        <w:numPr>
          <w:ilvl w:val="0"/>
          <w:numId w:val="1002"/>
        </w:numPr>
        <w:pStyle w:val="Compact"/>
      </w:pPr>
      <w:r>
        <w:rPr>
          <w:rStyle w:val="VerbatimChar"/>
        </w:rPr>
        <w:t xml:space="preserve">lab_result</w:t>
      </w:r>
      <w:r>
        <w:t xml:space="preserve">:</w:t>
      </w:r>
      <w:r>
        <w:t xml:space="preserve"> </w:t>
      </w:r>
      <w:r>
        <w:rPr>
          <w:rStyle w:val="VerbatimChar"/>
        </w:rPr>
        <w:t xml:space="preserve">lab_result_id</w:t>
      </w:r>
      <w:r>
        <w:t xml:space="preserve"> </w:t>
      </w:r>
      <w:r>
        <w:t xml:space="preserve">and</w:t>
      </w:r>
      <w:r>
        <w:t xml:space="preserve"> </w:t>
      </w:r>
      <w:r>
        <w:rPr>
          <w:rStyle w:val="VerbatimChar"/>
        </w:rPr>
        <w:t xml:space="preserve">(lab_order_id, test_code)</w:t>
      </w:r>
      <w:r>
        <w:t xml:space="preserve"> </w:t>
      </w:r>
      <w:r>
        <w:t xml:space="preserve">are candidate keys.</w:t>
      </w:r>
      <w:r>
        <w:t xml:space="preserve"> </w:t>
      </w:r>
      <w:r>
        <w:rPr>
          <w:bCs/>
          <w:b/>
        </w:rPr>
        <w:t xml:space="preserve">BCNF.</w:t>
      </w:r>
    </w:p>
    <w:p>
      <w:pPr>
        <w:pStyle w:val="FirstParagraph"/>
      </w:pPr>
      <w:r>
        <w:t xml:space="preserve">The three independent multi-valued facts about a visit live in separate relations (</w:t>
      </w:r>
      <w:r>
        <w:rPr>
          <w:rStyle w:val="VerbatimChar"/>
        </w:rPr>
        <w:t xml:space="preserve">diagnosis</w:t>
      </w:r>
      <w:r>
        <w:t xml:space="preserve">,</w:t>
      </w:r>
      <w:r>
        <w:t xml:space="preserve"> </w:t>
      </w:r>
      <w:r>
        <w:rPr>
          <w:rStyle w:val="VerbatimChar"/>
        </w:rPr>
        <w:t xml:space="preserve">prescription_item</w:t>
      </w:r>
      <w:r>
        <w:t xml:space="preserve"> </w:t>
      </w:r>
      <w:r>
        <w:t xml:space="preserve">via</w:t>
      </w:r>
      <w:r>
        <w:t xml:space="preserve"> </w:t>
      </w:r>
      <w:r>
        <w:rPr>
          <w:rStyle w:val="VerbatimChar"/>
        </w:rPr>
        <w:t xml:space="preserve">prescription</w:t>
      </w:r>
      <w:r>
        <w:t xml:space="preserve">,</w:t>
      </w:r>
      <w:r>
        <w:t xml:space="preserve"> </w:t>
      </w:r>
      <w:r>
        <w:rPr>
          <w:rStyle w:val="VerbatimChar"/>
        </w:rPr>
        <w:t xml:space="preserve">lab_result</w:t>
      </w:r>
      <w:r>
        <w:t xml:space="preserve"> </w:t>
      </w:r>
      <w:r>
        <w:t xml:space="preserve">via</w:t>
      </w:r>
      <w:r>
        <w:t xml:space="preserve"> </w:t>
      </w:r>
      <w:r>
        <w:rPr>
          <w:rStyle w:val="VerbatimChar"/>
        </w:rPr>
        <w:t xml:space="preserve">lab_order</w:t>
      </w:r>
      <w:r>
        <w:t xml:space="preserve">), and allergies are separate from prescriptions.</w:t>
      </w:r>
      <w:r>
        <w:t xml:space="preserve"> </w:t>
      </w:r>
      <w:r>
        <w:rPr>
          <w:bCs/>
          <w:b/>
        </w:rPr>
        <w:t xml:space="preserve">No non-trivial MVD remains, so the schema is in 4NF.</w:t>
      </w:r>
    </w:p>
    <w:bookmarkEnd w:id="51"/>
    <w:bookmarkStart w:id="52" w:name="Xbd2ff92b5743b6e41c31c36f7e60cb7944cfbb3"/>
    <w:p>
      <w:pPr>
        <w:pStyle w:val="Heading3"/>
      </w:pPr>
      <w:r>
        <w:t xml:space="preserve">7.7 From the normalised model to the final schema</w:t>
      </w:r>
    </w:p>
    <w:p>
      <w:pPr>
        <w:pStyle w:val="FirstParagraph"/>
      </w:pPr>
      <w:r>
        <w:t xml:space="preserve">Three refinements were made on top of the pure normalisation output, each driven by how the clinic works:</w:t>
      </w:r>
    </w:p>
    <w:p>
      <w:pPr>
        <w:numPr>
          <w:ilvl w:val="0"/>
          <w:numId w:val="1003"/>
        </w:numPr>
        <w:pStyle w:val="Compact"/>
      </w:pPr>
      <w:r>
        <w:rPr>
          <w:bCs/>
          <w:b/>
        </w:rPr>
        <w:t xml:space="preserve">Header/line documents.</w:t>
      </w:r>
      <w:r>
        <w:t xml:space="preserve"> </w:t>
      </w:r>
      <w:r>
        <w:t xml:space="preserve">A prescription has its own status and notes, and a lab order has its own priority and status. These depend on the document, not on the visit or the line, so</w:t>
      </w:r>
      <w:r>
        <w:t xml:space="preserve"> </w:t>
      </w:r>
      <w:r>
        <w:rPr>
          <w:rStyle w:val="VerbatimChar"/>
        </w:rPr>
        <w:t xml:space="preserve">prescription</w:t>
      </w:r>
      <w:r>
        <w:t xml:space="preserve"> </w:t>
      </w:r>
      <w:r>
        <w:t xml:space="preserve">and</w:t>
      </w:r>
      <w:r>
        <w:t xml:space="preserve"> </w:t>
      </w:r>
      <w:r>
        <w:rPr>
          <w:rStyle w:val="VerbatimChar"/>
        </w:rPr>
        <w:t xml:space="preserve">lab_order</w:t>
      </w:r>
      <w:r>
        <w:t xml:space="preserve"> </w:t>
      </w:r>
      <w:r>
        <w:t xml:space="preserve">headers were introduced (</w:t>
      </w:r>
      <w:r>
        <w:rPr>
          <w:rStyle w:val="VerbatimChar"/>
        </w:rPr>
        <w:t xml:space="preserve">prescription_id → appointment_id, status</w:t>
      </w:r>
      <w:r>
        <w:t xml:space="preserve">). This is still BCNF.</w:t>
      </w:r>
    </w:p>
    <w:p>
      <w:pPr>
        <w:numPr>
          <w:ilvl w:val="0"/>
          <w:numId w:val="1003"/>
        </w:numPr>
        <w:pStyle w:val="Compact"/>
      </w:pPr>
      <w:r>
        <w:rPr>
          <w:bCs/>
          <w:b/>
        </w:rPr>
        <w:t xml:space="preserve">Surrogate keys</w:t>
      </w:r>
      <w:r>
        <w:t xml:space="preserve"> </w:t>
      </w:r>
      <w:r>
        <w:t xml:space="preserve">replace</w:t>
      </w:r>
      <w:r>
        <w:t xml:space="preserve"> </w:t>
      </w:r>
      <w:r>
        <w:rPr>
          <w:rStyle w:val="VerbatimChar"/>
        </w:rPr>
        <w:t xml:space="preserve">visit_no</w:t>
      </w:r>
      <w:r>
        <w:t xml:space="preserve">,</w:t>
      </w:r>
      <w:r>
        <w:t xml:space="preserve"> </w:t>
      </w:r>
      <w:r>
        <w:rPr>
          <w:rStyle w:val="VerbatimChar"/>
        </w:rPr>
        <w:t xml:space="preserve">patient_mrn</w:t>
      </w:r>
      <w:r>
        <w:t xml:space="preserve"> </w:t>
      </w:r>
      <w:r>
        <w:t xml:space="preserve">and</w:t>
      </w:r>
      <w:r>
        <w:t xml:space="preserve"> </w:t>
      </w:r>
      <w:r>
        <w:rPr>
          <w:rStyle w:val="VerbatimChar"/>
        </w:rPr>
        <w:t xml:space="preserve">staff_no</w:t>
      </w:r>
      <w:r>
        <w:t xml:space="preserve"> </w:t>
      </w:r>
      <w:r>
        <w:t xml:space="preserve">as primary keys, with the business keys kept as</w:t>
      </w:r>
      <w:r>
        <w:t xml:space="preserve"> </w:t>
      </w:r>
      <w:r>
        <w:rPr>
          <w:rStyle w:val="VerbatimChar"/>
        </w:rPr>
        <w:t xml:space="preserve">UNIQUE</w:t>
      </w:r>
      <w:r>
        <w:t xml:space="preserve"> </w:t>
      </w:r>
      <w:r>
        <w:t xml:space="preserve">(see §5).</w:t>
      </w:r>
    </w:p>
    <w:p>
      <w:pPr>
        <w:numPr>
          <w:ilvl w:val="0"/>
          <w:numId w:val="1003"/>
        </w:numPr>
        <w:pStyle w:val="Compact"/>
      </w:pPr>
      <w:r>
        <w:rPr>
          <w:bCs/>
          <w:b/>
        </w:rPr>
        <w:t xml:space="preserve">Weekly sessions</w:t>
      </w:r>
      <w:r>
        <w:t xml:space="preserve"> </w:t>
      </w:r>
      <w:r>
        <w:t xml:space="preserve">(</w:t>
      </w:r>
      <w:r>
        <w:rPr>
          <w:rStyle w:val="VerbatimChar"/>
        </w:rPr>
        <w:t xml:space="preserve">doctor_availability</w:t>
      </w:r>
      <w:r>
        <w:t xml:space="preserve">) are a new fact the paper form never captured, needed by the booking operation.</w:t>
      </w:r>
    </w:p>
    <w:bookmarkEnd w:id="52"/>
    <w:bookmarkStart w:id="53" w:name="X4decee84de8cc30ff5e12c7afc095342030510e"/>
    <w:p>
      <w:pPr>
        <w:pStyle w:val="Heading3"/>
      </w:pPr>
      <w:r>
        <w:t xml:space="preserve">7.8 Deliberate, controlled redundancy</w:t>
      </w:r>
    </w:p>
    <w:p>
      <w:pPr>
        <w:pStyle w:val="FirstParagraph"/>
      </w:pPr>
      <w:r>
        <w:t xml:space="preserve">Two stored values could in theory be derived. Both are kept because they record facts</w:t>
      </w:r>
      <w:r>
        <w:t xml:space="preserve"> </w:t>
      </w:r>
      <w:r>
        <w:rPr>
          <w:bCs/>
          <w:b/>
        </w:rPr>
        <w:t xml:space="preserve">as they were at a point in time</w:t>
      </w:r>
      <w:r>
        <w:t xml:space="preserve">:</w:t>
      </w:r>
    </w:p>
    <w:tbl>
      <w:tblPr>
        <w:tblStyle w:val="Table"/>
        <w:tblLook w:firstRow="1" w:lastRow="0" w:firstColumn="0" w:lastColumn="0" w:noHBand="0" w:noVBand="0" w:val="0020"/>
        <w:jc w:val="start"/>
        <w:tblBorders>
          <w:top w:val="single" w:sz="4" w:color="CBD5E1"/>
          <w:left w:val="single" w:sz="4" w:color="CBD5E1"/>
          <w:bottom w:val="single" w:sz="4" w:color="CBD5E1"/>
          <w:right w:val="single" w:sz="4" w:color="CBD5E1"/>
          <w:insideH w:val="single" w:sz="4" w:color="CBD5E1"/>
          <w:insideV w:val="single" w:sz="4" w:color="CBD5E1"/>
        </w:tblBorders>
        <w:tblW w:type="pct" w:w="5000"/>
        <w:tblLayout w:type="autofit"/>
      </w:tblPr>
      <w:tblGrid>
        <w:gridCol w:w="3212"/>
        <w:gridCol w:w="3212"/>
        <w:gridCol w:w="3212"/>
      </w:tblGrid>
      <w:tr>
        <w:trPr>
          <w:tblHeader w:val="true"/>
        </w:trPr>
        <w:tc>
          <w:tcPr>
            <w:shd w:val="clear" w:color="auto" w:fill="E0E7FF"/>
          </w:tcPr>
          <w:p>
            <w:pPr>
              <w:pStyle w:val="Compact"/>
              <w:jc w:val="left"/>
            </w:pPr>
            <w:r>
              <w:rPr>
                <w:b/>
                <w:sz w:val="17"/>
              </w:rPr>
              <w:t xml:space="preserve">Column</w:t>
            </w:r>
          </w:p>
        </w:tc>
        <w:tc>
          <w:tcPr>
            <w:shd w:val="clear" w:color="auto" w:fill="E0E7FF"/>
          </w:tcPr>
          <w:p>
            <w:pPr>
              <w:pStyle w:val="Compact"/>
              <w:jc w:val="left"/>
            </w:pPr>
            <w:r>
              <w:rPr>
                <w:b/>
                <w:sz w:val="17"/>
              </w:rPr>
              <w:t xml:space="preserve">Could be derived from</w:t>
            </w:r>
          </w:p>
        </w:tc>
        <w:tc>
          <w:tcPr>
            <w:shd w:val="clear" w:color="auto" w:fill="E0E7FF"/>
          </w:tcPr>
          <w:p>
            <w:pPr>
              <w:pStyle w:val="Compact"/>
              <w:jc w:val="left"/>
            </w:pPr>
            <w:r>
              <w:rPr>
                <w:b/>
                <w:sz w:val="17"/>
              </w:rPr>
              <w:t xml:space="preserve">Why it is stored</w:t>
            </w:r>
          </w:p>
        </w:tc>
      </w:tr>
      <w:tr>
        <w:tc>
          <w:tcPr/>
          <w:p>
            <w:pPr>
              <w:pStyle w:val="Compact"/>
              <w:jc w:val="left"/>
            </w:pPr>
            <w:r>
              <w:rPr>
                <w:rStyle w:val="VerbatimChar"/>
                <w:sz w:val="17"/>
              </w:rPr>
              <w:t xml:space="preserve">lab_result.abnormal_flag</w:t>
            </w:r>
          </w:p>
        </w:tc>
        <w:tc>
          <w:tcPr/>
          <w:p>
            <w:pPr>
              <w:pStyle w:val="Compact"/>
              <w:jc w:val="left"/>
            </w:pPr>
            <w:r>
              <w:rPr>
                <w:rStyle w:val="VerbatimChar"/>
                <w:sz w:val="17"/>
              </w:rPr>
              <w:t xml:space="preserve">result_value</w:t>
            </w:r>
            <w:r>
              <w:rPr>
                <w:sz w:val="17"/>
              </w:rPr>
              <w:t xml:space="preserve"> </w:t>
            </w:r>
            <w:r>
              <w:rPr>
                <w:sz w:val="17"/>
              </w:rPr>
              <w:t xml:space="preserve">+</w:t>
            </w:r>
            <w:r>
              <w:rPr>
                <w:sz w:val="17"/>
              </w:rPr>
              <w:t xml:space="preserve"> </w:t>
            </w:r>
            <w:r>
              <w:rPr>
                <w:rStyle w:val="VerbatimChar"/>
                <w:sz w:val="17"/>
              </w:rPr>
              <w:t xml:space="preserve">lab_test</w:t>
            </w:r>
            <w:r>
              <w:rPr>
                <w:sz w:val="17"/>
              </w:rPr>
              <w:t xml:space="preserve"> </w:t>
            </w:r>
            <w:r>
              <w:rPr>
                <w:sz w:val="17"/>
              </w:rPr>
              <w:t xml:space="preserve">ranges</w:t>
            </w:r>
          </w:p>
        </w:tc>
        <w:tc>
          <w:tcPr/>
          <w:p>
            <w:pPr>
              <w:pStyle w:val="Compact"/>
              <w:jc w:val="left"/>
            </w:pPr>
            <w:r>
              <w:rPr>
                <w:sz w:val="17"/>
              </w:rPr>
              <w:t xml:space="preserve">Reference ranges are revised. A result flagged High in 2026 must still read High in 2030 even if the range changes. A trigger computes it on insert, so it can never be wrong at the time of filing.</w:t>
            </w:r>
          </w:p>
        </w:tc>
      </w:tr>
      <w:tr>
        <w:tc>
          <w:tcPr/>
          <w:p>
            <w:pPr>
              <w:pStyle w:val="Compact"/>
              <w:jc w:val="left"/>
            </w:pPr>
            <w:r>
              <w:rPr>
                <w:rStyle w:val="VerbatimChar"/>
                <w:sz w:val="17"/>
              </w:rPr>
              <w:t xml:space="preserve">appointment.scheduled_end</w:t>
            </w:r>
          </w:p>
        </w:tc>
        <w:tc>
          <w:tcPr/>
          <w:p>
            <w:pPr>
              <w:pStyle w:val="Compact"/>
              <w:jc w:val="left"/>
            </w:pPr>
            <w:r>
              <w:rPr>
                <w:rStyle w:val="VerbatimChar"/>
                <w:sz w:val="17"/>
              </w:rPr>
              <w:t xml:space="preserve">scheduled_start</w:t>
            </w:r>
            <w:r>
              <w:rPr>
                <w:sz w:val="17"/>
              </w:rPr>
              <w:t xml:space="preserve"> </w:t>
            </w:r>
            <w:r>
              <w:rPr>
                <w:sz w:val="17"/>
              </w:rPr>
              <w:t xml:space="preserve">+</w:t>
            </w:r>
            <w:r>
              <w:rPr>
                <w:sz w:val="17"/>
              </w:rPr>
              <w:t xml:space="preserve"> </w:t>
            </w:r>
            <w:r>
              <w:rPr>
                <w:rStyle w:val="VerbatimChar"/>
                <w:sz w:val="17"/>
              </w:rPr>
              <w:t xml:space="preserve">doctor.consultation_minutes</w:t>
            </w:r>
          </w:p>
        </w:tc>
        <w:tc>
          <w:tcPr/>
          <w:p>
            <w:pPr>
              <w:pStyle w:val="Compact"/>
              <w:jc w:val="left"/>
            </w:pPr>
            <w:r>
              <w:rPr>
                <w:sz w:val="17"/>
              </w:rPr>
              <w:t xml:space="preserve">Slot lengths change and some visits are booked as double slots. The exclusion constraint also needs the stored range.</w:t>
            </w:r>
          </w:p>
        </w:tc>
      </w:tr>
    </w:tbl>
    <w:bookmarkEnd w:id="53"/>
    <w:bookmarkEnd w:id="54"/>
    <w:bookmarkStart w:id="65" w:name="X717915edef7a4e2b17564cd983268a64b20b72c"/>
    <w:p>
      <w:pPr>
        <w:pStyle w:val="Heading2"/>
      </w:pPr>
      <w:r>
        <w:t xml:space="preserve">8. Core operations — evidence</w:t>
      </w:r>
    </w:p>
    <w:p>
      <w:pPr>
        <w:pStyle w:val="FirstParagraph"/>
      </w:pPr>
      <w:r>
        <w:t xml:space="preserve">The full session log is</w:t>
      </w:r>
      <w:r>
        <w:t xml:space="preserve"> </w:t>
      </w:r>
      <w:hyperlink r:id="rId55">
        <w:r>
          <w:rPr>
            <w:rStyle w:val="VerbatimChar"/>
          </w:rPr>
          <w:t xml:space="preserve">evidence/05_core_operations_output.txt</w:t>
        </w:r>
      </w:hyperlink>
      <w:r>
        <w:t xml:space="preserve">.</w:t>
      </w:r>
    </w:p>
    <w:p>
      <w:pPr>
        <w:pStyle w:val="BodyText"/>
      </w:pPr>
      <w:r>
        <w:rPr>
          <w:bCs/>
          <w:b/>
        </w:rPr>
        <w:t xml:space="preserve">Operation 1 — book an appointment.</w:t>
      </w:r>
      <w:r>
        <w:t xml:space="preserve"> </w:t>
      </w:r>
      <w:r>
        <w:rPr>
          <w:rStyle w:val="VerbatimChar"/>
        </w:rPr>
        <w:t xml:space="preserve">available_slots()</w:t>
      </w:r>
      <w:r>
        <w:t xml:space="preserve"> </w:t>
      </w:r>
      <w:r>
        <w:t xml:space="preserve">lists Dr Raman's free slots,</w:t>
      </w:r>
      <w:r>
        <w:t xml:space="preserve"> </w:t>
      </w:r>
      <w:r>
        <w:rPr>
          <w:rStyle w:val="VerbatimChar"/>
        </w:rPr>
        <w:t xml:space="preserve">book_appointment()</w:t>
      </w:r>
      <w:r>
        <w:t xml:space="preserve"> </w:t>
      </w:r>
      <w:r>
        <w:t xml:space="preserve">validates the doctor, the session and the time, then inserts. The exclusion constraint guarantees the slot cannot be given away twice, and the slot disappears from the free list.</w:t>
      </w:r>
    </w:p>
    <w:p>
      <w:pPr>
        <w:pStyle w:val="BodyText"/>
      </w:pPr>
      <w:r>
        <w:drawing>
          <wp:inline>
            <wp:extent cx="6108700" cy="3765031"/>
            <wp:effectExtent b="0" l="0" r="0" t="0"/>
            <wp:docPr descr="Operation 1" title="" id="57" name="Picture"/>
            <a:graphic>
              <a:graphicData uri="http://schemas.openxmlformats.org/drawingml/2006/picture">
                <pic:pic>
                  <pic:nvPicPr>
                    <pic:cNvPr descr="evidence/fig_core_op1_booking.png" id="58" name="Picture"/>
                    <pic:cNvPicPr>
                      <a:picLocks noChangeArrowheads="1" noChangeAspect="1"/>
                    </pic:cNvPicPr>
                  </pic:nvPicPr>
                  <pic:blipFill>
                    <a:blip r:embed="rId56"/>
                    <a:stretch>
                      <a:fillRect/>
                    </a:stretch>
                  </pic:blipFill>
                  <pic:spPr bwMode="auto">
                    <a:xfrm>
                      <a:off x="0" y="0"/>
                      <a:ext cx="6108700" cy="3765031"/>
                    </a:xfrm>
                    <a:prstGeom prst="rect">
                      <a:avLst/>
                    </a:prstGeom>
                    <a:noFill/>
                    <a:ln w="9525">
                      <a:noFill/>
                      <a:headEnd/>
                      <a:tailEnd/>
                    </a:ln>
                  </pic:spPr>
                </pic:pic>
              </a:graphicData>
            </a:graphic>
          </wp:inline>
        </w:drawing>
      </w:r>
    </w:p>
    <w:p>
      <w:pPr>
        <w:pStyle w:val="BodyText"/>
      </w:pPr>
      <w:r>
        <w:rPr>
          <w:bCs/>
          <w:b/>
        </w:rPr>
        <w:t xml:space="preserve">Operation 2 — store a diagnosis.</w:t>
      </w:r>
      <w:r>
        <w:t xml:space="preserve"> </w:t>
      </w:r>
      <w:r>
        <w:t xml:space="preserve">The diagnosis, the repeat prescription and the lab order raised in one consultation are saved in</w:t>
      </w:r>
      <w:r>
        <w:t xml:space="preserve"> </w:t>
      </w:r>
      <w:r>
        <w:rPr>
          <w:bCs/>
          <w:b/>
        </w:rPr>
        <w:t xml:space="preserve">one transaction</w:t>
      </w:r>
      <w:r>
        <w:t xml:space="preserve">, so the record is never half-written.</w:t>
      </w:r>
      <w:r>
        <w:t xml:space="preserve"> </w:t>
      </w:r>
      <w:r>
        <w:rPr>
          <w:rStyle w:val="VerbatimChar"/>
        </w:rPr>
        <w:t xml:space="preserve">record_diagnosis()</w:t>
      </w:r>
      <w:r>
        <w:t xml:space="preserve"> </w:t>
      </w:r>
      <w:r>
        <w:t xml:space="preserve">moves the appointment from</w:t>
      </w:r>
      <w:r>
        <w:t xml:space="preserve"> </w:t>
      </w:r>
      <w:r>
        <w:rPr>
          <w:iCs/>
          <w:i/>
        </w:rPr>
        <w:t xml:space="preserve">CheckedIn</w:t>
      </w:r>
      <w:r>
        <w:t xml:space="preserve"> </w:t>
      </w:r>
      <w:r>
        <w:t xml:space="preserve">to</w:t>
      </w:r>
      <w:r>
        <w:t xml:space="preserve"> </w:t>
      </w:r>
      <w:r>
        <w:rPr>
          <w:iCs/>
          <w:i/>
        </w:rPr>
        <w:t xml:space="preserve">Completed</w:t>
      </w:r>
      <w:r>
        <w:t xml:space="preserve">.</w:t>
      </w:r>
    </w:p>
    <w:p>
      <w:pPr>
        <w:pStyle w:val="BodyText"/>
      </w:pPr>
      <w:r>
        <w:drawing>
          <wp:inline>
            <wp:extent cx="6108700" cy="3146533"/>
            <wp:effectExtent b="0" l="0" r="0" t="0"/>
            <wp:docPr descr="Operation 2" title="" id="60" name="Picture"/>
            <a:graphic>
              <a:graphicData uri="http://schemas.openxmlformats.org/drawingml/2006/picture">
                <pic:pic>
                  <pic:nvPicPr>
                    <pic:cNvPr descr="evidence/fig_core_op2_diagnosis.png" id="61" name="Picture"/>
                    <pic:cNvPicPr>
                      <a:picLocks noChangeArrowheads="1" noChangeAspect="1"/>
                    </pic:cNvPicPr>
                  </pic:nvPicPr>
                  <pic:blipFill>
                    <a:blip r:embed="rId59"/>
                    <a:stretch>
                      <a:fillRect/>
                    </a:stretch>
                  </pic:blipFill>
                  <pic:spPr bwMode="auto">
                    <a:xfrm>
                      <a:off x="0" y="0"/>
                      <a:ext cx="6108700" cy="3146533"/>
                    </a:xfrm>
                    <a:prstGeom prst="rect">
                      <a:avLst/>
                    </a:prstGeom>
                    <a:noFill/>
                    <a:ln w="9525">
                      <a:noFill/>
                      <a:headEnd/>
                      <a:tailEnd/>
                    </a:ln>
                  </pic:spPr>
                </pic:pic>
              </a:graphicData>
            </a:graphic>
          </wp:inline>
        </w:drawing>
      </w:r>
    </w:p>
    <w:p>
      <w:pPr>
        <w:pStyle w:val="BodyText"/>
      </w:pPr>
      <w:r>
        <w:rPr>
          <w:bCs/>
          <w:b/>
        </w:rPr>
        <w:t xml:space="preserve">Operation 3 — retrieve patient history.</w:t>
      </w:r>
      <w:r>
        <w:t xml:space="preserve"> </w:t>
      </w:r>
      <w:r>
        <w:rPr>
          <w:rStyle w:val="VerbatimChar"/>
        </w:rPr>
        <w:t xml:space="preserve">get_patient_history('WCB0000003')</w:t>
      </w:r>
      <w:r>
        <w:t xml:space="preserve"> </w:t>
      </w:r>
      <w:r>
        <w:t xml:space="preserve">merges appointments, diagnoses, prescriptions and flagged lab results from four tables into one chronological timeline.</w:t>
      </w:r>
    </w:p>
    <w:p>
      <w:pPr>
        <w:pStyle w:val="BodyText"/>
      </w:pPr>
      <w:r>
        <w:drawing>
          <wp:inline>
            <wp:extent cx="6108700" cy="3819036"/>
            <wp:effectExtent b="0" l="0" r="0" t="0"/>
            <wp:docPr descr="Operation 3" title="" id="63" name="Picture"/>
            <a:graphic>
              <a:graphicData uri="http://schemas.openxmlformats.org/drawingml/2006/picture">
                <pic:pic>
                  <pic:nvPicPr>
                    <pic:cNvPr descr="evidence/fig_core_op3_history.png" id="64" name="Picture"/>
                    <pic:cNvPicPr>
                      <a:picLocks noChangeArrowheads="1" noChangeAspect="1"/>
                    </pic:cNvPicPr>
                  </pic:nvPicPr>
                  <pic:blipFill>
                    <a:blip r:embed="rId62"/>
                    <a:stretch>
                      <a:fillRect/>
                    </a:stretch>
                  </pic:blipFill>
                  <pic:spPr bwMode="auto">
                    <a:xfrm>
                      <a:off x="0" y="0"/>
                      <a:ext cx="6108700" cy="3819036"/>
                    </a:xfrm>
                    <a:prstGeom prst="rect">
                      <a:avLst/>
                    </a:prstGeom>
                    <a:noFill/>
                    <a:ln w="9525">
                      <a:noFill/>
                      <a:headEnd/>
                      <a:tailEnd/>
                    </a:ln>
                  </pic:spPr>
                </pic:pic>
              </a:graphicData>
            </a:graphic>
          </wp:inline>
        </w:drawing>
      </w:r>
    </w:p>
    <w:bookmarkEnd w:id="65"/>
    <w:bookmarkStart w:id="69" w:name="X8fea18e66834958aade380a0e25bb7ac7fc82c8"/>
    <w:p>
      <w:pPr>
        <w:pStyle w:val="Heading2"/>
      </w:pPr>
      <w:r>
        <w:t xml:space="preserve">9. Security design (least privilege)</w:t>
      </w:r>
    </w:p>
    <w:p>
      <w:pPr>
        <w:pStyle w:val="FirstParagraph"/>
      </w:pPr>
      <w:r>
        <w:t xml:space="preserve">Patient data is Protected Health Information under the US HIPAA Privacy and Security Rules, so access is role-based.</w:t>
      </w:r>
      <w:r>
        <w:t xml:space="preserve"> </w:t>
      </w:r>
      <w:r>
        <w:rPr>
          <w:rStyle w:val="VerbatimChar"/>
        </w:rPr>
        <w:t xml:space="preserve">sql/06_roles_security.sql</w:t>
      </w:r>
      <w:r>
        <w:t xml:space="preserve"> </w:t>
      </w:r>
      <w:r>
        <w:t xml:space="preserve">creates five group roles. Receptionists can register patients and book, but cannot read diagnoses. Lab scientists see orders and results only. Pharmacists see prescriptions, allergies and five patient columns. Analysts see only</w:t>
      </w:r>
      <w:r>
        <w:t xml:space="preserve"> </w:t>
      </w:r>
      <w:r>
        <w:rPr>
          <w:rStyle w:val="VerbatimChar"/>
        </w:rPr>
        <w:t xml:space="preserve">v_deidentified_encounters</w:t>
      </w:r>
      <w:r>
        <w:t xml:space="preserve">, which follows the HIPAA Safe Harbor approach: 10-year age bands, 3-digit ZIP and month-level dates.</w:t>
      </w:r>
    </w:p>
    <w:p>
      <w:pPr>
        <w:pStyle w:val="BodyText"/>
      </w:pPr>
      <w:r>
        <w:drawing>
          <wp:inline>
            <wp:extent cx="6108700" cy="6174954"/>
            <wp:effectExtent b="0" l="0" r="0" t="0"/>
            <wp:docPr descr="Role privileges" title="" id="67" name="Picture"/>
            <a:graphic>
              <a:graphicData uri="http://schemas.openxmlformats.org/drawingml/2006/picture">
                <pic:pic>
                  <pic:nvPicPr>
                    <pic:cNvPr descr="evidence/fig_roles_privileges.png" id="68" name="Picture"/>
                    <pic:cNvPicPr>
                      <a:picLocks noChangeArrowheads="1" noChangeAspect="1"/>
                    </pic:cNvPicPr>
                  </pic:nvPicPr>
                  <pic:blipFill>
                    <a:blip r:embed="rId66"/>
                    <a:stretch>
                      <a:fillRect/>
                    </a:stretch>
                  </pic:blipFill>
                  <pic:spPr bwMode="auto">
                    <a:xfrm>
                      <a:off x="0" y="0"/>
                      <a:ext cx="6108700" cy="6174954"/>
                    </a:xfrm>
                    <a:prstGeom prst="rect">
                      <a:avLst/>
                    </a:prstGeom>
                    <a:noFill/>
                    <a:ln w="9525">
                      <a:noFill/>
                      <a:headEnd/>
                      <a:tailEnd/>
                    </a:ln>
                  </pic:spPr>
                </pic:pic>
              </a:graphicData>
            </a:graphic>
          </wp:inline>
        </w:drawing>
      </w:r>
    </w:p>
    <w:bookmarkEnd w:id="69"/>
    <w:bookmarkStart w:id="70" w:name="X6e53851e8313d46a2efaa9ccafb5c033d90077e"/>
    <w:p>
      <w:pPr>
        <w:pStyle w:val="Heading2"/>
      </w:pPr>
      <w:r>
        <w:t xml:space="preserve">10. How to run</w:t>
      </w:r>
    </w:p>
    <w:p>
      <w:pPr>
        <w:pStyle w:val="SourceCode"/>
      </w:pPr>
      <w:r>
        <w:rPr>
          <w:rStyle w:val="CommentTok"/>
          <w:sz w:val="14"/>
        </w:rPr>
        <w:t xml:space="preserve"># PostgreSQL 16 running locally; adjust PGHOST/PGUSER/PGPASSWORD as needed</w:t>
      </w:r>
      <w:r>
        <w:rPr>
          <w:sz w:val="14"/>
        </w:rPr>
        <w:br/>
      </w:r>
      <w:r>
        <w:rPr>
          <w:rStyle w:val="ExtensionTok"/>
          <w:sz w:val="14"/>
        </w:rPr>
        <w:t xml:space="preserve">pip</w:t>
      </w:r>
      <w:r>
        <w:rPr>
          <w:rStyle w:val="NormalTok"/>
          <w:sz w:val="14"/>
        </w:rPr>
        <w:t xml:space="preserve"> install </w:t>
      </w:r>
      <w:r>
        <w:rPr>
          <w:rStyle w:val="StringTok"/>
          <w:sz w:val="14"/>
        </w:rPr>
        <w:t xml:space="preserve">"psycopg[binary]"</w:t>
      </w:r>
      <w:r>
        <w:rPr>
          <w:rStyle w:val="NormalTok"/>
          <w:sz w:val="14"/>
        </w:rPr>
        <w:t xml:space="preserve"> pillow      </w:t>
      </w:r>
      <w:r>
        <w:rPr>
          <w:rStyle w:val="CommentTok"/>
          <w:sz w:val="14"/>
        </w:rPr>
        <w:t xml:space="preserve"># plus Graphviz for the ERDs</w:t>
      </w:r>
      <w:r>
        <w:rPr>
          <w:sz w:val="14"/>
        </w:rPr>
        <w:br/>
      </w:r>
      <w:r>
        <w:rPr>
          <w:rStyle w:val="ExtensionTok"/>
          <w:sz w:val="14"/>
        </w:rPr>
        <w:t xml:space="preserve">./run_portfolio1.sh</w:t>
      </w:r>
      <w:r>
        <w:rPr>
          <w:rStyle w:val="NormalTok"/>
          <w:sz w:val="14"/>
        </w:rPr>
        <w:t xml:space="preserve">                        </w:t>
      </w:r>
      <w:r>
        <w:rPr>
          <w:rStyle w:val="CommentTok"/>
          <w:sz w:val="14"/>
        </w:rPr>
        <w:t xml:space="preserve"># rebuilds DB, runs tests, regenerates every artefact</w:t>
      </w:r>
    </w:p>
    <w:p>
      <w:pPr>
        <w:pStyle w:val="FirstParagraph"/>
      </w:pPr>
      <w:r>
        <w:t xml:space="preserve">Or run the SQL files in order with</w:t>
      </w:r>
      <w:r>
        <w:t xml:space="preserve"> </w:t>
      </w:r>
      <w:r>
        <w:rPr>
          <w:rStyle w:val="VerbatimChar"/>
        </w:rPr>
        <w:t xml:space="preserve">psql</w:t>
      </w:r>
      <w:r>
        <w:t xml:space="preserve">:</w:t>
      </w:r>
      <w:r>
        <w:t xml:space="preserve"> </w:t>
      </w:r>
      <w:r>
        <w:rPr>
          <w:rStyle w:val="VerbatimChar"/>
        </w:rPr>
        <w:t xml:space="preserve">00_create_database.sql</w:t>
      </w:r>
      <w:r>
        <w:t xml:space="preserve"> </w:t>
      </w:r>
      <w:r>
        <w:t xml:space="preserve">(as superuser), then</w:t>
      </w:r>
      <w:r>
        <w:t xml:space="preserve"> </w:t>
      </w:r>
      <w:r>
        <w:rPr>
          <w:rStyle w:val="VerbatimChar"/>
        </w:rPr>
        <w:t xml:space="preserve">01</w:t>
      </w:r>
      <w:r>
        <w:t xml:space="preserve"> </w:t>
      </w:r>
      <w:r>
        <w:t xml:space="preserve">→</w:t>
      </w:r>
      <w:r>
        <w:t xml:space="preserve"> </w:t>
      </w:r>
      <w:r>
        <w:rPr>
          <w:rStyle w:val="VerbatimChar"/>
        </w:rPr>
        <w:t xml:space="preserve">06</w:t>
      </w:r>
      <w:r>
        <w:t xml:space="preserve"> </w:t>
      </w:r>
      <w:r>
        <w:t xml:space="preserve">against</w:t>
      </w:r>
      <w:r>
        <w:t xml:space="preserve"> </w:t>
      </w:r>
      <w:r>
        <w:rPr>
          <w:rStyle w:val="VerbatimChar"/>
        </w:rPr>
        <w:t xml:space="preserve">waynes_clinic</w:t>
      </w:r>
      <w:r>
        <w:t xml:space="preserve">.</w:t>
      </w:r>
    </w:p>
    <w:bookmarkEnd w:id="70"/>
    <w:bookmarkStart w:id="71" w:name="Xb2f4f05b9cd0578d036ba64ba0832bb0e6b57ce"/>
    <w:p>
      <w:pPr>
        <w:pStyle w:val="Heading2"/>
      </w:pPr>
      <w:r>
        <w:t xml:space="preserve">11. Files</w:t>
      </w:r>
    </w:p>
    <w:p>
      <w:pPr>
        <w:pStyle w:val="SourceCode"/>
      </w:pPr>
      <w:r>
        <w:rPr>
          <w:rStyle w:val="VerbatimChar"/>
          <w:sz w:val="14"/>
        </w:rPr>
        <w:t xml:space="preserve">sql/00_create_database.sql          database, encoding, time zone</w:t>
      </w:r>
      <w:r>
        <w:rPr>
          <w:sz w:val="14"/>
        </w:rPr>
        <w:br/>
      </w:r>
      <w:r>
        <w:rPr>
          <w:rStyle w:val="VerbatimChar"/>
          <w:sz w:val="14"/>
        </w:rPr>
        <w:t xml:space="preserve">sql/01_schema.sql                   16 tables, domains, enum, keys, CHECK/EXCLUDE constraints, FK indexes</w:t>
      </w:r>
      <w:r>
        <w:rPr>
          <w:sz w:val="14"/>
        </w:rPr>
        <w:br/>
      </w:r>
      <w:r>
        <w:rPr>
          <w:rStyle w:val="VerbatimChar"/>
          <w:sz w:val="14"/>
        </w:rPr>
        <w:t xml:space="preserve">sql/02_functions_triggers_views.sql triggers, booking/diagnosis/history functions, views</w:t>
      </w:r>
      <w:r>
        <w:rPr>
          <w:sz w:val="14"/>
        </w:rPr>
        <w:br/>
      </w:r>
      <w:r>
        <w:rPr>
          <w:rStyle w:val="VerbatimChar"/>
          <w:sz w:val="14"/>
        </w:rPr>
        <w:t xml:space="preserve">sql/03_seed_data.sql                fictional sample data (20 patients, 12 doctors, 40 appointments ...)</w:t>
      </w:r>
      <w:r>
        <w:rPr>
          <w:sz w:val="14"/>
        </w:rPr>
        <w:br/>
      </w:r>
      <w:r>
        <w:rPr>
          <w:rStyle w:val="VerbatimChar"/>
          <w:sz w:val="14"/>
        </w:rPr>
        <w:t xml:space="preserve">sql/04_constraint_tests.sql         28-case constraint test suite (rolled back)</w:t>
      </w:r>
      <w:r>
        <w:rPr>
          <w:sz w:val="14"/>
        </w:rPr>
        <w:br/>
      </w:r>
      <w:r>
        <w:rPr>
          <w:rStyle w:val="VerbatimChar"/>
          <w:sz w:val="14"/>
        </w:rPr>
        <w:t xml:space="preserve">sql/05_core_operations.sql          the three core operations end to end</w:t>
      </w:r>
      <w:r>
        <w:rPr>
          <w:sz w:val="14"/>
        </w:rPr>
        <w:br/>
      </w:r>
      <w:r>
        <w:rPr>
          <w:rStyle w:val="VerbatimChar"/>
          <w:sz w:val="14"/>
        </w:rPr>
        <w:t xml:space="preserve">sql/06_roles_security.sql           RBAC roles, de-identified view, privilege matrix</w:t>
      </w:r>
      <w:r>
        <w:rPr>
          <w:sz w:val="14"/>
        </w:rPr>
        <w:br/>
      </w:r>
      <w:r>
        <w:rPr>
          <w:rStyle w:val="VerbatimChar"/>
          <w:sz w:val="14"/>
        </w:rPr>
        <w:t xml:space="preserve">diagrams/                           conceptual + logical ERD (.png, .svg, .dot) and generator</w:t>
      </w:r>
      <w:r>
        <w:rPr>
          <w:sz w:val="14"/>
        </w:rPr>
        <w:br/>
      </w:r>
      <w:r>
        <w:rPr>
          <w:rStyle w:val="VerbatimChar"/>
          <w:sz w:val="14"/>
        </w:rPr>
        <w:t xml:space="preserve">docs/data_dictionary.md             generated data dictionary</w:t>
      </w:r>
      <w:r>
        <w:rPr>
          <w:sz w:val="14"/>
        </w:rPr>
        <w:br/>
      </w:r>
      <w:r>
        <w:rPr>
          <w:rStyle w:val="VerbatimChar"/>
          <w:sz w:val="14"/>
        </w:rPr>
        <w:t xml:space="preserve">evidence/                           raw psql logs, test summary and rendered evidence images</w:t>
      </w:r>
      <w:r>
        <w:rPr>
          <w:sz w:val="14"/>
        </w:rPr>
        <w:br/>
      </w:r>
      <w:r>
        <w:rPr>
          <w:rStyle w:val="VerbatimChar"/>
          <w:sz w:val="14"/>
        </w:rPr>
        <w:t xml:space="preserve">run_portfolio1.sh                   one-command rebuild</w:t>
      </w:r>
    </w:p>
    <w:bookmarkEnd w:id="71"/>
    <w:bookmarkEnd w:id="72"/>
    <w:sectPr>
      <w:pgSz w:h="16838" w:w="11906"/>
      <w:pgMar w:bottom="1020" w:left="1134" w:right="1134"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937"/>
      <w:sz w:val="21"/>
    </w:rPr>
  </w:style>
  <w:style w:styleId="BodyText" w:type="paragraph">
    <w:name w:val="Body Text"/>
    <w:basedOn w:val="Normal"/>
    <w:link w:val="BodyTextChar"/>
    <w:pPr>
      <w:spacing w:after="120" w:before="180"/>
    </w:pPr>
    <w:qFormat/>
    <w:rPr>
      <w:rFonts w:ascii="Calibri" w:cs="Calibri" w:eastAsia="Calibri" w:hAnsi="Calibri"/>
      <w:color w:val="1F2937"/>
      <w:sz w:val="21"/>
    </w:rPr>
  </w:style>
  <w:style w:customStyle="1" w:styleId="FirstParagraph" w:type="paragraph">
    <w:name w:val="First Paragraph"/>
    <w:basedOn w:val="BodyText"/>
    <w:next w:val="BodyText"/>
    <w:qFormat/>
    <w:pPr>
      <w:spacing w:after="120"/>
    </w:pPr>
    <w:rPr>
      <w:rFonts w:ascii="Calibri" w:cs="Calibri" w:eastAsia="Calibri" w:hAnsi="Calibri"/>
      <w:color w:val="1F2937"/>
      <w:sz w:val="21"/>
    </w:rPr>
  </w:style>
  <w:style w:customStyle="1" w:styleId="Compact" w:type="paragraph">
    <w:name w:val="Compact"/>
    <w:basedOn w:val="BodyText"/>
    <w:qFormat/>
    <w:pPr>
      <w:spacing w:after="36" w:before="36"/>
    </w:pPr>
    <w:rPr>
      <w:rFonts w:ascii="Calibri" w:cs="Calibri" w:eastAsia="Calibri" w:hAnsi="Calibri"/>
      <w:color w:val="1F2937"/>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D4ED8"/>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D4ED8"/>
      <w:sz w:val="30"/>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0F766E"/>
      <w:sz w:val="25"/>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334155"/>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11827"/>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6" Type="http://schemas.openxmlformats.org/officeDocument/2006/relationships/image" Target="media/rId26.png"/><Relationship Id="rId41" Type="http://schemas.openxmlformats.org/officeDocument/2006/relationships/image" Target="media/rId41.png"/><Relationship Id="rId38" Type="http://schemas.openxmlformats.org/officeDocument/2006/relationships/image" Target="media/rId38.png"/><Relationship Id="rId56" Type="http://schemas.openxmlformats.org/officeDocument/2006/relationships/image" Target="media/rId56.png"/><Relationship Id="rId59" Type="http://schemas.openxmlformats.org/officeDocument/2006/relationships/image" Target="media/rId59.png"/><Relationship Id="rId62" Type="http://schemas.openxmlformats.org/officeDocument/2006/relationships/image" Target="media/rId62.png"/><Relationship Id="rId66" Type="http://schemas.openxmlformats.org/officeDocument/2006/relationships/image" Target="media/rId66.png"/><Relationship Id="rId33" Type="http://schemas.openxmlformats.org/officeDocument/2006/relationships/hyperlink" Target="docs/data_dictionary.md" TargetMode="External"/><Relationship Id="rId37" Type="http://schemas.openxmlformats.org/officeDocument/2006/relationships/hyperlink" Target="evidence/04_constraint_tests_output.txt" TargetMode="External"/><Relationship Id="rId55" Type="http://schemas.openxmlformats.org/officeDocument/2006/relationships/hyperlink" Target="evidence/05_core_operations_output.txt" TargetMode="External"/><Relationship Id="rId36" Type="http://schemas.openxmlformats.org/officeDocument/2006/relationships/hyperlink" Target="evidence/constraint_test_summary.md" TargetMode="External"/><Relationship Id="rId32" Type="http://schemas.openxmlformats.org/officeDocument/2006/relationships/hyperlink" Target="sql/01_schema.sql"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docs/data_dictionary.md" TargetMode="External"/><Relationship Id="rId37" Type="http://schemas.openxmlformats.org/officeDocument/2006/relationships/hyperlink" Target="evidence/04_constraint_tests_output.txt" TargetMode="External"/><Relationship Id="rId55" Type="http://schemas.openxmlformats.org/officeDocument/2006/relationships/hyperlink" Target="evidence/05_core_operations_output.txt" TargetMode="External"/><Relationship Id="rId36" Type="http://schemas.openxmlformats.org/officeDocument/2006/relationships/hyperlink" Target="evidence/constraint_test_summary.md" TargetMode="External"/><Relationship Id="rId32" Type="http://schemas.openxmlformats.org/officeDocument/2006/relationships/hyperlink" Target="sql/01_schema.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Wayne's Clinic Baltimore - Advanced Database Systems</dc:title>
  <dc:creator/>
  <cp:keywords/>
  <dcterms:created xsi:type="dcterms:W3CDTF">2026-10-28T22:24:18Z</dcterms:created>
  <dcterms:modified xsi:type="dcterms:W3CDTF">2026-10-28T22:24:18Z</dcterms:modified>
</cp:coreProperties>
</file>

<file path=docProps/custom.xml><?xml version="1.0" encoding="utf-8"?>
<Properties xmlns="http://schemas.openxmlformats.org/officeDocument/2006/custom-properties" xmlns:vt="http://schemas.openxmlformats.org/officeDocument/2006/docPropsVTypes"/>
</file>