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6077E" w14:textId="690D8E5E" w:rsidR="001F006B" w:rsidRDefault="002B0348">
      <w:r w:rsidRPr="002B0348">
        <w:drawing>
          <wp:inline distT="0" distB="0" distL="0" distR="0" wp14:anchorId="481B9D5D" wp14:editId="1BDBF861">
            <wp:extent cx="5612130" cy="74866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06B" w:rsidSect="000755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348"/>
    <w:rsid w:val="000755A3"/>
    <w:rsid w:val="001F006B"/>
    <w:rsid w:val="002B0348"/>
    <w:rsid w:val="00E2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BC494"/>
  <w15:chartTrackingRefBased/>
  <w15:docId w15:val="{52E17FB5-A830-458B-AD96-B9540B842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David Rojas Martinez</dc:creator>
  <cp:keywords/>
  <dc:description/>
  <cp:lastModifiedBy>Johan David Rojas Martinez</cp:lastModifiedBy>
  <cp:revision>1</cp:revision>
  <dcterms:created xsi:type="dcterms:W3CDTF">2020-10-17T19:11:00Z</dcterms:created>
  <dcterms:modified xsi:type="dcterms:W3CDTF">2020-10-17T19:50:00Z</dcterms:modified>
</cp:coreProperties>
</file>