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HUKUM.</w:t>
      </w:r>
    </w:p>
    <w:p>
      <w:pPr/>
      <w:r>
        <w:rPr>
          <w:rStyle w:val="secondStyle"/>
        </w:rPr>
        <w:t xml:space="preserve">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Eksternal giat KANWIL KEMENKUM NTB, Jum'at, 11 Juli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 PUTU MILAWATI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HUKUM.</w:t>
      </w:r>
    </w:p>
    <w:p>
      <w:pPr/>
      <w:r>
        <w:rPr>
          <w:rStyle w:val="secondStyle"/>
        </w:rPr>
        <w:t xml:space="preserve">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Eksternal giat KANWIL KEMENKUM NTB, Jum'at, 11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Film Pendek “Misteri Kembang Kuning” Raih Juara II Nasional, Kakanwil Kemenkum NTB Apresiasi Kolaborasi Desa</w:t>
      </w:r>
    </w:p>
    <w:p>
      <w:pPr/>
      <w:r>
        <w:rPr>
          <w:rStyle w:val="secondStyle"/>
        </w:rPr>
        <w:t xml:space="preserve">https://gerbangindonesia.co.id/2025/07/10/film-pendek-misteri-kembang-kuning-raih-juara-ii-nasional-kakanwil-kemenkum-ntb-apresiasi-kolaborasi-desa/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Sesungguhnya Memimpin Itu Sebuah Penderitaan</w:t>
      </w:r>
    </w:p>
    <w:p>
      <w:pPr/>
      <w:r>
        <w:rPr>
          <w:rStyle w:val="secondStyle"/>
        </w:rPr>
        <w:t xml:space="preserve">https://gerbangindonesia.co.id/2025/07/10/sesungguhnya-memimpin-itu-sebuah-penderitaan/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Sesungguhnya Memimpin Itu Sebuah Penderitaan</w:t>
      </w:r>
    </w:p>
    <w:p>
      <w:pPr/>
      <w:r>
        <w:rPr>
          <w:rStyle w:val="secondStyle"/>
        </w:rPr>
        <w:t xml:space="preserve"> https://suarantb.com/2025/07/11/sesungguhnya-memimpin-itu-sebuah-penderitaan/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4. Lantik Penyidik Pegawai Negeri Sipil, Kakanwil Tekankan Profesionalisme dan Integritas</w:t>
      </w:r>
    </w:p>
    <w:p>
      <w:pPr/>
      <w:r>
        <w:rPr>
          <w:rStyle w:val="secondStyle"/>
        </w:rPr>
        <w:t xml:space="preserve">https://suarantb.com/2025/07/11/lantik-penyidik-pegawai-negeri-sipil-kakanwil-tekankan-profesionalisme-dan-integritas/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5. “Misteri Kembang Kuning” Raih Juara II Nasional, Kakanwil Kemenkum NTB Apresiasi Kolaborasi Desa</w:t>
      </w:r>
    </w:p>
    <w:p>
      <w:pPr/>
      <w:r>
        <w:rPr>
          <w:rStyle w:val="secondStyle"/>
        </w:rPr>
        <w:t xml:space="preserve">https://suarantb.com/2025/07/11/misteri-kembang-kuning-raih-juara-ii-nasional-kakanwil-kemenkum-ntb-apresiasi-kolaborasi-desa/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6. Kemenkum NTB Diseminasi Layanan Fidusia, Perlindungan Hukum Bagi Kreditur &amp; Debitur</w:t>
      </w:r>
    </w:p>
    <w:p>
      <w:pPr/>
      <w:r>
        <w:rPr>
          <w:rStyle w:val="secondStyle"/>
        </w:rPr>
        <w:t xml:space="preserve">https://bali.jpnn.com/ntb-terkini/35823/kemenkum-ntb-diseminasi-layanan-fidusia-perlindungan-hukum-bagi-kreditur-debitur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7. Kemenkum NTB Bahas Raperbup Dompu &amp; Lombok Tengah, Dukung Regulasi Berkualitas</w:t>
      </w:r>
    </w:p>
    <w:p>
      <w:pPr/>
      <w:r>
        <w:rPr>
          <w:rStyle w:val="secondStyle"/>
        </w:rPr>
        <w:t xml:space="preserve">https://bali.jpnn.com/ntb-terkini/35825/kemenkum-ntb-bahas-raperbup-dompu-lombok-tengah-dukung-regulasi-berkualitas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8. Kemenkum NTB Lakukan Pra Harmonisasi Raperda Lombok Barat</w:t>
      </w:r>
    </w:p>
    <w:p>
      <w:pPr/>
      <w:r>
        <w:rPr>
          <w:rStyle w:val="secondStyle"/>
        </w:rPr>
        <w:t xml:space="preserve">https://rri.co.id/mataram/daerah/1642734/kemenkum-ntb-lakukan-pra-harmonisasi-raperda-lombok-barat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9. Lantik PPNS, Kakanwil Tekankan Profesionalisme dan Integritas</w:t>
      </w:r>
    </w:p>
    <w:p>
      <w:pPr/>
      <w:r>
        <w:rPr>
          <w:rStyle w:val="secondStyle"/>
        </w:rPr>
        <w:t xml:space="preserve">https://rri.co.id/mataram/daerah/1642738/lantik-ppns-kakanwil-tekankan-profesionalisme-dan-integritas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10. Kemenkumham NTB Bahas Raperbup Dompu-Lombok Tengah</w:t>
      </w:r>
    </w:p>
    <w:p>
      <w:pPr/>
      <w:r>
        <w:rPr>
          <w:rStyle w:val="secondStyle"/>
        </w:rPr>
        <w:t xml:space="preserve">https://rri.co.id/mataram/daerah/1642742/kemenkumham-ntb-bahas-raperbup-dompu-lombok-tengah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11. Kemenkumham NTB Gelar Edukasi Fidusia, Dorong Perlindungan Hukum Kredit</w:t>
      </w:r>
    </w:p>
    <w:p>
      <w:pPr/>
      <w:r>
        <w:rPr>
          <w:rStyle w:val="secondStyle"/>
        </w:rPr>
        <w:t xml:space="preserve">https://rri.co.id/mataram/daerah/1642747/kemenkumham-ntb-gelar-edukasi-fidusia-dorong-perlindungan-hukum-kredit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12. Film Pendek “Misteri Kembang Kuning” Raih Juara II Nasional, Kakanwil Kemenkum NTB Apresiasi Kolaborasi Desa</w:t>
      </w:r>
    </w:p>
    <w:p>
      <w:pPr/>
      <w:r>
        <w:rPr>
          <w:rStyle w:val="secondStyle"/>
        </w:rPr>
        <w:t xml:space="preserve">https://radarmandalika.id/film-pendek-misteri-kembang-kuning-raih-juara-ii-nasional-kakanwil-kemenkum-ntb-apresiasi-kolaborasi-desa/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13. Dukung Regulasi Berkualitas, Kanwil Kemenkum NTB Bahas Raperbup Dompu dan Lombok Tengah</w:t>
      </w:r>
    </w:p>
    <w:p>
      <w:pPr/>
      <w:r>
        <w:rPr>
          <w:rStyle w:val="secondStyle"/>
        </w:rPr>
        <w:t xml:space="preserve">https://radarmandalika.id/dukung-regulasi-berkualitas-kanwil-kemenkum-ntb-bahas-raperbup-dompu-dan-lombok-tengah/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14. Lantik Penyidik Pegawai Negeri Sipil, Kakanwil Tekankan Profesionalisme dan Integritas</w:t>
      </w:r>
    </w:p>
    <w:p>
      <w:pPr/>
      <w:r>
        <w:rPr>
          <w:rStyle w:val="secondStyle"/>
        </w:rPr>
        <w:t xml:space="preserve">https://radarmandalika.id/lantik-penyidik-pegawai-negeri-sipil-kakanwil-tekankan-profesionalisme-dan-integritas/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15. Kemenkum NTB Lakukan Pra Harmonisasi Raperda Lombok Barat</w:t>
      </w:r>
    </w:p>
    <w:p>
      <w:pPr/>
      <w:r>
        <w:rPr>
          <w:rStyle w:val="secondStyle"/>
        </w:rPr>
        <w:t xml:space="preserve">https://radarmandalika.id/kemenkum-ntb-lakukan-pra-harmonisasi-raperda-lombok-barat/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16. Kakanwil Lantik Penyidik PNS, Sentil Profesionalisme dan Integritas</w:t>
      </w:r>
    </w:p>
    <w:p>
      <w:pPr/>
      <w:r>
        <w:rPr>
          <w:rStyle w:val="secondStyle"/>
        </w:rPr>
        <w:t xml:space="preserve">https://bali.jpnn.com/ntb-terkini/35838/kakanwil-lantik-penyidik-pns-sentil-profesionalisme-dan-integritas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17. Ini Catatan Tim Perancang Kemenkum NTB untuk Raperda Batas Desa Lombok Barat</w:t>
      </w:r>
    </w:p>
    <w:p>
      <w:pPr/>
      <w:r>
        <w:rPr>
          <w:rStyle w:val="secondStyle"/>
        </w:rPr>
        <w:t xml:space="preserve">https://bali.jpnn.com/ntb-terkini/35839/ini-catatan-tim-perancang-kemenkum-ntb-untuk-raperda-batas-desa-lombok-barat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18. Ini Catatan Tim Perancang Kemenkum NTB untuk Raperda Batas Desa Lombok Barat</w:t>
      </w:r>
    </w:p>
    <w:p>
      <w:pPr/>
      <w:r>
        <w:rPr>
          <w:rStyle w:val="secondStyle"/>
        </w:rPr>
        <w:t xml:space="preserve">https://bali.jpnn.com/ntb-terkini/35839/ini-catatan-tim-perancang-kemenkum-ntb-untuk-raperda-batas-desa-lombok-barat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 PUTU MILAWATI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2025-07-11T16:27:49+08:00</dcterms:created>
  <dcterms:modified xsi:type="dcterms:W3CDTF">2025-07-11T16:27:49+08:00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