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Dari: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Selasa, 06 Agustus 2024 :</w:t>
      </w:r>
    </w:p>
    <w:p>
      <w:pPr/>
      <w:r>
        <w:rPr>
          <w:rStyle w:val="firstStyle"/>
        </w:rPr>
        <w:t xml:space="preserve">1. RUTAN BIMA JALIN PKS DENGAN SLB NEGERI 01 KOTA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https://www.facebook.com/100001889242627/posts/pfbid0ZCEwxZsYiUjS7NiKV6gMPSe4jHY3oWVYxwNgSa7QGvYjBXr9YFq4HLHswPzreytxl/?mibextid=cr9u03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https://www.instagram.com/p/C-UsjGhhOFs/?igsh=MTN4Y3Vtcm5vejZ1cg==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https://twitter.com/rutanbima/status/1820753299013874033?s=46&amp;t=H-xIWH1FmAUKrCwGQCFGnA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RUTAN BIMA JALIN PKS DENGAN SLB NEGERI 01 KOTA BIMA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2024-08-06T19:11:12+08:00</dcterms:created>
  <dcterms:modified xsi:type="dcterms:W3CDTF">2024-08-06T19:11:12+08:00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