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Rabu, 28 Agustus 2024 :</w:t>
      </w:r>
    </w:p>
    <w:p>
      <w:pPr/>
      <w:r>
        <w:rPr>
          <w:rStyle w:val="firstStyle"/>
        </w:rPr>
        <w:t xml:space="preserve">1. Pastikan Rutan Bima bebas dari narkoba, Plh. Ka KPR beserta jajaran melakukan tes urin petugas dan 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https://www.facebook.com/rutan.bima/posts/pfbid031r839ASFYK4xs39Poi6gbTxXsBLfNLkuLxrrcj28ijKzZeo6uke5NZmf3cP1Sbexl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https://www.instagram.com/p/C_NPQRmgfnC/?utm_source=ig_web_copy_link&amp;igsh=MzRlODBiNWFlZA==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https://x.com/RutanBima/status/1828713297673433495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Bahas RUU Paten, Menkumham Sebut Harapan untuk Perlindungan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https://www.facebook.com/share/p/cZqKvXBWvVZyrgQ9/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https://www.instagram.com/p/C_McQMOSklq/?utm_source=ig_web_copy_link&amp;igsh=MzRlODBiNWFlZA==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https://x.com/RutanBima/status/1828594668894069178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Bahas RUU Paten, Menkumham Sebut Harapan untuk Perlindungan Kekayaan Intelektual</w:t>
      </w:r>
    </w:p>
    <w:p>
      <w:pPr/>
      <w:r>
        <w:rPr>
          <w:rStyle w:val="secondStyle"/>
        </w:rPr>
        <w:t xml:space="preserve">https://rutanrababima.kemenkumham.go.id/berita-utama/bahas-ruu-paten-menkumham-sebut-harapan-untuk-perlindungan-kekayaan-intelektual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Bahas RUU Paten, Menkumham Sebut Harapan untuk Perlindungan Kekayaan Intelektual</w:t>
      </w:r>
    </w:p>
    <w:p>
      <w:pPr/>
      <w:r>
        <w:rPr>
          <w:rStyle w:val="secondStyle"/>
        </w:rPr>
        <w:t xml:space="preserve">https://rutanrababima.kemenkumham.go.id/berita-utama/bahas-ruu-paten-menkumham-sebut-harapan-untuk-perlindungan-kekayaan-intelektual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2024-08-28T16:40:15+08:00</dcterms:created>
  <dcterms:modified xsi:type="dcterms:W3CDTF">2024-08-28T16:40:15+08:00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