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29 Agustus 2024 :</w:t>
      </w:r>
    </w:p>
    <w:p>
      <w:pPr/>
      <w:r>
        <w:rPr>
          <w:rStyle w:val="firstStyle"/>
        </w:rPr>
        <w:t xml:space="preserve">1. Batik ‘Gembok’ dan Cukli ‘Begawean’ Turut Meriahkan MIPC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https://www.facebook.com/share/p/d6nDy99YZJ99T5yQ/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https://www.instagram.com/p/C_P_L4uvbW9/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https://x.com/lapas_lobar/status/1829098267034235131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Kalapas Lombok Barat Hadiri Pembukaan Mobile Intellectual Property Clinic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https://web.facebook.com/share/p/pGHqdH1ArGSEYYx5/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https://www.instagram.com/p/C_PC9RFzA5Q/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https://x.com/lapas_lobar/status/1828968259502387453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Kalapas Lombok Barat Hadiri Pembukaan Mobile Intellectual Property Clinic 2024</w:t>
      </w:r>
    </w:p>
    <w:p>
      <w:pPr/>
      <w:r>
        <w:rPr>
          <w:rStyle w:val="secondStyle"/>
        </w:rPr>
        <w:t xml:space="preserve">https://lapaslombokbarat.kemenkumham.go.id/berita-utama/kalapas-lombok-barat-hadiri-pembukaan-mobile-intellectual-property-clinic-mipc-2024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Kalapas Lombok Barat Hadiri Pembukaan Mobile Intellectual Property Clinic 2024</w:t>
      </w:r>
    </w:p>
    <w:p>
      <w:pPr/>
      <w:r>
        <w:rPr>
          <w:rStyle w:val="secondStyle"/>
        </w:rPr>
        <w:t xml:space="preserve">https://lapaslombokbarat.kemenkumham.go.id/berita-utama/kalapas-lombok-barat-hadiri-pembukaan-mobile-intellectual-property-clinic-mipc-2024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Batik ‘Gembok’ dan Cukli ‘Begawean’ Turut Meriahkan MIPC 2024 </w:t>
      </w:r>
    </w:p>
    <w:p>
      <w:pPr/>
      <w:r>
        <w:rPr>
          <w:rStyle w:val="secondStyle"/>
        </w:rPr>
        <w:t xml:space="preserve">  https://topikterkini.com/2024/08/29/batik-gembok-dan-cukli-begawean-turut-meriahkan-mipc-2024/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Batik ‘Gembok’ dan Cukli ‘Begawean’ Turut Meriahkan MIPC 2024 </w:t>
      </w:r>
    </w:p>
    <w:p>
      <w:pPr/>
      <w:r>
        <w:rPr>
          <w:rStyle w:val="secondStyle"/>
        </w:rPr>
        <w:t xml:space="preserve"> https://lensakriminal.com/2024/08/29/batik-gembok-dan-cukli-begawean-turut-meriahkan-mipc-2024/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Kalapas Lombok Barat Hadiri Pembukaan Mobile Intellectual Property Clinic 2024  </w:t>
      </w:r>
    </w:p>
    <w:p>
      <w:pPr/>
      <w:r>
        <w:rPr>
          <w:rStyle w:val="secondStyle"/>
        </w:rPr>
        <w:t xml:space="preserve"> https://www.kilasntb.com/2024/08/kalapas-lombok-barat-hadiri-pembukaan.html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Kalapas Lombok Barat Hadiri Pembukaan Mobile Intellectual Property Clinic 2024 </w:t>
      </w:r>
    </w:p>
    <w:p>
      <w:pPr/>
      <w:r>
        <w:rPr>
          <w:rStyle w:val="secondStyle"/>
        </w:rPr>
        <w:t xml:space="preserve"> https://lensakriminal.com/2024/08/29/kalapas-lombok-barat-hadiri-pembukaan-mobile-intellectual-property-clinic-2024/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Kalapas Lombok Barat Hadiri Pembukaan Mobile Intellectual Property Clinic 2024  </w:t>
      </w:r>
    </w:p>
    <w:p>
      <w:pPr/>
      <w:r>
        <w:rPr>
          <w:rStyle w:val="secondStyle"/>
        </w:rPr>
        <w:t xml:space="preserve">  https://topikterkini.com/2024/08/29/kalapas-lombok-barat-hadiri-pembukaan-mobile-intellectual-property-clinic-2024/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2024-08-29T18:15:14+08:00</dcterms:created>
  <dcterms:modified xsi:type="dcterms:W3CDTF">2024-08-29T18:15:14+08:00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