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Sabtu, 28 September 2024 :</w:t>
      </w:r>
    </w:p>
    <w:p>
      <w:pPr/>
      <w:r>
        <w:rPr>
          <w:rStyle w:val="firstStyle"/>
        </w:rPr>
        <w:t xml:space="preserve">1. Rakor Humas, Plt. Dirjenpas Ajak Humas Bersinergi Bangun Citra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https://web.facebook.com/LapasIIALombokBarat/posts/pfbid03125z7PwSe1CzRnDAfd5CkBKEUhco9cUUoZAAksXL4BeErb6KB3gHHrNN24Px2oNtl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https://www.instagram.com/p/DAcnrfOzzg8/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https://x.com/lapas_lobar/status/1839883449512976826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Rakor Humas, Plt. Dirjenpas Ajak Humas Bersinergi Bangun Citra Pemasyarakatan</w:t>
      </w:r>
    </w:p>
    <w:p>
      <w:pPr/>
      <w:r>
        <w:rPr>
          <w:rStyle w:val="secondStyle"/>
        </w:rPr>
        <w:t xml:space="preserve">https://lapaslombokbarat.kemenkumham.go.id/berita-utama/rakor-humas-plt-dirjenpas-ajak-humas-bersinergi-bangun-citra-pemasyarakatan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2024-09-28T16:08:06+08:00</dcterms:created>
  <dcterms:modified xsi:type="dcterms:W3CDTF">2024-09-28T16:08:06+08:00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