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Jum'at, 04 Oktober 2024 :</w:t>
      </w:r>
    </w:p>
    <w:p>
      <w:pPr/>
      <w:r>
        <w:rPr>
          <w:rStyle w:val="firstStyle"/>
        </w:rPr>
        <w:t xml:space="preserve">1. 1 Orang Pegawai Lapas Lombok Barat Resmi di Lantik sebagai Pejabat Non 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https://www.facebook.com/share/p/RY94DfDSBriMdUKV/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https://www.instagram.com/p/DAsf0lDzkId/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https://x.com/lapas_lobar/status/1842117995893776825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VIDEOGRAFIS : CUKLI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https://www.instagram.com/p/DAr-x5dO4v9/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https://www.tiktok.com/@lapaslobar/video/7421834548230540551?is_from_webapp=1&amp;sender_device=pc&amp;web_id=7371312683578983952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1 Orang Pegawai Lapas Lombok Barat Resmi di Lantik sebagai Pejabat Non Manajerial</w:t>
      </w:r>
    </w:p>
    <w:p>
      <w:pPr/>
      <w:r>
        <w:rPr>
          <w:rStyle w:val="secondStyle"/>
        </w:rPr>
        <w:t xml:space="preserve">https://lapaslombokbarat.kemenkumham.go.id/berita-utama/1-orang-pegawai-lapas-lombok-barat-resmi-di-lantik-sebagai-pejabat-non-manajerial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VIDEOGRAFIS : CUKLI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2024-10-04T16:38:36+08:00</dcterms:created>
  <dcterms:modified xsi:type="dcterms:W3CDTF">2024-10-04T16:38:36+08:00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