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Senin, 21 Oktober 2024 :</w:t>
      </w:r>
    </w:p>
    <w:p>
      <w:pPr/>
      <w:r>
        <w:rPr>
          <w:rStyle w:val="firstStyle"/>
        </w:rPr>
        <w:t xml:space="preserve">1. Ucapan Selamat atas Dilantiknya Menteri dan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https://www.facebook.com/humaslapaskaloteng/posts/pfbid02whtZS5et6ppz73Wtt6JvxkhNLdczfWAS8eQn4jrM2PnN1z1xsb2peLNQ9W2bioPFl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https://www.instagram.com/p/DBX_6reS0aB/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https://x.com/lapaskaloteng/status/1848239913759883680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atas Dilantiknya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https://www.facebook.com/humaslapaskaloteng/posts/pfbid02Ja3jm4mgo1Ad1vJWdue7zqAEMoFkGZpnFnEPbZQu9JARTBxaYLQPFV22FWMPKsX8l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https://www.instagram.com/p/DBYAeQcywcJ/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https://x.com/lapaskaloteng/status/1848241359397990885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atas Dilantiknya Wakil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https://www.facebook.com/humaslapaskaloteng/posts/pfbid02mozSEJAKMdsRThFyCsKE4tQCfav6tqtYEbLwzJFVxDiL3fzGrsBhqNK7wTtQJxXql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https://www.instagram.com/p/DBYFQe1y9XQ/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https://x.com/lapaskaloteng/status/1848251404538073200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atas Dilantiknya Menteri dan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atas Dilantiknya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atas Dilantiknya Wakil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2024-10-21T14:56:25+08:00</dcterms:created>
  <dcterms:modified xsi:type="dcterms:W3CDTF">2024-10-21T14:56:25+08:00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