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Rabu, 23 Oktober 2024 :</w:t>
      </w:r>
    </w:p>
    <w:p>
      <w:pPr/>
      <w:r>
        <w:rPr>
          <w:rStyle w:val="firstStyle"/>
        </w:rPr>
        <w:t xml:space="preserve">1. Perdana Simak Arahan Menteri Imipas, Kalapas Lombok Barat Siap Jalankan Visi Misi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https://web.facebook.com/share/p/evNt9a7EXhgB69UX/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https://www.instagram.com/p/DBc-zrwuhRR/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https://x.com/lapas_lobar/status/1848961530991378931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Perdana Simak Arahan Menteri Imipas, Kalapas Lombok Barat Siap Jalankan Visi Misi Presiden</w:t>
      </w:r>
    </w:p>
    <w:p>
      <w:pPr/>
      <w:r>
        <w:rPr>
          <w:rStyle w:val="secondStyle"/>
        </w:rPr>
        <w:t xml:space="preserve">https://lapaslombokbarat.kemenkumham.go.id/berita-utama/perdana-simak-arahan-menteri-imipas-kalapas-lombok-barat-siap-jalankan-visi-misi-presiden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Perdana Simak Arahan Menteri Imipas, Kalapas Lombok Barat Siap Jalankan Visi Misi Presiden  </w:t>
      </w:r>
    </w:p>
    <w:p>
      <w:pPr/>
      <w:r>
        <w:rPr>
          <w:rStyle w:val="secondStyle"/>
        </w:rPr>
        <w:t xml:space="preserve"> https://topikterkini.com/2024/10/23/perdana-simak-arahan-menteri-imipas-kalapas-lombok-barat-siap-jalankan-visi-misi-presiden/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Perdana Simak Arahan Menteri Imipas, Kalapas Lombok Barat Siap Jalankan Visi Misi Presiden </w:t>
      </w:r>
    </w:p>
    <w:p>
      <w:pPr/>
      <w:r>
        <w:rPr>
          <w:rStyle w:val="secondStyle"/>
        </w:rPr>
        <w:t xml:space="preserve"> https://lensakriminal.com/2024/10/23/perdana-simak-arahan-menteri-imipas-kalapas-lombok-barat-siap-jalankan-visi-misi-presiden/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Kalapas Lombok Barat Siap Jalankan Visi Misi Presiden </w:t>
      </w:r>
    </w:p>
    <w:p>
      <w:pPr/>
      <w:r>
        <w:rPr>
          <w:rStyle w:val="secondStyle"/>
        </w:rPr>
        <w:t xml:space="preserve"> https://www.wartabumigora.id/2024/10/kalapas-lombok-barat-siap-jalankan-visi.html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2024-10-23T17:01:08+08:00</dcterms:created>
  <dcterms:modified xsi:type="dcterms:W3CDTF">2024-10-23T17:01:08+08:00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